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022B" w14:textId="77777777" w:rsidR="00523D97" w:rsidRPr="00377969" w:rsidRDefault="005603D7" w:rsidP="009D47DD">
      <w:pPr>
        <w:snapToGrid w:val="0"/>
        <w:spacing w:line="440" w:lineRule="atLeast"/>
        <w:jc w:val="center"/>
        <w:rPr>
          <w:rFonts w:ascii="方正小标宋简体" w:eastAsia="方正小标宋简体" w:hAnsi="华文中宋"/>
          <w:sz w:val="44"/>
          <w:szCs w:val="44"/>
        </w:rPr>
      </w:pPr>
      <w:r w:rsidRPr="00377969">
        <w:rPr>
          <w:rFonts w:ascii="方正小标宋简体" w:eastAsia="方正小标宋简体" w:hAnsi="华文中宋" w:hint="eastAsia"/>
          <w:bCs/>
          <w:sz w:val="44"/>
          <w:szCs w:val="44"/>
        </w:rPr>
        <w:t>中信银行</w:t>
      </w:r>
      <w:r w:rsidRPr="00377969">
        <w:rPr>
          <w:rFonts w:ascii="方正小标宋简体" w:eastAsia="方正小标宋简体" w:hAnsi="华文中宋"/>
          <w:bCs/>
          <w:sz w:val="44"/>
          <w:szCs w:val="44"/>
        </w:rPr>
        <w:t>个人客户风险评估问卷</w:t>
      </w:r>
    </w:p>
    <w:p w14:paraId="54FB11BF" w14:textId="77777777" w:rsidR="00523D97" w:rsidRPr="00377969" w:rsidRDefault="00523D97" w:rsidP="009D47DD">
      <w:pPr>
        <w:snapToGrid w:val="0"/>
        <w:spacing w:line="440" w:lineRule="atLeast"/>
        <w:jc w:val="center"/>
        <w:rPr>
          <w:rFonts w:ascii="宋体" w:hAnsi="宋体"/>
          <w:iCs/>
          <w:sz w:val="21"/>
          <w:szCs w:val="21"/>
        </w:rPr>
      </w:pPr>
    </w:p>
    <w:p w14:paraId="3EE4BC68" w14:textId="77777777" w:rsidR="00FD2342" w:rsidRPr="00377969" w:rsidRDefault="00FD2342" w:rsidP="009D47DD">
      <w:pPr>
        <w:spacing w:line="440" w:lineRule="atLeast"/>
        <w:rPr>
          <w:rFonts w:ascii="仿宋" w:eastAsia="仿宋" w:hAnsi="仿宋"/>
          <w:sz w:val="24"/>
          <w:szCs w:val="24"/>
        </w:rPr>
      </w:pPr>
    </w:p>
    <w:p w14:paraId="4FC87C24" w14:textId="77777777" w:rsidR="0067260E" w:rsidRPr="00377969" w:rsidRDefault="0067260E" w:rsidP="0067260E">
      <w:pPr>
        <w:spacing w:line="440" w:lineRule="atLeast"/>
        <w:rPr>
          <w:rFonts w:ascii="仿宋" w:eastAsia="仿宋" w:hAnsi="仿宋"/>
          <w:sz w:val="28"/>
          <w:szCs w:val="28"/>
        </w:rPr>
      </w:pPr>
      <w:r w:rsidRPr="00377969">
        <w:rPr>
          <w:rFonts w:ascii="仿宋" w:eastAsia="仿宋" w:hAnsi="仿宋" w:hint="eastAsia"/>
          <w:sz w:val="28"/>
          <w:szCs w:val="28"/>
        </w:rPr>
        <w:t>投资者姓名：_________________联系方式：_________________</w:t>
      </w:r>
    </w:p>
    <w:p w14:paraId="594F4658" w14:textId="77777777" w:rsidR="0067260E" w:rsidRPr="00377969" w:rsidRDefault="0067260E" w:rsidP="0067260E">
      <w:pPr>
        <w:spacing w:line="440" w:lineRule="atLeast"/>
        <w:rPr>
          <w:rFonts w:ascii="仿宋" w:eastAsia="仿宋" w:hAnsi="仿宋"/>
          <w:sz w:val="28"/>
          <w:szCs w:val="28"/>
        </w:rPr>
      </w:pPr>
      <w:r w:rsidRPr="00377969">
        <w:rPr>
          <w:rFonts w:ascii="仿宋" w:eastAsia="仿宋" w:hAnsi="仿宋" w:hint="eastAsia"/>
          <w:sz w:val="28"/>
          <w:szCs w:val="28"/>
        </w:rPr>
        <w:t>证件类别：_________________证件号码：__________________</w:t>
      </w:r>
    </w:p>
    <w:p w14:paraId="514A92EE" w14:textId="77777777" w:rsidR="0067260E" w:rsidRPr="00377969" w:rsidRDefault="0067260E" w:rsidP="0067260E">
      <w:pPr>
        <w:spacing w:line="440" w:lineRule="atLeast"/>
        <w:rPr>
          <w:rFonts w:ascii="仿宋" w:eastAsia="仿宋" w:hAnsi="仿宋"/>
          <w:sz w:val="28"/>
          <w:szCs w:val="28"/>
          <w:lang w:val="zh-CN"/>
        </w:rPr>
      </w:pPr>
      <w:r w:rsidRPr="00377969">
        <w:rPr>
          <w:rFonts w:ascii="仿宋" w:eastAsia="仿宋" w:hAnsi="仿宋" w:hint="eastAsia"/>
          <w:sz w:val="28"/>
          <w:szCs w:val="28"/>
          <w:lang w:val="zh-CN"/>
        </w:rPr>
        <w:t>是否首次填写：○是○否</w:t>
      </w:r>
    </w:p>
    <w:p w14:paraId="34F3A30E" w14:textId="77777777" w:rsidR="0067260E" w:rsidRPr="00377969" w:rsidRDefault="0067260E" w:rsidP="0067260E">
      <w:pPr>
        <w:tabs>
          <w:tab w:val="num" w:pos="360"/>
        </w:tabs>
        <w:spacing w:line="440" w:lineRule="atLeast"/>
        <w:ind w:left="360" w:hanging="360"/>
        <w:rPr>
          <w:rFonts w:ascii="宋体" w:eastAsia="宋体" w:hAnsi="宋体"/>
          <w:b/>
          <w:color w:val="000000"/>
          <w:sz w:val="21"/>
          <w:szCs w:val="21"/>
        </w:rPr>
      </w:pPr>
    </w:p>
    <w:p w14:paraId="5689BAD4" w14:textId="5B493F70" w:rsidR="009C5D24" w:rsidRPr="00377969" w:rsidRDefault="0067260E" w:rsidP="000F1F7C">
      <w:pPr>
        <w:tabs>
          <w:tab w:val="num" w:pos="360"/>
        </w:tabs>
        <w:spacing w:line="440" w:lineRule="atLeast"/>
        <w:ind w:left="360" w:hanging="360"/>
        <w:rPr>
          <w:rFonts w:ascii="仿宋" w:eastAsia="仿宋" w:hAnsi="仿宋"/>
          <w:b/>
          <w:color w:val="000000"/>
          <w:sz w:val="24"/>
          <w:szCs w:val="24"/>
        </w:rPr>
      </w:pPr>
      <w:r w:rsidRPr="00377969">
        <w:rPr>
          <w:rFonts w:ascii="仿宋" w:eastAsia="仿宋" w:hAnsi="仿宋" w:hint="eastAsia"/>
          <w:b/>
          <w:color w:val="000000"/>
          <w:sz w:val="24"/>
          <w:szCs w:val="24"/>
        </w:rPr>
        <w:t>重要提示：</w:t>
      </w:r>
    </w:p>
    <w:p w14:paraId="62D84B99" w14:textId="02B057B0" w:rsidR="009C5D24" w:rsidRPr="00377969" w:rsidRDefault="009C5D24" w:rsidP="009C5D24">
      <w:pPr>
        <w:tabs>
          <w:tab w:val="num" w:pos="360"/>
        </w:tabs>
        <w:spacing w:line="440" w:lineRule="atLeast"/>
        <w:ind w:left="360" w:hanging="360"/>
        <w:rPr>
          <w:rFonts w:ascii="仿宋" w:eastAsia="仿宋" w:hAnsi="仿宋"/>
          <w:b/>
          <w:color w:val="000000"/>
          <w:sz w:val="24"/>
          <w:szCs w:val="24"/>
        </w:rPr>
      </w:pPr>
    </w:p>
    <w:p w14:paraId="0AF62D6F" w14:textId="03B15A78" w:rsidR="009C5D24" w:rsidRPr="00377969" w:rsidRDefault="009C5D24" w:rsidP="006B63ED">
      <w:pPr>
        <w:pStyle w:val="a9"/>
        <w:numPr>
          <w:ilvl w:val="0"/>
          <w:numId w:val="4"/>
        </w:numPr>
        <w:spacing w:line="440" w:lineRule="atLeast"/>
        <w:ind w:firstLineChars="0"/>
        <w:rPr>
          <w:rFonts w:ascii="仿宋" w:eastAsia="仿宋" w:hAnsi="仿宋"/>
          <w:b/>
          <w:color w:val="000000"/>
          <w:sz w:val="24"/>
          <w:szCs w:val="24"/>
        </w:rPr>
      </w:pPr>
      <w:r w:rsidRPr="00377969">
        <w:rPr>
          <w:rFonts w:ascii="仿宋" w:eastAsia="仿宋" w:hAnsi="仿宋" w:hint="eastAsia"/>
          <w:b/>
          <w:color w:val="000000"/>
          <w:sz w:val="24"/>
          <w:szCs w:val="24"/>
        </w:rPr>
        <w:t>购买我行发行理财产品及结构性存款产品首次测评需至营业网点办理，否则无法进行购买</w:t>
      </w:r>
      <w:r w:rsidR="0067260E" w:rsidRPr="00377969">
        <w:rPr>
          <w:rFonts w:ascii="仿宋" w:eastAsia="仿宋" w:hAnsi="仿宋" w:hint="eastAsia"/>
          <w:b/>
          <w:color w:val="000000"/>
          <w:sz w:val="24"/>
          <w:szCs w:val="24"/>
        </w:rPr>
        <w:t>。</w:t>
      </w:r>
      <w:r w:rsidR="0041238E" w:rsidRPr="00377969">
        <w:rPr>
          <w:rFonts w:ascii="仿宋" w:eastAsia="仿宋" w:hAnsi="仿宋" w:hint="eastAsia"/>
          <w:b/>
          <w:color w:val="000000"/>
          <w:sz w:val="24"/>
          <w:szCs w:val="24"/>
        </w:rPr>
        <w:t>首次购买本我行任何投资理财产品前，请填写本问卷，并每年进行重新评估，问卷有效期1年。当发生可能影响您自身风险承受能力的情形时，请您在再次购买我行投资理财产品时主动要求重新进行评估</w:t>
      </w:r>
      <w:r w:rsidRPr="00377969">
        <w:rPr>
          <w:rFonts w:ascii="仿宋" w:eastAsia="仿宋" w:hAnsi="仿宋" w:hint="eastAsia"/>
          <w:b/>
          <w:color w:val="000000"/>
          <w:sz w:val="24"/>
          <w:szCs w:val="24"/>
        </w:rPr>
        <w:t>。</w:t>
      </w:r>
    </w:p>
    <w:p w14:paraId="1E847C1D" w14:textId="5787B11E" w:rsidR="0041238E" w:rsidRPr="00377969" w:rsidRDefault="0041238E" w:rsidP="0041238E">
      <w:pPr>
        <w:pStyle w:val="a9"/>
        <w:numPr>
          <w:ilvl w:val="0"/>
          <w:numId w:val="4"/>
        </w:numPr>
        <w:spacing w:line="440" w:lineRule="atLeast"/>
        <w:ind w:firstLineChars="0"/>
        <w:rPr>
          <w:rFonts w:ascii="仿宋" w:eastAsia="仿宋" w:hAnsi="仿宋"/>
          <w:b/>
          <w:color w:val="000000"/>
          <w:sz w:val="24"/>
          <w:szCs w:val="24"/>
        </w:rPr>
      </w:pPr>
      <w:r w:rsidRPr="00377969">
        <w:rPr>
          <w:rFonts w:ascii="仿宋" w:eastAsia="仿宋" w:hAnsi="仿宋" w:hint="eastAsia"/>
          <w:b/>
          <w:color w:val="000000"/>
          <w:sz w:val="24"/>
          <w:szCs w:val="24"/>
        </w:rPr>
        <w:t>本评估问卷旨在了解您的财务状况、投资经验及风险承受能力等情况，根据您在我行留存的个人信息，由系统自动判定您的年龄信息并填入问卷。我行会根据您所填写的《个人客户风险评估问卷》结果，确定您的个人客户风险承受能力评估结果，</w:t>
      </w:r>
      <w:r w:rsidR="009C5D24" w:rsidRPr="00377969">
        <w:rPr>
          <w:rFonts w:ascii="仿宋" w:eastAsia="仿宋" w:hAnsi="仿宋" w:hint="eastAsia"/>
          <w:b/>
          <w:color w:val="000000"/>
          <w:sz w:val="24"/>
          <w:szCs w:val="24"/>
        </w:rPr>
        <w:t>请认真阅读并客观填写(每个问题仅可选择一个答案)，以便确定您的投资风险偏好</w:t>
      </w:r>
      <w:r w:rsidRPr="00377969">
        <w:rPr>
          <w:rFonts w:ascii="仿宋" w:eastAsia="仿宋" w:hAnsi="仿宋" w:hint="eastAsia"/>
          <w:b/>
          <w:color w:val="000000"/>
          <w:sz w:val="24"/>
          <w:szCs w:val="24"/>
        </w:rPr>
        <w:t>，借此协助您选择合适的投资理财产品类别，以达到您的投资目标。</w:t>
      </w:r>
    </w:p>
    <w:p w14:paraId="2016AC2C" w14:textId="6FAF7880" w:rsidR="0041238E" w:rsidRPr="00377969" w:rsidRDefault="0041238E" w:rsidP="0041238E">
      <w:pPr>
        <w:pStyle w:val="a9"/>
        <w:numPr>
          <w:ilvl w:val="0"/>
          <w:numId w:val="4"/>
        </w:numPr>
        <w:spacing w:line="440" w:lineRule="atLeast"/>
        <w:ind w:firstLineChars="0"/>
        <w:rPr>
          <w:rFonts w:ascii="仿宋" w:eastAsia="仿宋" w:hAnsi="仿宋"/>
          <w:b/>
          <w:color w:val="000000"/>
          <w:sz w:val="24"/>
          <w:szCs w:val="24"/>
        </w:rPr>
      </w:pPr>
      <w:r w:rsidRPr="00377969">
        <w:rPr>
          <w:rFonts w:ascii="仿宋" w:eastAsia="仿宋" w:hAnsi="仿宋" w:hint="eastAsia"/>
          <w:b/>
          <w:color w:val="000000"/>
          <w:sz w:val="24"/>
          <w:szCs w:val="24"/>
        </w:rPr>
        <w:t>金融产品非存款，产品有风险，投资需谨慎。投资者在选择金融产品时须遵守具体产品的规定及条件，同时还需充分考虑投资可能面临的市场风险、信用风险以及可能的本金损失等风险。</w:t>
      </w:r>
    </w:p>
    <w:p w14:paraId="712064FB" w14:textId="11411988" w:rsidR="0067260E" w:rsidRPr="00377969" w:rsidRDefault="0041238E" w:rsidP="0041238E">
      <w:pPr>
        <w:pStyle w:val="a9"/>
        <w:numPr>
          <w:ilvl w:val="0"/>
          <w:numId w:val="4"/>
        </w:numPr>
        <w:spacing w:line="440" w:lineRule="atLeast"/>
        <w:ind w:firstLineChars="0"/>
        <w:rPr>
          <w:rFonts w:ascii="仿宋" w:eastAsia="仿宋" w:hAnsi="仿宋"/>
          <w:b/>
          <w:color w:val="000000"/>
          <w:sz w:val="24"/>
          <w:szCs w:val="24"/>
        </w:rPr>
      </w:pPr>
      <w:r w:rsidRPr="00377969">
        <w:rPr>
          <w:rFonts w:ascii="仿宋" w:eastAsia="仿宋" w:hAnsi="仿宋" w:hint="eastAsia"/>
          <w:b/>
          <w:color w:val="000000"/>
          <w:sz w:val="24"/>
          <w:szCs w:val="24"/>
        </w:rPr>
        <w:t>隐瞒本人真实信息填写问卷答案将导致您的投资者风险承受能力评测结果不能真实反映出您的风险承受能力，严禁他人代为作答，本风险评估问卷的准确性视乎您所填写的答案而定，请您客观仔细填写，感谢您的配合！</w:t>
      </w:r>
    </w:p>
    <w:p w14:paraId="2CD7D947" w14:textId="77777777" w:rsidR="00523D97" w:rsidRPr="00377969" w:rsidRDefault="00735D25" w:rsidP="009D47DD">
      <w:pPr>
        <w:pStyle w:val="a5"/>
        <w:tabs>
          <w:tab w:val="left" w:pos="7391"/>
        </w:tabs>
        <w:spacing w:before="240" w:afterLines="50" w:after="156" w:line="440" w:lineRule="atLeast"/>
        <w:ind w:firstLineChars="0" w:firstLine="0"/>
        <w:outlineLvl w:val="1"/>
        <w:rPr>
          <w:rFonts w:ascii="黑体" w:eastAsia="黑体" w:hAnsi="黑体"/>
          <w:b/>
          <w:bCs/>
        </w:rPr>
      </w:pPr>
      <w:bookmarkStart w:id="0" w:name="_Toc486416165"/>
      <w:r w:rsidRPr="00377969">
        <w:rPr>
          <w:rFonts w:ascii="黑体" w:eastAsia="黑体" w:hAnsi="黑体" w:hint="eastAsia"/>
          <w:b/>
          <w:bCs/>
        </w:rPr>
        <w:t>一</w:t>
      </w:r>
      <w:r w:rsidRPr="00377969">
        <w:rPr>
          <w:rFonts w:ascii="黑体" w:eastAsia="黑体" w:hAnsi="黑体"/>
          <w:b/>
          <w:bCs/>
        </w:rPr>
        <w:t>、</w:t>
      </w:r>
      <w:r w:rsidR="00523D97" w:rsidRPr="00377969">
        <w:rPr>
          <w:rFonts w:ascii="黑体" w:eastAsia="黑体" w:hAnsi="黑体" w:hint="eastAsia"/>
          <w:b/>
          <w:bCs/>
        </w:rPr>
        <w:t>调查问卷</w:t>
      </w:r>
      <w:bookmarkEnd w:id="0"/>
    </w:p>
    <w:p w14:paraId="6FB73B07" w14:textId="77777777" w:rsidR="00FD2342" w:rsidRPr="00377969" w:rsidRDefault="00FD2342" w:rsidP="009D47DD">
      <w:pPr>
        <w:spacing w:line="440" w:lineRule="atLeast"/>
        <w:rPr>
          <w:rFonts w:asciiTheme="minorEastAsia" w:eastAsiaTheme="minorEastAsia" w:hAnsiTheme="minorEastAsia"/>
          <w:b/>
          <w:bCs/>
          <w:sz w:val="24"/>
          <w:szCs w:val="24"/>
        </w:rPr>
      </w:pPr>
      <w:r w:rsidRPr="00377969">
        <w:rPr>
          <w:rFonts w:asciiTheme="minorEastAsia" w:eastAsiaTheme="minorEastAsia" w:hAnsiTheme="minorEastAsia" w:hint="eastAsia"/>
          <w:b/>
          <w:bCs/>
          <w:sz w:val="24"/>
          <w:szCs w:val="24"/>
        </w:rPr>
        <w:t>(一)个人</w:t>
      </w:r>
      <w:r w:rsidRPr="00377969">
        <w:rPr>
          <w:rFonts w:asciiTheme="minorEastAsia" w:eastAsiaTheme="minorEastAsia" w:hAnsiTheme="minorEastAsia"/>
          <w:b/>
          <w:bCs/>
          <w:sz w:val="24"/>
          <w:szCs w:val="24"/>
        </w:rPr>
        <w:t>信息</w:t>
      </w:r>
    </w:p>
    <w:p w14:paraId="63606B42" w14:textId="77777777" w:rsidR="00735D25" w:rsidRPr="00377969" w:rsidRDefault="00735D25" w:rsidP="009D47DD">
      <w:pPr>
        <w:spacing w:line="440" w:lineRule="atLeast"/>
        <w:rPr>
          <w:rFonts w:ascii="宋体" w:eastAsia="宋体" w:hAnsi="宋体"/>
          <w:b/>
          <w:sz w:val="24"/>
          <w:szCs w:val="24"/>
        </w:rPr>
      </w:pPr>
      <w:r w:rsidRPr="00377969">
        <w:rPr>
          <w:rFonts w:ascii="宋体" w:eastAsia="宋体" w:hAnsi="宋体" w:hint="eastAsia"/>
          <w:b/>
          <w:sz w:val="24"/>
          <w:szCs w:val="24"/>
        </w:rPr>
        <w:t>1.您的年龄是？</w:t>
      </w:r>
    </w:p>
    <w:p w14:paraId="04FFBC97" w14:textId="7C54FE90"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□A.18-25</w:t>
      </w:r>
      <w:r w:rsidR="007264DF" w:rsidRPr="00377969">
        <w:rPr>
          <w:rFonts w:ascii="宋体" w:eastAsia="宋体" w:hAnsi="宋体" w:hint="eastAsia"/>
          <w:sz w:val="24"/>
          <w:szCs w:val="24"/>
        </w:rPr>
        <w:t>岁</w:t>
      </w:r>
    </w:p>
    <w:p w14:paraId="6A7B7BAA" w14:textId="3C59E09C" w:rsidR="007264DF"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lastRenderedPageBreak/>
        <w:t>□B.2</w:t>
      </w:r>
      <w:r w:rsidR="00C130E1">
        <w:rPr>
          <w:rFonts w:ascii="宋体" w:eastAsia="宋体" w:hAnsi="宋体"/>
          <w:sz w:val="24"/>
          <w:szCs w:val="24"/>
        </w:rPr>
        <w:t>6</w:t>
      </w:r>
      <w:r w:rsidRPr="00377969">
        <w:rPr>
          <w:rFonts w:ascii="宋体" w:eastAsia="宋体" w:hAnsi="宋体" w:hint="eastAsia"/>
          <w:sz w:val="24"/>
          <w:szCs w:val="24"/>
        </w:rPr>
        <w:t>-50</w:t>
      </w:r>
      <w:r w:rsidR="007264DF" w:rsidRPr="00377969">
        <w:rPr>
          <w:rFonts w:ascii="宋体" w:eastAsia="宋体" w:hAnsi="宋体" w:hint="eastAsia"/>
          <w:sz w:val="24"/>
          <w:szCs w:val="24"/>
        </w:rPr>
        <w:t>岁</w:t>
      </w:r>
    </w:p>
    <w:p w14:paraId="32DB5B9D" w14:textId="31BD9D04"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□C.51-60</w:t>
      </w:r>
      <w:r w:rsidR="007264DF" w:rsidRPr="00377969">
        <w:rPr>
          <w:rFonts w:ascii="宋体" w:eastAsia="宋体" w:hAnsi="宋体" w:hint="eastAsia"/>
          <w:sz w:val="24"/>
          <w:szCs w:val="24"/>
        </w:rPr>
        <w:t>岁</w:t>
      </w:r>
    </w:p>
    <w:p w14:paraId="245669A8" w14:textId="520ABB9A"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□D.61-65</w:t>
      </w:r>
      <w:r w:rsidR="007264DF" w:rsidRPr="00377969">
        <w:rPr>
          <w:rFonts w:ascii="宋体" w:eastAsia="宋体" w:hAnsi="宋体" w:hint="eastAsia"/>
          <w:sz w:val="24"/>
          <w:szCs w:val="24"/>
        </w:rPr>
        <w:t>岁</w:t>
      </w:r>
    </w:p>
    <w:p w14:paraId="222020C8" w14:textId="26B6EA25"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□E.高于65岁</w:t>
      </w:r>
    </w:p>
    <w:p w14:paraId="45966ED3" w14:textId="52414710"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□F.18岁以下</w:t>
      </w:r>
    </w:p>
    <w:p w14:paraId="44E13B35" w14:textId="77777777" w:rsidR="00B15168" w:rsidRPr="00377969" w:rsidRDefault="00B15168" w:rsidP="009D47DD">
      <w:pPr>
        <w:spacing w:line="440" w:lineRule="atLeast"/>
        <w:rPr>
          <w:rFonts w:asciiTheme="minorEastAsia" w:eastAsiaTheme="minorEastAsia" w:hAnsiTheme="minorEastAsia"/>
          <w:b/>
          <w:bCs/>
          <w:sz w:val="24"/>
          <w:szCs w:val="24"/>
        </w:rPr>
      </w:pPr>
      <w:r w:rsidRPr="00377969">
        <w:rPr>
          <w:rFonts w:asciiTheme="minorEastAsia" w:eastAsiaTheme="minorEastAsia" w:hAnsiTheme="minorEastAsia" w:hint="eastAsia"/>
          <w:b/>
          <w:bCs/>
          <w:sz w:val="24"/>
          <w:szCs w:val="24"/>
        </w:rPr>
        <w:t>(二)财务</w:t>
      </w:r>
      <w:r w:rsidRPr="00377969">
        <w:rPr>
          <w:rFonts w:asciiTheme="minorEastAsia" w:eastAsiaTheme="minorEastAsia" w:hAnsiTheme="minorEastAsia"/>
          <w:b/>
          <w:bCs/>
          <w:sz w:val="24"/>
          <w:szCs w:val="24"/>
        </w:rPr>
        <w:t>状况</w:t>
      </w:r>
    </w:p>
    <w:p w14:paraId="0FA938D3" w14:textId="0E3AF6F2" w:rsidR="00735D25" w:rsidRPr="00377969" w:rsidRDefault="00DE38B1" w:rsidP="009D47DD">
      <w:pPr>
        <w:spacing w:line="440" w:lineRule="atLeast"/>
        <w:rPr>
          <w:rFonts w:ascii="宋体" w:eastAsia="宋体" w:hAnsi="宋体"/>
          <w:b/>
          <w:sz w:val="24"/>
          <w:szCs w:val="24"/>
        </w:rPr>
      </w:pPr>
      <w:r w:rsidRPr="00377969">
        <w:rPr>
          <w:rFonts w:ascii="宋体" w:eastAsia="宋体" w:hAnsi="宋体"/>
          <w:b/>
          <w:sz w:val="24"/>
          <w:szCs w:val="24"/>
        </w:rPr>
        <w:t>2</w:t>
      </w:r>
      <w:r w:rsidR="00735D25" w:rsidRPr="00377969">
        <w:rPr>
          <w:rFonts w:ascii="宋体" w:eastAsia="宋体" w:hAnsi="宋体" w:hint="eastAsia"/>
          <w:b/>
          <w:sz w:val="24"/>
          <w:szCs w:val="24"/>
        </w:rPr>
        <w:t>.您可获得的年收入金额为</w:t>
      </w:r>
      <w:r w:rsidRPr="00377969">
        <w:rPr>
          <w:rFonts w:ascii="宋体" w:eastAsia="宋体" w:hAnsi="宋体" w:hint="eastAsia"/>
          <w:b/>
          <w:sz w:val="24"/>
          <w:szCs w:val="24"/>
        </w:rPr>
        <w:t>（折合人民币）</w:t>
      </w:r>
      <w:r w:rsidR="00735D25" w:rsidRPr="00377969">
        <w:rPr>
          <w:rFonts w:ascii="宋体" w:eastAsia="宋体" w:hAnsi="宋体" w:hint="eastAsia"/>
          <w:b/>
          <w:sz w:val="24"/>
          <w:szCs w:val="24"/>
        </w:rPr>
        <w:t>？</w:t>
      </w:r>
    </w:p>
    <w:p w14:paraId="69F59E96" w14:textId="3F681962"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w:t>
      </w:r>
      <w:r w:rsidR="00377969" w:rsidRPr="00377969">
        <w:rPr>
          <w:rFonts w:ascii="宋体" w:eastAsia="宋体" w:hAnsi="宋体" w:hint="eastAsia"/>
          <w:sz w:val="24"/>
          <w:szCs w:val="24"/>
        </w:rPr>
        <w:t>.</w:t>
      </w:r>
      <w:r w:rsidRPr="00377969">
        <w:rPr>
          <w:rFonts w:ascii="宋体" w:eastAsia="宋体" w:hAnsi="宋体" w:hint="eastAsia"/>
          <w:sz w:val="24"/>
          <w:szCs w:val="24"/>
        </w:rPr>
        <w:t>30万元以下</w:t>
      </w:r>
    </w:p>
    <w:p w14:paraId="0ED1D994" w14:textId="17A2ADCE"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□B</w:t>
      </w:r>
      <w:r w:rsidR="00377969" w:rsidRPr="00377969">
        <w:rPr>
          <w:rFonts w:ascii="宋体" w:eastAsia="宋体" w:hAnsi="宋体" w:hint="eastAsia"/>
          <w:sz w:val="24"/>
          <w:szCs w:val="24"/>
        </w:rPr>
        <w:t>.</w:t>
      </w:r>
      <w:r w:rsidRPr="00377969">
        <w:rPr>
          <w:rFonts w:ascii="宋体" w:eastAsia="宋体" w:hAnsi="宋体" w:hint="eastAsia"/>
          <w:sz w:val="24"/>
          <w:szCs w:val="24"/>
        </w:rPr>
        <w:t>3</w:t>
      </w:r>
      <w:r w:rsidRPr="00377969">
        <w:rPr>
          <w:rFonts w:ascii="宋体" w:eastAsia="宋体" w:hAnsi="宋体"/>
          <w:sz w:val="24"/>
          <w:szCs w:val="24"/>
        </w:rPr>
        <w:t>0</w:t>
      </w:r>
      <w:r w:rsidRPr="00377969">
        <w:rPr>
          <w:rFonts w:ascii="宋体" w:eastAsia="宋体" w:hAnsi="宋体" w:hint="eastAsia"/>
          <w:sz w:val="24"/>
          <w:szCs w:val="24"/>
        </w:rPr>
        <w:t>万元（不含）-50万元（含）</w:t>
      </w:r>
    </w:p>
    <w:p w14:paraId="2394CAA0" w14:textId="56F26C36"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w:t>
      </w:r>
      <w:r w:rsidR="00377969" w:rsidRPr="00377969">
        <w:rPr>
          <w:rFonts w:ascii="宋体" w:eastAsia="宋体" w:hAnsi="宋体" w:hint="eastAsia"/>
          <w:sz w:val="24"/>
          <w:szCs w:val="24"/>
        </w:rPr>
        <w:t>.</w:t>
      </w:r>
      <w:r w:rsidRPr="00377969">
        <w:rPr>
          <w:rFonts w:ascii="宋体" w:eastAsia="宋体" w:hAnsi="宋体" w:hint="eastAsia"/>
          <w:sz w:val="24"/>
          <w:szCs w:val="24"/>
        </w:rPr>
        <w:t>5</w:t>
      </w:r>
      <w:r w:rsidRPr="00377969">
        <w:rPr>
          <w:rFonts w:ascii="宋体" w:eastAsia="宋体" w:hAnsi="宋体"/>
          <w:sz w:val="24"/>
          <w:szCs w:val="24"/>
        </w:rPr>
        <w:t>0</w:t>
      </w:r>
      <w:r w:rsidRPr="00377969">
        <w:rPr>
          <w:rFonts w:ascii="宋体" w:eastAsia="宋体" w:hAnsi="宋体" w:hint="eastAsia"/>
          <w:sz w:val="24"/>
          <w:szCs w:val="24"/>
        </w:rPr>
        <w:t>万元（不含）-100万元（含）</w:t>
      </w:r>
    </w:p>
    <w:p w14:paraId="1E2E1705" w14:textId="2D2E2C2F"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□D</w:t>
      </w:r>
      <w:r w:rsidR="00377969" w:rsidRPr="00377969">
        <w:rPr>
          <w:rFonts w:ascii="宋体" w:eastAsia="宋体" w:hAnsi="宋体" w:hint="eastAsia"/>
          <w:sz w:val="24"/>
          <w:szCs w:val="24"/>
        </w:rPr>
        <w:t>.</w:t>
      </w:r>
      <w:r w:rsidRPr="00377969">
        <w:rPr>
          <w:rFonts w:ascii="宋体" w:eastAsia="宋体" w:hAnsi="宋体" w:hint="eastAsia"/>
          <w:sz w:val="24"/>
          <w:szCs w:val="24"/>
        </w:rPr>
        <w:t>10</w:t>
      </w:r>
      <w:r w:rsidRPr="00377969">
        <w:rPr>
          <w:rFonts w:ascii="宋体" w:eastAsia="宋体" w:hAnsi="宋体"/>
          <w:sz w:val="24"/>
          <w:szCs w:val="24"/>
        </w:rPr>
        <w:t>0</w:t>
      </w:r>
      <w:r w:rsidRPr="00377969">
        <w:rPr>
          <w:rFonts w:ascii="宋体" w:eastAsia="宋体" w:hAnsi="宋体" w:hint="eastAsia"/>
          <w:sz w:val="24"/>
          <w:szCs w:val="24"/>
        </w:rPr>
        <w:t>万元（不含）-500万元（含）</w:t>
      </w:r>
    </w:p>
    <w:p w14:paraId="6935EBD0" w14:textId="5F61D55F"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□E</w:t>
      </w:r>
      <w:r w:rsidR="00377969" w:rsidRPr="00377969">
        <w:rPr>
          <w:rFonts w:ascii="宋体" w:eastAsia="宋体" w:hAnsi="宋体" w:hint="eastAsia"/>
          <w:sz w:val="24"/>
          <w:szCs w:val="24"/>
        </w:rPr>
        <w:t>.</w:t>
      </w:r>
      <w:r w:rsidRPr="00377969">
        <w:rPr>
          <w:rFonts w:ascii="宋体" w:eastAsia="宋体" w:hAnsi="宋体" w:hint="eastAsia"/>
          <w:sz w:val="24"/>
          <w:szCs w:val="24"/>
        </w:rPr>
        <w:t>50</w:t>
      </w:r>
      <w:r w:rsidRPr="00377969">
        <w:rPr>
          <w:rFonts w:ascii="宋体" w:eastAsia="宋体" w:hAnsi="宋体"/>
          <w:sz w:val="24"/>
          <w:szCs w:val="24"/>
        </w:rPr>
        <w:t>0</w:t>
      </w:r>
      <w:r w:rsidRPr="00377969">
        <w:rPr>
          <w:rFonts w:ascii="宋体" w:eastAsia="宋体" w:hAnsi="宋体" w:hint="eastAsia"/>
          <w:sz w:val="24"/>
          <w:szCs w:val="24"/>
        </w:rPr>
        <w:t>万元（不含）-1000万元（含）</w:t>
      </w:r>
    </w:p>
    <w:p w14:paraId="54A471F6" w14:textId="47439699"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□F</w:t>
      </w:r>
      <w:r w:rsidR="00377969" w:rsidRPr="00377969">
        <w:rPr>
          <w:rFonts w:ascii="宋体" w:eastAsia="宋体" w:hAnsi="宋体" w:hint="eastAsia"/>
          <w:sz w:val="24"/>
          <w:szCs w:val="24"/>
        </w:rPr>
        <w:t>.</w:t>
      </w:r>
      <w:r w:rsidRPr="00377969">
        <w:rPr>
          <w:rFonts w:ascii="宋体" w:eastAsia="宋体" w:hAnsi="宋体" w:hint="eastAsia"/>
          <w:sz w:val="24"/>
          <w:szCs w:val="24"/>
        </w:rPr>
        <w:t>1000万元（不含）以上</w:t>
      </w:r>
    </w:p>
    <w:p w14:paraId="0E538DEF" w14:textId="15FADB70" w:rsidR="004904A3" w:rsidRPr="00377969" w:rsidRDefault="00DE38B1" w:rsidP="00DE38B1">
      <w:pPr>
        <w:spacing w:line="440" w:lineRule="atLeast"/>
        <w:rPr>
          <w:rFonts w:ascii="宋体" w:eastAsia="宋体" w:hAnsi="宋体"/>
          <w:b/>
          <w:sz w:val="24"/>
          <w:szCs w:val="24"/>
        </w:rPr>
      </w:pPr>
      <w:r w:rsidRPr="00377969">
        <w:rPr>
          <w:rFonts w:ascii="宋体" w:eastAsia="宋体" w:hAnsi="宋体"/>
          <w:b/>
          <w:sz w:val="24"/>
          <w:szCs w:val="24"/>
        </w:rPr>
        <w:t>3</w:t>
      </w:r>
      <w:r w:rsidR="00735D25" w:rsidRPr="00377969">
        <w:rPr>
          <w:rFonts w:ascii="宋体" w:eastAsia="宋体" w:hAnsi="宋体" w:hint="eastAsia"/>
          <w:b/>
          <w:sz w:val="24"/>
          <w:szCs w:val="24"/>
        </w:rPr>
        <w:t>.</w:t>
      </w:r>
      <w:r w:rsidRPr="00377969">
        <w:rPr>
          <w:rFonts w:ascii="宋体" w:eastAsia="宋体" w:hAnsi="宋体" w:hint="eastAsia"/>
          <w:b/>
          <w:sz w:val="24"/>
          <w:szCs w:val="24"/>
        </w:rPr>
        <w:t>您的家庭可支配年收入为</w:t>
      </w:r>
      <w:r w:rsidRPr="00377969">
        <w:rPr>
          <w:rFonts w:ascii="宋体" w:eastAsia="宋体" w:hAnsi="宋体"/>
          <w:b/>
          <w:sz w:val="24"/>
          <w:szCs w:val="24"/>
        </w:rPr>
        <w:t>(</w:t>
      </w:r>
      <w:r w:rsidRPr="00377969">
        <w:rPr>
          <w:rFonts w:ascii="宋体" w:eastAsia="宋体" w:hAnsi="宋体" w:hint="eastAsia"/>
          <w:b/>
          <w:sz w:val="24"/>
          <w:szCs w:val="24"/>
        </w:rPr>
        <w:t>折合人民币)</w:t>
      </w:r>
      <w:r w:rsidR="00735D25" w:rsidRPr="00377969">
        <w:rPr>
          <w:rFonts w:ascii="宋体" w:eastAsia="宋体" w:hAnsi="宋体" w:hint="eastAsia"/>
          <w:b/>
          <w:sz w:val="24"/>
          <w:szCs w:val="24"/>
        </w:rPr>
        <w:t>为？（不包括自用住宅和私营企业等实业投资，包括存款、保险、基金、信托等金融投资，并扣除未结清贷款、信用卡账单等债务）</w:t>
      </w:r>
    </w:p>
    <w:p w14:paraId="66E8B47F" w14:textId="50292580"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□A.15万元以下</w:t>
      </w:r>
    </w:p>
    <w:p w14:paraId="08616539" w14:textId="55909091"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□B.15万元（不含）-50万元（含）</w:t>
      </w:r>
    </w:p>
    <w:p w14:paraId="1B750391" w14:textId="2F68F547"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□C.50万元（不含）-100万元（含）</w:t>
      </w:r>
    </w:p>
    <w:p w14:paraId="73168C91" w14:textId="68966B00"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□D.100万元（不含）-500万元（含）</w:t>
      </w:r>
    </w:p>
    <w:p w14:paraId="431B8E09" w14:textId="6D93C068"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□E.500万元（不含）-1000万元（含）</w:t>
      </w:r>
    </w:p>
    <w:p w14:paraId="1324D6C0" w14:textId="584934B7"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□F.1000万元（不含）以上</w:t>
      </w:r>
    </w:p>
    <w:p w14:paraId="6F9F43B8" w14:textId="5CC7ADA7" w:rsidR="00D20DE3" w:rsidRPr="00377969" w:rsidRDefault="00DE38B1" w:rsidP="00D20DE3">
      <w:pPr>
        <w:widowControl/>
        <w:shd w:val="clear" w:color="auto" w:fill="FFFFFF"/>
        <w:spacing w:before="100" w:beforeAutospacing="1" w:after="150"/>
        <w:jc w:val="left"/>
        <w:rPr>
          <w:rFonts w:ascii="SimSun FangSong NSimSun" w:eastAsia="宋体" w:hAnsi="SimSun FangSong NSimSun" w:cs="宋体" w:hint="eastAsia"/>
          <w:color w:val="333333"/>
          <w:kern w:val="0"/>
          <w:sz w:val="24"/>
          <w:szCs w:val="24"/>
        </w:rPr>
      </w:pPr>
      <w:r w:rsidRPr="00377969">
        <w:rPr>
          <w:rFonts w:ascii="SimSun FangSong NSimSun" w:eastAsia="宋体" w:hAnsi="SimSun FangSong NSimSun" w:cs="宋体"/>
          <w:b/>
          <w:bCs/>
          <w:color w:val="333333"/>
          <w:kern w:val="0"/>
          <w:sz w:val="24"/>
          <w:szCs w:val="24"/>
        </w:rPr>
        <w:t>4</w:t>
      </w:r>
      <w:r w:rsidR="008C28C2" w:rsidRPr="00377969">
        <w:rPr>
          <w:rFonts w:ascii="SimSun FangSong NSimSun" w:eastAsia="宋体" w:hAnsi="SimSun FangSong NSimSun" w:cs="宋体"/>
          <w:b/>
          <w:bCs/>
          <w:color w:val="333333"/>
          <w:kern w:val="0"/>
          <w:sz w:val="24"/>
          <w:szCs w:val="24"/>
        </w:rPr>
        <w:t>.</w:t>
      </w:r>
      <w:r w:rsidR="00D20DE3" w:rsidRPr="00377969">
        <w:rPr>
          <w:rFonts w:ascii="SimSun FangSong NSimSun" w:eastAsia="宋体" w:hAnsi="SimSun FangSong NSimSun" w:cs="宋体"/>
          <w:b/>
          <w:bCs/>
          <w:color w:val="333333"/>
          <w:kern w:val="0"/>
          <w:sz w:val="24"/>
          <w:szCs w:val="24"/>
        </w:rPr>
        <w:t>在您每年的家庭收入中，可用于金融投资（储蓄存款除外）的比例为？</w:t>
      </w:r>
    </w:p>
    <w:p w14:paraId="4BF5D8F6" w14:textId="7C104867" w:rsidR="00D20DE3" w:rsidRPr="00377969" w:rsidRDefault="00D20DE3" w:rsidP="00DE38B1">
      <w:pPr>
        <w:spacing w:line="440" w:lineRule="atLeast"/>
        <w:jc w:val="left"/>
        <w:rPr>
          <w:rFonts w:ascii="宋体" w:eastAsia="宋体" w:hAnsi="宋体"/>
          <w:sz w:val="24"/>
          <w:szCs w:val="24"/>
        </w:rPr>
      </w:pPr>
      <w:r w:rsidRPr="00377969">
        <w:rPr>
          <w:rFonts w:ascii="宋体" w:eastAsia="宋体" w:hAnsi="宋体"/>
          <w:sz w:val="24"/>
          <w:szCs w:val="24"/>
        </w:rPr>
        <w:t>□A.小于10%□B.10%至25%</w:t>
      </w:r>
    </w:p>
    <w:p w14:paraId="074F314F" w14:textId="76CACD36" w:rsidR="00B15168" w:rsidRPr="00377969" w:rsidRDefault="00D20DE3" w:rsidP="00DE38B1">
      <w:pPr>
        <w:spacing w:line="440" w:lineRule="atLeast"/>
        <w:jc w:val="left"/>
        <w:rPr>
          <w:rFonts w:ascii="宋体" w:eastAsia="宋体" w:hAnsi="宋体"/>
          <w:sz w:val="24"/>
          <w:szCs w:val="24"/>
        </w:rPr>
      </w:pPr>
      <w:r w:rsidRPr="00377969">
        <w:rPr>
          <w:rFonts w:ascii="宋体" w:eastAsia="宋体" w:hAnsi="宋体"/>
          <w:sz w:val="24"/>
          <w:szCs w:val="24"/>
        </w:rPr>
        <w:t>□C.25%至50%□D.大于50%</w:t>
      </w:r>
    </w:p>
    <w:p w14:paraId="042367F6" w14:textId="76F95457" w:rsidR="00B15168" w:rsidRPr="00377969" w:rsidRDefault="00B15168" w:rsidP="009D47DD">
      <w:pPr>
        <w:spacing w:line="440" w:lineRule="atLeast"/>
        <w:rPr>
          <w:rFonts w:asciiTheme="minorEastAsia" w:eastAsiaTheme="minorEastAsia" w:hAnsiTheme="minorEastAsia"/>
          <w:b/>
          <w:bCs/>
          <w:sz w:val="24"/>
          <w:szCs w:val="24"/>
        </w:rPr>
      </w:pPr>
      <w:r w:rsidRPr="00377969">
        <w:rPr>
          <w:rFonts w:asciiTheme="minorEastAsia" w:eastAsiaTheme="minorEastAsia" w:hAnsiTheme="minorEastAsia" w:hint="eastAsia"/>
          <w:b/>
          <w:bCs/>
          <w:sz w:val="24"/>
          <w:szCs w:val="24"/>
        </w:rPr>
        <w:t>(三)投资</w:t>
      </w:r>
      <w:r w:rsidR="004904A3" w:rsidRPr="00377969">
        <w:rPr>
          <w:rFonts w:asciiTheme="minorEastAsia" w:eastAsiaTheme="minorEastAsia" w:hAnsiTheme="minorEastAsia" w:hint="eastAsia"/>
          <w:b/>
          <w:bCs/>
          <w:sz w:val="24"/>
          <w:szCs w:val="24"/>
        </w:rPr>
        <w:t>知识及</w:t>
      </w:r>
      <w:r w:rsidRPr="00377969">
        <w:rPr>
          <w:rFonts w:asciiTheme="minorEastAsia" w:eastAsiaTheme="minorEastAsia" w:hAnsiTheme="minorEastAsia" w:hint="eastAsia"/>
          <w:b/>
          <w:bCs/>
          <w:sz w:val="24"/>
          <w:szCs w:val="24"/>
        </w:rPr>
        <w:t>经验</w:t>
      </w:r>
    </w:p>
    <w:p w14:paraId="5D580E0D" w14:textId="76319587" w:rsidR="00735D25" w:rsidRPr="00377969" w:rsidRDefault="00DE38B1" w:rsidP="009D47DD">
      <w:pPr>
        <w:spacing w:line="440" w:lineRule="atLeast"/>
        <w:rPr>
          <w:rFonts w:ascii="宋体" w:eastAsia="宋体" w:hAnsi="宋体"/>
          <w:b/>
          <w:color w:val="FF0000"/>
          <w:sz w:val="24"/>
          <w:szCs w:val="24"/>
        </w:rPr>
      </w:pPr>
      <w:r w:rsidRPr="00377969">
        <w:rPr>
          <w:rFonts w:ascii="宋体" w:eastAsia="宋体" w:hAnsi="宋体"/>
          <w:b/>
          <w:sz w:val="24"/>
          <w:szCs w:val="24"/>
        </w:rPr>
        <w:t>5</w:t>
      </w:r>
      <w:r w:rsidR="00735D25" w:rsidRPr="00377969">
        <w:rPr>
          <w:rFonts w:ascii="宋体" w:eastAsia="宋体" w:hAnsi="宋体" w:hint="eastAsia"/>
          <w:b/>
          <w:sz w:val="24"/>
          <w:szCs w:val="24"/>
        </w:rPr>
        <w:t>.您的投资</w:t>
      </w:r>
      <w:r w:rsidR="00AB3FD8" w:rsidRPr="00377969">
        <w:rPr>
          <w:rFonts w:ascii="宋体" w:eastAsia="宋体" w:hAnsi="宋体" w:hint="eastAsia"/>
          <w:b/>
          <w:sz w:val="24"/>
          <w:szCs w:val="24"/>
        </w:rPr>
        <w:t>知识</w:t>
      </w:r>
      <w:r w:rsidR="00735D25" w:rsidRPr="00377969">
        <w:rPr>
          <w:rFonts w:ascii="宋体" w:eastAsia="宋体" w:hAnsi="宋体" w:hint="eastAsia"/>
          <w:b/>
          <w:sz w:val="24"/>
          <w:szCs w:val="24"/>
        </w:rPr>
        <w:t>可以被概括为：</w:t>
      </w:r>
    </w:p>
    <w:p w14:paraId="161FDFB8" w14:textId="5D2F7971"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□A.有限：</w:t>
      </w:r>
      <w:r w:rsidR="00D85B55" w:rsidRPr="00377969">
        <w:rPr>
          <w:rFonts w:ascii="宋体" w:eastAsia="宋体" w:hAnsi="宋体" w:hint="eastAsia"/>
          <w:sz w:val="24"/>
          <w:szCs w:val="24"/>
        </w:rPr>
        <w:t>我</w:t>
      </w:r>
      <w:r w:rsidRPr="00377969">
        <w:rPr>
          <w:rFonts w:ascii="宋体" w:eastAsia="宋体" w:hAnsi="宋体" w:hint="eastAsia"/>
          <w:sz w:val="24"/>
          <w:szCs w:val="24"/>
        </w:rPr>
        <w:t>基本没有</w:t>
      </w:r>
      <w:r w:rsidR="00AB3FD8" w:rsidRPr="00377969">
        <w:rPr>
          <w:rFonts w:ascii="宋体" w:eastAsia="宋体" w:hAnsi="宋体" w:hint="eastAsia"/>
          <w:sz w:val="24"/>
          <w:szCs w:val="24"/>
        </w:rPr>
        <w:t>金融产品方面的知识</w:t>
      </w:r>
    </w:p>
    <w:p w14:paraId="5FD644E6" w14:textId="0152C264"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□B.一般：</w:t>
      </w:r>
      <w:r w:rsidR="00D85B55" w:rsidRPr="00377969">
        <w:rPr>
          <w:rFonts w:ascii="宋体" w:eastAsia="宋体" w:hAnsi="宋体" w:hint="eastAsia"/>
          <w:sz w:val="24"/>
          <w:szCs w:val="24"/>
        </w:rPr>
        <w:t>我</w:t>
      </w:r>
      <w:r w:rsidR="00AB3FD8" w:rsidRPr="00377969">
        <w:rPr>
          <w:rFonts w:ascii="宋体" w:eastAsia="宋体" w:hAnsi="宋体" w:hint="eastAsia"/>
          <w:sz w:val="24"/>
          <w:szCs w:val="24"/>
        </w:rPr>
        <w:t>对金融产品及相关风险具有基本的知识和理解</w:t>
      </w:r>
      <w:r w:rsidRPr="00377969">
        <w:rPr>
          <w:rFonts w:ascii="宋体" w:eastAsia="宋体" w:hAnsi="宋体" w:hint="eastAsia"/>
          <w:sz w:val="24"/>
          <w:szCs w:val="24"/>
        </w:rPr>
        <w:t>，但还需要进一步指导</w:t>
      </w:r>
    </w:p>
    <w:p w14:paraId="3A1E0818" w14:textId="5EF81DBD"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□C.丰富：</w:t>
      </w:r>
      <w:r w:rsidR="00D85B55" w:rsidRPr="00377969">
        <w:rPr>
          <w:rFonts w:ascii="宋体" w:eastAsia="宋体" w:hAnsi="宋体" w:hint="eastAsia"/>
          <w:sz w:val="24"/>
          <w:szCs w:val="24"/>
        </w:rPr>
        <w:t>我</w:t>
      </w:r>
      <w:r w:rsidR="00AB3FD8" w:rsidRPr="00377969">
        <w:rPr>
          <w:rFonts w:ascii="宋体" w:eastAsia="宋体" w:hAnsi="宋体" w:hint="eastAsia"/>
          <w:sz w:val="24"/>
          <w:szCs w:val="24"/>
        </w:rPr>
        <w:t>对金融产品及相关风险具有丰富的知识和理解</w:t>
      </w:r>
    </w:p>
    <w:p w14:paraId="2D2940B6" w14:textId="6F99CA54"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lastRenderedPageBreak/>
        <w:t>□D.</w:t>
      </w:r>
      <w:r w:rsidR="00AB3FD8" w:rsidRPr="00377969">
        <w:rPr>
          <w:rFonts w:ascii="宋体" w:eastAsia="宋体" w:hAnsi="宋体" w:hint="eastAsia"/>
          <w:sz w:val="24"/>
          <w:szCs w:val="24"/>
        </w:rPr>
        <w:t>专业</w:t>
      </w:r>
      <w:r w:rsidRPr="00377969">
        <w:rPr>
          <w:rFonts w:ascii="宋体" w:eastAsia="宋体" w:hAnsi="宋体" w:hint="eastAsia"/>
          <w:sz w:val="24"/>
          <w:szCs w:val="24"/>
        </w:rPr>
        <w:t>：</w:t>
      </w:r>
      <w:r w:rsidR="00D85B55" w:rsidRPr="00377969">
        <w:rPr>
          <w:rFonts w:ascii="宋体" w:eastAsia="宋体" w:hAnsi="宋体" w:hint="eastAsia"/>
          <w:sz w:val="24"/>
          <w:szCs w:val="24"/>
        </w:rPr>
        <w:t>我对金融产品</w:t>
      </w:r>
      <w:r w:rsidR="00FE3904" w:rsidRPr="00377969">
        <w:rPr>
          <w:rFonts w:ascii="宋体" w:eastAsia="宋体" w:hAnsi="宋体" w:hint="eastAsia"/>
          <w:sz w:val="24"/>
          <w:szCs w:val="24"/>
        </w:rPr>
        <w:t>及相关风险</w:t>
      </w:r>
      <w:r w:rsidR="00D85B55" w:rsidRPr="00377969">
        <w:rPr>
          <w:rFonts w:ascii="宋体" w:eastAsia="宋体" w:hAnsi="宋体" w:hint="eastAsia"/>
          <w:sz w:val="24"/>
          <w:szCs w:val="24"/>
        </w:rPr>
        <w:t>具有专业的知识和理解</w:t>
      </w:r>
    </w:p>
    <w:p w14:paraId="375F752A" w14:textId="77777777" w:rsidR="00711410" w:rsidRPr="00377969" w:rsidRDefault="00DE38B1" w:rsidP="00711410">
      <w:pPr>
        <w:spacing w:line="440" w:lineRule="atLeast"/>
        <w:rPr>
          <w:rFonts w:ascii="宋体" w:eastAsia="宋体" w:hAnsi="宋体"/>
          <w:b/>
          <w:sz w:val="24"/>
          <w:szCs w:val="24"/>
        </w:rPr>
      </w:pPr>
      <w:r w:rsidRPr="00377969">
        <w:rPr>
          <w:rFonts w:ascii="宋体" w:eastAsia="宋体" w:hAnsi="宋体"/>
          <w:b/>
          <w:sz w:val="24"/>
          <w:szCs w:val="24"/>
        </w:rPr>
        <w:t>6</w:t>
      </w:r>
      <w:r w:rsidR="00735D25" w:rsidRPr="00377969">
        <w:rPr>
          <w:rFonts w:ascii="宋体" w:eastAsia="宋体" w:hAnsi="宋体" w:hint="eastAsia"/>
          <w:b/>
          <w:sz w:val="24"/>
          <w:szCs w:val="24"/>
        </w:rPr>
        <w:t>.您有多少年投资股票、基金、外汇、金融衍生产品等风险投资品的经验？</w:t>
      </w:r>
    </w:p>
    <w:p w14:paraId="11F485E0" w14:textId="1D325845"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□A.没有经验</w:t>
      </w:r>
    </w:p>
    <w:p w14:paraId="6CC0A270" w14:textId="2F7108B0"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□B.有经验，但少于2年</w:t>
      </w:r>
    </w:p>
    <w:p w14:paraId="35248824" w14:textId="7F569843"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□C.2至5年</w:t>
      </w:r>
    </w:p>
    <w:p w14:paraId="5587A4D1" w14:textId="381C4BFC"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□D.5至8年</w:t>
      </w:r>
    </w:p>
    <w:p w14:paraId="4FCADAAA" w14:textId="309BCFF3"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□E.8年以上</w:t>
      </w:r>
    </w:p>
    <w:p w14:paraId="34338573" w14:textId="77777777" w:rsidR="00B15168" w:rsidRPr="00377969" w:rsidRDefault="00B15168" w:rsidP="009D47DD">
      <w:pPr>
        <w:spacing w:line="440" w:lineRule="atLeast"/>
        <w:rPr>
          <w:rFonts w:ascii="宋体" w:eastAsia="宋体" w:hAnsi="宋体"/>
          <w:sz w:val="24"/>
          <w:szCs w:val="24"/>
        </w:rPr>
      </w:pPr>
    </w:p>
    <w:p w14:paraId="37935083" w14:textId="77777777" w:rsidR="00B15168" w:rsidRPr="00377969" w:rsidRDefault="00B15168" w:rsidP="009D47DD">
      <w:pPr>
        <w:spacing w:line="440" w:lineRule="atLeast"/>
        <w:rPr>
          <w:rFonts w:asciiTheme="minorEastAsia" w:eastAsiaTheme="minorEastAsia" w:hAnsiTheme="minorEastAsia"/>
          <w:b/>
          <w:bCs/>
          <w:sz w:val="24"/>
          <w:szCs w:val="24"/>
        </w:rPr>
      </w:pPr>
      <w:r w:rsidRPr="00377969">
        <w:rPr>
          <w:rFonts w:asciiTheme="minorEastAsia" w:eastAsiaTheme="minorEastAsia" w:hAnsiTheme="minorEastAsia" w:hint="eastAsia"/>
          <w:b/>
          <w:bCs/>
          <w:sz w:val="24"/>
          <w:szCs w:val="24"/>
        </w:rPr>
        <w:t>(四)投资风格</w:t>
      </w:r>
    </w:p>
    <w:p w14:paraId="29849339" w14:textId="616A928B" w:rsidR="00735D25" w:rsidRPr="00377969" w:rsidRDefault="00DE38B1" w:rsidP="009D47DD">
      <w:pPr>
        <w:spacing w:line="440" w:lineRule="atLeast"/>
        <w:rPr>
          <w:rFonts w:ascii="宋体" w:eastAsia="宋体" w:hAnsi="宋体"/>
          <w:b/>
          <w:sz w:val="24"/>
          <w:szCs w:val="24"/>
        </w:rPr>
      </w:pPr>
      <w:r w:rsidRPr="00377969">
        <w:rPr>
          <w:rFonts w:ascii="宋体" w:eastAsia="宋体" w:hAnsi="宋体"/>
          <w:b/>
          <w:sz w:val="24"/>
          <w:szCs w:val="24"/>
        </w:rPr>
        <w:t>7</w:t>
      </w:r>
      <w:r w:rsidR="00735D25" w:rsidRPr="00377969">
        <w:rPr>
          <w:rFonts w:ascii="宋体" w:eastAsia="宋体" w:hAnsi="宋体" w:hint="eastAsia"/>
          <w:b/>
          <w:sz w:val="24"/>
          <w:szCs w:val="24"/>
        </w:rPr>
        <w:t>.您的计划投资期限是多久？</w:t>
      </w:r>
    </w:p>
    <w:p w14:paraId="5E10BF2E" w14:textId="6485691A"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□A.1年以下</w:t>
      </w:r>
    </w:p>
    <w:p w14:paraId="438340DF" w14:textId="3382DFE0"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□B.1－3年</w:t>
      </w:r>
    </w:p>
    <w:p w14:paraId="1D5C79D7" w14:textId="3ED3696B"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□C.3—5年</w:t>
      </w:r>
    </w:p>
    <w:p w14:paraId="7FBAE3E0" w14:textId="4F800DEE"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□D.5年以上</w:t>
      </w:r>
    </w:p>
    <w:p w14:paraId="1A1474A2" w14:textId="7EA3380D" w:rsidR="00D20DE3" w:rsidRPr="00377969" w:rsidRDefault="00DE38B1" w:rsidP="00D20DE3">
      <w:pPr>
        <w:widowControl/>
        <w:shd w:val="clear" w:color="auto" w:fill="FFFFFF"/>
        <w:spacing w:before="100" w:beforeAutospacing="1" w:after="150"/>
        <w:jc w:val="left"/>
        <w:rPr>
          <w:rFonts w:ascii="SimSun FangSong NSimSun" w:eastAsia="宋体" w:hAnsi="SimSun FangSong NSimSun" w:cs="宋体" w:hint="eastAsia"/>
          <w:color w:val="333333"/>
          <w:kern w:val="0"/>
          <w:sz w:val="24"/>
          <w:szCs w:val="24"/>
        </w:rPr>
      </w:pPr>
      <w:r w:rsidRPr="00377969">
        <w:rPr>
          <w:rFonts w:ascii="SimSun FangSong NSimSun" w:eastAsia="宋体" w:hAnsi="SimSun FangSong NSimSun" w:cs="宋体"/>
          <w:b/>
          <w:bCs/>
          <w:color w:val="333333"/>
          <w:kern w:val="0"/>
          <w:sz w:val="24"/>
          <w:szCs w:val="24"/>
        </w:rPr>
        <w:t>8</w:t>
      </w:r>
      <w:r w:rsidR="00D20DE3" w:rsidRPr="00377969">
        <w:rPr>
          <w:rFonts w:ascii="SimSun FangSong NSimSun" w:eastAsia="宋体" w:hAnsi="SimSun FangSong NSimSun" w:cs="宋体"/>
          <w:b/>
          <w:bCs/>
          <w:color w:val="333333"/>
          <w:kern w:val="0"/>
          <w:sz w:val="24"/>
          <w:szCs w:val="24"/>
        </w:rPr>
        <w:t>、您的投资目的是？</w:t>
      </w:r>
    </w:p>
    <w:p w14:paraId="1DCB22E6" w14:textId="66DFF5D6" w:rsidR="00D20DE3" w:rsidRPr="00377969" w:rsidRDefault="00D20DE3" w:rsidP="00290432">
      <w:pPr>
        <w:spacing w:line="440" w:lineRule="atLeast"/>
        <w:jc w:val="left"/>
        <w:rPr>
          <w:rFonts w:ascii="宋体" w:eastAsia="宋体" w:hAnsi="宋体"/>
          <w:sz w:val="24"/>
          <w:szCs w:val="24"/>
        </w:rPr>
      </w:pPr>
      <w:r w:rsidRPr="00377969">
        <w:rPr>
          <w:rFonts w:ascii="宋体" w:eastAsia="宋体" w:hAnsi="宋体"/>
          <w:sz w:val="24"/>
          <w:szCs w:val="24"/>
        </w:rPr>
        <w:t>□A.资产保值□B.资产稳健增长□C.资产迅速增长</w:t>
      </w:r>
    </w:p>
    <w:p w14:paraId="3FC5001C" w14:textId="77777777" w:rsidR="00B15168" w:rsidRPr="00377969" w:rsidRDefault="00B15168" w:rsidP="009D47DD">
      <w:pPr>
        <w:spacing w:line="440" w:lineRule="atLeast"/>
        <w:rPr>
          <w:rFonts w:asciiTheme="minorEastAsia" w:eastAsiaTheme="minorEastAsia" w:hAnsiTheme="minorEastAsia"/>
          <w:b/>
          <w:bCs/>
          <w:sz w:val="24"/>
          <w:szCs w:val="24"/>
        </w:rPr>
      </w:pPr>
    </w:p>
    <w:p w14:paraId="03A21635" w14:textId="77777777" w:rsidR="00B15168" w:rsidRPr="00377969" w:rsidRDefault="00B15168" w:rsidP="009D47DD">
      <w:pPr>
        <w:spacing w:line="440" w:lineRule="atLeast"/>
        <w:rPr>
          <w:rFonts w:asciiTheme="minorEastAsia" w:eastAsiaTheme="minorEastAsia" w:hAnsiTheme="minorEastAsia"/>
          <w:b/>
          <w:bCs/>
          <w:sz w:val="24"/>
          <w:szCs w:val="24"/>
        </w:rPr>
      </w:pPr>
      <w:r w:rsidRPr="00377969">
        <w:rPr>
          <w:rFonts w:asciiTheme="minorEastAsia" w:eastAsiaTheme="minorEastAsia" w:hAnsiTheme="minorEastAsia" w:hint="eastAsia"/>
          <w:b/>
          <w:bCs/>
          <w:sz w:val="24"/>
          <w:szCs w:val="24"/>
        </w:rPr>
        <w:t>(五)风险</w:t>
      </w:r>
      <w:r w:rsidRPr="00377969">
        <w:rPr>
          <w:rFonts w:asciiTheme="minorEastAsia" w:eastAsiaTheme="minorEastAsia" w:hAnsiTheme="minorEastAsia"/>
          <w:b/>
          <w:bCs/>
          <w:sz w:val="24"/>
          <w:szCs w:val="24"/>
        </w:rPr>
        <w:t>偏好</w:t>
      </w:r>
    </w:p>
    <w:p w14:paraId="7C3A8F2C" w14:textId="38E709F4" w:rsidR="00735D25" w:rsidRPr="00377969" w:rsidRDefault="00DE38B1" w:rsidP="009D47DD">
      <w:pPr>
        <w:spacing w:line="440" w:lineRule="atLeast"/>
        <w:rPr>
          <w:rFonts w:ascii="宋体" w:eastAsia="宋体" w:hAnsi="宋体"/>
          <w:b/>
          <w:sz w:val="24"/>
          <w:szCs w:val="24"/>
        </w:rPr>
      </w:pPr>
      <w:r w:rsidRPr="00377969">
        <w:rPr>
          <w:rFonts w:ascii="宋体" w:eastAsia="宋体" w:hAnsi="宋体"/>
          <w:b/>
          <w:sz w:val="24"/>
          <w:szCs w:val="24"/>
        </w:rPr>
        <w:t>9</w:t>
      </w:r>
      <w:r w:rsidR="00735D25" w:rsidRPr="00377969">
        <w:rPr>
          <w:rFonts w:ascii="宋体" w:eastAsia="宋体" w:hAnsi="宋体" w:hint="eastAsia"/>
          <w:b/>
          <w:sz w:val="24"/>
          <w:szCs w:val="24"/>
        </w:rPr>
        <w:t>.假设您有一笔未来3年内不需要动用的资金，您会选择以下哪种投资？</w:t>
      </w:r>
      <w:r w:rsidR="00B15168" w:rsidRPr="00377969">
        <w:rPr>
          <w:rFonts w:ascii="宋体" w:eastAsia="宋体" w:hAnsi="宋体" w:hint="eastAsia"/>
          <w:b/>
          <w:sz w:val="24"/>
          <w:szCs w:val="24"/>
        </w:rPr>
        <w:t>（回撤</w:t>
      </w:r>
      <w:r w:rsidR="00B15168" w:rsidRPr="00377969">
        <w:rPr>
          <w:rFonts w:ascii="宋体" w:eastAsia="宋体" w:hAnsi="宋体"/>
          <w:b/>
          <w:sz w:val="24"/>
          <w:szCs w:val="24"/>
        </w:rPr>
        <w:t>等同于跌幅</w:t>
      </w:r>
      <w:r w:rsidR="00B15168" w:rsidRPr="00377969">
        <w:rPr>
          <w:rFonts w:ascii="宋体" w:eastAsia="宋体" w:hAnsi="宋体" w:hint="eastAsia"/>
          <w:b/>
          <w:sz w:val="24"/>
          <w:szCs w:val="24"/>
        </w:rPr>
        <w:t>，最大</w:t>
      </w:r>
      <w:r w:rsidR="00B15168" w:rsidRPr="00377969">
        <w:rPr>
          <w:rFonts w:ascii="宋体" w:eastAsia="宋体" w:hAnsi="宋体"/>
          <w:b/>
          <w:sz w:val="24"/>
          <w:szCs w:val="24"/>
        </w:rPr>
        <w:t>回撤可以体现产品的风险</w:t>
      </w:r>
      <w:r w:rsidR="00B15168" w:rsidRPr="00377969">
        <w:rPr>
          <w:rFonts w:ascii="宋体" w:eastAsia="宋体" w:hAnsi="宋体" w:hint="eastAsia"/>
          <w:b/>
          <w:sz w:val="24"/>
          <w:szCs w:val="24"/>
        </w:rPr>
        <w:t>程度</w:t>
      </w:r>
      <w:r w:rsidR="00B15168" w:rsidRPr="00377969">
        <w:rPr>
          <w:rFonts w:ascii="宋体" w:eastAsia="宋体" w:hAnsi="宋体"/>
          <w:b/>
          <w:sz w:val="24"/>
          <w:szCs w:val="24"/>
        </w:rPr>
        <w:t>）</w:t>
      </w:r>
    </w:p>
    <w:p w14:paraId="6D93735B" w14:textId="01F13B81"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□A</w:t>
      </w:r>
      <w:r w:rsidR="00290432" w:rsidRPr="00377969">
        <w:rPr>
          <w:rFonts w:ascii="宋体" w:eastAsia="宋体" w:hAnsi="宋体"/>
          <w:sz w:val="24"/>
          <w:szCs w:val="24"/>
        </w:rPr>
        <w:t>.</w:t>
      </w:r>
      <w:r w:rsidRPr="00377969">
        <w:rPr>
          <w:rFonts w:ascii="宋体" w:eastAsia="宋体" w:hAnsi="宋体" w:hint="eastAsia"/>
          <w:sz w:val="24"/>
          <w:szCs w:val="24"/>
        </w:rPr>
        <w:t>长期年化回报3-4%，净值最大回撤尽量控制在1%以内；</w:t>
      </w:r>
    </w:p>
    <w:p w14:paraId="4CBD6B4F" w14:textId="376566E9"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□B</w:t>
      </w:r>
      <w:r w:rsidR="00290432" w:rsidRPr="00377969">
        <w:rPr>
          <w:rFonts w:ascii="宋体" w:eastAsia="宋体" w:hAnsi="宋体"/>
          <w:sz w:val="24"/>
          <w:szCs w:val="24"/>
        </w:rPr>
        <w:t>.</w:t>
      </w:r>
      <w:r w:rsidRPr="00377969">
        <w:rPr>
          <w:rFonts w:ascii="宋体" w:eastAsia="宋体" w:hAnsi="宋体" w:hint="eastAsia"/>
          <w:sz w:val="24"/>
          <w:szCs w:val="24"/>
        </w:rPr>
        <w:t>长期年化回报4-8%，净值最大回撤尽量控制在3%以内</w:t>
      </w:r>
    </w:p>
    <w:p w14:paraId="19CA9C47" w14:textId="059E7A27"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□C</w:t>
      </w:r>
      <w:r w:rsidR="00290432" w:rsidRPr="00377969">
        <w:rPr>
          <w:rFonts w:ascii="宋体" w:eastAsia="宋体" w:hAnsi="宋体"/>
          <w:sz w:val="24"/>
          <w:szCs w:val="24"/>
        </w:rPr>
        <w:t>.</w:t>
      </w:r>
      <w:r w:rsidRPr="00377969">
        <w:rPr>
          <w:rFonts w:ascii="宋体" w:eastAsia="宋体" w:hAnsi="宋体" w:hint="eastAsia"/>
          <w:sz w:val="24"/>
          <w:szCs w:val="24"/>
        </w:rPr>
        <w:t>长期年化回报8-10%，净值最大回撤尽量控制在5%以内</w:t>
      </w:r>
    </w:p>
    <w:p w14:paraId="0CDA1CD3" w14:textId="78084075"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□D</w:t>
      </w:r>
      <w:r w:rsidR="00290432" w:rsidRPr="00377969">
        <w:rPr>
          <w:rFonts w:ascii="宋体" w:eastAsia="宋体" w:hAnsi="宋体"/>
          <w:sz w:val="24"/>
          <w:szCs w:val="24"/>
        </w:rPr>
        <w:t>.</w:t>
      </w:r>
      <w:r w:rsidRPr="00377969">
        <w:rPr>
          <w:rFonts w:ascii="宋体" w:eastAsia="宋体" w:hAnsi="宋体" w:hint="eastAsia"/>
          <w:sz w:val="24"/>
          <w:szCs w:val="24"/>
        </w:rPr>
        <w:t>长期年化回报</w:t>
      </w:r>
      <w:r w:rsidR="004779C8" w:rsidRPr="00377969">
        <w:rPr>
          <w:rFonts w:ascii="宋体" w:eastAsia="宋体" w:hAnsi="宋体" w:hint="eastAsia"/>
          <w:sz w:val="24"/>
          <w:szCs w:val="24"/>
        </w:rPr>
        <w:t>10</w:t>
      </w:r>
      <w:r w:rsidRPr="00377969">
        <w:rPr>
          <w:rFonts w:ascii="宋体" w:eastAsia="宋体" w:hAnsi="宋体" w:hint="eastAsia"/>
          <w:sz w:val="24"/>
          <w:szCs w:val="24"/>
        </w:rPr>
        <w:t>-15%，净值最大回撤控制尽量在20%以内</w:t>
      </w:r>
    </w:p>
    <w:p w14:paraId="269073A4" w14:textId="0CB3985E" w:rsidR="00735D25" w:rsidRPr="00377969" w:rsidRDefault="00735D25" w:rsidP="009D47DD">
      <w:pPr>
        <w:spacing w:line="440" w:lineRule="atLeast"/>
        <w:rPr>
          <w:rFonts w:ascii="宋体" w:eastAsia="宋体" w:hAnsi="宋体"/>
          <w:sz w:val="24"/>
          <w:szCs w:val="24"/>
        </w:rPr>
      </w:pPr>
      <w:r w:rsidRPr="00377969">
        <w:rPr>
          <w:rFonts w:ascii="宋体" w:eastAsia="宋体" w:hAnsi="宋体" w:hint="eastAsia"/>
          <w:sz w:val="24"/>
          <w:szCs w:val="24"/>
        </w:rPr>
        <w:t>□E</w:t>
      </w:r>
      <w:r w:rsidR="00290432" w:rsidRPr="00377969">
        <w:rPr>
          <w:rFonts w:ascii="宋体" w:eastAsia="宋体" w:hAnsi="宋体"/>
          <w:sz w:val="24"/>
          <w:szCs w:val="24"/>
        </w:rPr>
        <w:t>.</w:t>
      </w:r>
      <w:r w:rsidRPr="00377969">
        <w:rPr>
          <w:rFonts w:ascii="宋体" w:eastAsia="宋体" w:hAnsi="宋体" w:hint="eastAsia"/>
          <w:sz w:val="24"/>
          <w:szCs w:val="24"/>
        </w:rPr>
        <w:t>长期年化回报更为可观，但面临无法预估的净值回撤</w:t>
      </w:r>
    </w:p>
    <w:p w14:paraId="59C83D92" w14:textId="77777777" w:rsidR="009F7058" w:rsidRPr="00377969" w:rsidRDefault="00B15168" w:rsidP="00711410">
      <w:pPr>
        <w:spacing w:line="440" w:lineRule="atLeast"/>
        <w:rPr>
          <w:rFonts w:ascii="宋体" w:eastAsia="宋体" w:hAnsi="宋体"/>
          <w:b/>
          <w:sz w:val="24"/>
          <w:szCs w:val="24"/>
        </w:rPr>
      </w:pPr>
      <w:r w:rsidRPr="00377969">
        <w:rPr>
          <w:rFonts w:ascii="宋体" w:eastAsia="宋体" w:hAnsi="宋体" w:hint="eastAsia"/>
          <w:b/>
          <w:sz w:val="24"/>
          <w:szCs w:val="24"/>
        </w:rPr>
        <w:t>1</w:t>
      </w:r>
      <w:r w:rsidR="00DE38B1" w:rsidRPr="00377969">
        <w:rPr>
          <w:rFonts w:ascii="宋体" w:eastAsia="宋体" w:hAnsi="宋体"/>
          <w:b/>
          <w:sz w:val="24"/>
          <w:szCs w:val="24"/>
        </w:rPr>
        <w:t>0</w:t>
      </w:r>
      <w:r w:rsidRPr="00377969">
        <w:rPr>
          <w:rFonts w:ascii="宋体" w:eastAsia="宋体" w:hAnsi="宋体" w:hint="eastAsia"/>
          <w:b/>
          <w:sz w:val="24"/>
          <w:szCs w:val="24"/>
        </w:rPr>
        <w:t>.您的投资出现何种程度的波动时，您会呈现明显的焦虑？</w:t>
      </w:r>
    </w:p>
    <w:p w14:paraId="0EB11BC5" w14:textId="75ACF772" w:rsidR="00B15168" w:rsidRPr="00377969" w:rsidRDefault="00B15168" w:rsidP="009D47DD">
      <w:pPr>
        <w:spacing w:line="440" w:lineRule="atLeast"/>
        <w:rPr>
          <w:rFonts w:ascii="宋体" w:eastAsia="宋体" w:hAnsi="宋体"/>
          <w:b/>
          <w:sz w:val="24"/>
          <w:szCs w:val="24"/>
        </w:rPr>
      </w:pPr>
    </w:p>
    <w:p w14:paraId="3B830917" w14:textId="1275AF1C" w:rsidR="00B15168" w:rsidRPr="00377969" w:rsidRDefault="00B15168" w:rsidP="009D47DD">
      <w:pPr>
        <w:spacing w:line="440" w:lineRule="atLeast"/>
        <w:rPr>
          <w:rFonts w:ascii="宋体" w:eastAsia="宋体" w:hAnsi="宋体"/>
          <w:sz w:val="24"/>
          <w:szCs w:val="24"/>
        </w:rPr>
      </w:pPr>
      <w:r w:rsidRPr="00377969">
        <w:rPr>
          <w:rFonts w:ascii="宋体" w:eastAsia="宋体" w:hAnsi="宋体" w:hint="eastAsia"/>
          <w:sz w:val="24"/>
          <w:szCs w:val="24"/>
        </w:rPr>
        <w:t>□A本金无损失，但收益未达预期；</w:t>
      </w:r>
    </w:p>
    <w:p w14:paraId="2D009DDC" w14:textId="47CB7400" w:rsidR="00B15168" w:rsidRPr="00377969" w:rsidRDefault="00B15168" w:rsidP="009D47DD">
      <w:pPr>
        <w:spacing w:line="440" w:lineRule="atLeast"/>
        <w:rPr>
          <w:rFonts w:ascii="宋体" w:eastAsia="宋体" w:hAnsi="宋体"/>
          <w:sz w:val="24"/>
          <w:szCs w:val="24"/>
        </w:rPr>
      </w:pPr>
      <w:r w:rsidRPr="00377969">
        <w:rPr>
          <w:rFonts w:ascii="宋体" w:eastAsia="宋体" w:hAnsi="宋体" w:hint="eastAsia"/>
          <w:sz w:val="24"/>
          <w:szCs w:val="24"/>
        </w:rPr>
        <w:t>□B本金10％以内的损失</w:t>
      </w:r>
    </w:p>
    <w:p w14:paraId="0BB4C6FC" w14:textId="632E11FE" w:rsidR="00B15168" w:rsidRPr="00377969" w:rsidRDefault="00B15168" w:rsidP="009D47DD">
      <w:pPr>
        <w:spacing w:line="440" w:lineRule="atLeast"/>
        <w:rPr>
          <w:rFonts w:ascii="宋体" w:eastAsia="宋体" w:hAnsi="宋体"/>
          <w:sz w:val="24"/>
          <w:szCs w:val="24"/>
        </w:rPr>
      </w:pPr>
      <w:r w:rsidRPr="00377969">
        <w:rPr>
          <w:rFonts w:ascii="宋体" w:eastAsia="宋体" w:hAnsi="宋体" w:hint="eastAsia"/>
          <w:sz w:val="24"/>
          <w:szCs w:val="24"/>
        </w:rPr>
        <w:t>□C本金10-30％的损失</w:t>
      </w:r>
    </w:p>
    <w:p w14:paraId="31425EA8" w14:textId="79752FFC" w:rsidR="00B15168" w:rsidRPr="00377969" w:rsidRDefault="00B15168" w:rsidP="009D47DD">
      <w:pPr>
        <w:spacing w:line="440" w:lineRule="atLeast"/>
        <w:rPr>
          <w:rFonts w:ascii="宋体" w:eastAsia="宋体" w:hAnsi="宋体"/>
          <w:sz w:val="24"/>
          <w:szCs w:val="24"/>
        </w:rPr>
      </w:pPr>
      <w:r w:rsidRPr="00377969">
        <w:rPr>
          <w:rFonts w:ascii="宋体" w:eastAsia="宋体" w:hAnsi="宋体" w:hint="eastAsia"/>
          <w:sz w:val="24"/>
          <w:szCs w:val="24"/>
        </w:rPr>
        <w:t>□D本金30-50％的损失</w:t>
      </w:r>
    </w:p>
    <w:p w14:paraId="5A3613D8" w14:textId="1FBEDA46" w:rsidR="00B15168" w:rsidRPr="00377969" w:rsidRDefault="00B15168" w:rsidP="009D47DD">
      <w:pPr>
        <w:spacing w:line="440" w:lineRule="atLeast"/>
        <w:rPr>
          <w:rFonts w:ascii="宋体" w:eastAsia="宋体" w:hAnsi="宋体"/>
          <w:sz w:val="24"/>
          <w:szCs w:val="24"/>
        </w:rPr>
      </w:pPr>
      <w:r w:rsidRPr="00377969">
        <w:rPr>
          <w:rFonts w:ascii="宋体" w:eastAsia="宋体" w:hAnsi="宋体" w:hint="eastAsia"/>
          <w:sz w:val="24"/>
          <w:szCs w:val="24"/>
        </w:rPr>
        <w:lastRenderedPageBreak/>
        <w:t>□E本金50％以上损失</w:t>
      </w:r>
    </w:p>
    <w:p w14:paraId="361E2B82" w14:textId="77777777" w:rsidR="00904D9E" w:rsidRPr="00377969" w:rsidRDefault="00904D9E" w:rsidP="009D47DD">
      <w:pPr>
        <w:spacing w:line="440" w:lineRule="atLeast"/>
        <w:rPr>
          <w:rFonts w:ascii="宋体" w:eastAsia="宋体" w:hAnsi="宋体"/>
          <w:sz w:val="24"/>
          <w:szCs w:val="24"/>
        </w:rPr>
      </w:pPr>
    </w:p>
    <w:tbl>
      <w:tblPr>
        <w:tblW w:w="8085" w:type="dxa"/>
        <w:jc w:val="center"/>
        <w:tblLayout w:type="fixed"/>
        <w:tblLook w:val="04A0" w:firstRow="1" w:lastRow="0" w:firstColumn="1" w:lastColumn="0" w:noHBand="0" w:noVBand="1"/>
      </w:tblPr>
      <w:tblGrid>
        <w:gridCol w:w="3123"/>
        <w:gridCol w:w="2116"/>
        <w:gridCol w:w="2846"/>
      </w:tblGrid>
      <w:tr w:rsidR="00DC2A4F" w:rsidRPr="00377969" w14:paraId="6023AC83" w14:textId="77777777" w:rsidTr="00DC2A4F">
        <w:trPr>
          <w:trHeight w:val="270"/>
          <w:jc w:val="center"/>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67A423E0"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投资者问卷得分：</w:t>
            </w:r>
          </w:p>
        </w:tc>
        <w:tc>
          <w:tcPr>
            <w:tcW w:w="2116" w:type="dxa"/>
            <w:tcBorders>
              <w:top w:val="single" w:sz="4" w:space="0" w:color="auto"/>
              <w:left w:val="nil"/>
              <w:bottom w:val="single" w:sz="4" w:space="0" w:color="auto"/>
              <w:right w:val="single" w:sz="4" w:space="0" w:color="auto"/>
            </w:tcBorders>
            <w:noWrap/>
            <w:vAlign w:val="center"/>
            <w:hideMark/>
          </w:tcPr>
          <w:p w14:paraId="1F01437C"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分值区间</w:t>
            </w:r>
          </w:p>
        </w:tc>
        <w:tc>
          <w:tcPr>
            <w:tcW w:w="2846" w:type="dxa"/>
            <w:tcBorders>
              <w:top w:val="single" w:sz="4" w:space="0" w:color="auto"/>
              <w:left w:val="nil"/>
              <w:bottom w:val="single" w:sz="4" w:space="0" w:color="auto"/>
              <w:right w:val="single" w:sz="4" w:space="0" w:color="auto"/>
            </w:tcBorders>
            <w:noWrap/>
            <w:vAlign w:val="center"/>
            <w:hideMark/>
          </w:tcPr>
          <w:p w14:paraId="0E86B03C"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投资者风险类型</w:t>
            </w:r>
          </w:p>
        </w:tc>
      </w:tr>
      <w:tr w:rsidR="00DC2A4F" w:rsidRPr="00377969" w14:paraId="314C5459" w14:textId="77777777" w:rsidTr="00DC2A4F">
        <w:trPr>
          <w:trHeight w:val="285"/>
          <w:jc w:val="center"/>
        </w:trPr>
        <w:tc>
          <w:tcPr>
            <w:tcW w:w="3124" w:type="dxa"/>
            <w:vMerge w:val="restart"/>
            <w:tcBorders>
              <w:top w:val="nil"/>
              <w:left w:val="single" w:sz="4" w:space="0" w:color="auto"/>
              <w:bottom w:val="single" w:sz="4" w:space="0" w:color="auto"/>
              <w:right w:val="single" w:sz="4" w:space="0" w:color="auto"/>
            </w:tcBorders>
            <w:noWrap/>
            <w:vAlign w:val="center"/>
            <w:hideMark/>
          </w:tcPr>
          <w:p w14:paraId="539DF8B4" w14:textId="15E66E7A" w:rsidR="00DC2A4F" w:rsidRPr="00377969" w:rsidRDefault="00DC2A4F">
            <w:pPr>
              <w:widowControl/>
              <w:spacing w:line="360" w:lineRule="atLeast"/>
              <w:jc w:val="center"/>
              <w:rPr>
                <w:rFonts w:asciiTheme="minorEastAsia" w:eastAsiaTheme="minorEastAsia" w:hAnsiTheme="minorEastAsia" w:cs="宋体"/>
                <w:b/>
                <w:color w:val="000000"/>
                <w:kern w:val="0"/>
                <w:sz w:val="21"/>
                <w:szCs w:val="21"/>
              </w:rPr>
            </w:pPr>
            <w:r w:rsidRPr="00377969">
              <w:rPr>
                <w:rFonts w:asciiTheme="minorEastAsia" w:eastAsiaTheme="minorEastAsia" w:hAnsiTheme="minorEastAsia" w:cs="宋体" w:hint="eastAsia"/>
                <w:b/>
                <w:color w:val="000000"/>
                <w:kern w:val="0"/>
                <w:sz w:val="21"/>
                <w:szCs w:val="21"/>
              </w:rPr>
              <w:t>分</w:t>
            </w:r>
          </w:p>
        </w:tc>
        <w:tc>
          <w:tcPr>
            <w:tcW w:w="2116" w:type="dxa"/>
            <w:tcBorders>
              <w:top w:val="nil"/>
              <w:left w:val="nil"/>
              <w:bottom w:val="single" w:sz="4" w:space="0" w:color="auto"/>
              <w:right w:val="single" w:sz="4" w:space="0" w:color="auto"/>
            </w:tcBorders>
            <w:vAlign w:val="center"/>
            <w:hideMark/>
          </w:tcPr>
          <w:p w14:paraId="6E5AE66F"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76分以上</w:t>
            </w:r>
          </w:p>
        </w:tc>
        <w:tc>
          <w:tcPr>
            <w:tcW w:w="2846" w:type="dxa"/>
            <w:tcBorders>
              <w:top w:val="nil"/>
              <w:left w:val="nil"/>
              <w:bottom w:val="single" w:sz="4" w:space="0" w:color="auto"/>
              <w:right w:val="single" w:sz="4" w:space="0" w:color="auto"/>
            </w:tcBorders>
            <w:vAlign w:val="center"/>
            <w:hideMark/>
          </w:tcPr>
          <w:p w14:paraId="30471062"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□C5激进型</w:t>
            </w:r>
          </w:p>
        </w:tc>
      </w:tr>
      <w:tr w:rsidR="00DC2A4F" w:rsidRPr="00377969" w14:paraId="538C95DC" w14:textId="77777777" w:rsidTr="00DC2A4F">
        <w:trPr>
          <w:trHeight w:val="285"/>
          <w:jc w:val="center"/>
        </w:trPr>
        <w:tc>
          <w:tcPr>
            <w:tcW w:w="3124" w:type="dxa"/>
            <w:vMerge/>
            <w:tcBorders>
              <w:top w:val="nil"/>
              <w:left w:val="single" w:sz="4" w:space="0" w:color="auto"/>
              <w:bottom w:val="single" w:sz="4" w:space="0" w:color="auto"/>
              <w:right w:val="single" w:sz="4" w:space="0" w:color="auto"/>
            </w:tcBorders>
            <w:vAlign w:val="center"/>
            <w:hideMark/>
          </w:tcPr>
          <w:p w14:paraId="584C9E84" w14:textId="77777777" w:rsidR="00DC2A4F" w:rsidRPr="00377969" w:rsidRDefault="00DC2A4F">
            <w:pPr>
              <w:widowControl/>
              <w:jc w:val="left"/>
              <w:rPr>
                <w:rFonts w:asciiTheme="minorEastAsia" w:eastAsiaTheme="minorEastAsia" w:hAnsiTheme="minorEastAsia" w:cs="宋体"/>
                <w:b/>
                <w:color w:val="000000"/>
                <w:kern w:val="0"/>
                <w:sz w:val="21"/>
                <w:szCs w:val="21"/>
              </w:rPr>
            </w:pPr>
          </w:p>
        </w:tc>
        <w:tc>
          <w:tcPr>
            <w:tcW w:w="2116" w:type="dxa"/>
            <w:tcBorders>
              <w:top w:val="nil"/>
              <w:left w:val="nil"/>
              <w:bottom w:val="single" w:sz="4" w:space="0" w:color="auto"/>
              <w:right w:val="single" w:sz="4" w:space="0" w:color="auto"/>
            </w:tcBorders>
            <w:vAlign w:val="center"/>
            <w:hideMark/>
          </w:tcPr>
          <w:p w14:paraId="0E6A1309"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56-75分</w:t>
            </w:r>
          </w:p>
        </w:tc>
        <w:tc>
          <w:tcPr>
            <w:tcW w:w="2846" w:type="dxa"/>
            <w:tcBorders>
              <w:top w:val="nil"/>
              <w:left w:val="nil"/>
              <w:bottom w:val="single" w:sz="4" w:space="0" w:color="auto"/>
              <w:right w:val="single" w:sz="4" w:space="0" w:color="auto"/>
            </w:tcBorders>
            <w:vAlign w:val="center"/>
            <w:hideMark/>
          </w:tcPr>
          <w:p w14:paraId="1668F506"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□C4</w:t>
            </w:r>
            <w:r w:rsidR="00213CB0" w:rsidRPr="00377969">
              <w:rPr>
                <w:rFonts w:asciiTheme="minorEastAsia" w:eastAsiaTheme="minorEastAsia" w:hAnsiTheme="minorEastAsia" w:cs="宋体" w:hint="eastAsia"/>
                <w:color w:val="000000"/>
                <w:kern w:val="0"/>
                <w:sz w:val="21"/>
                <w:szCs w:val="21"/>
              </w:rPr>
              <w:t>进取</w:t>
            </w:r>
            <w:r w:rsidRPr="00377969">
              <w:rPr>
                <w:rFonts w:asciiTheme="minorEastAsia" w:eastAsiaTheme="minorEastAsia" w:hAnsiTheme="minorEastAsia" w:cs="宋体" w:hint="eastAsia"/>
                <w:color w:val="000000"/>
                <w:kern w:val="0"/>
                <w:sz w:val="21"/>
                <w:szCs w:val="21"/>
              </w:rPr>
              <w:t>型</w:t>
            </w:r>
          </w:p>
        </w:tc>
      </w:tr>
      <w:tr w:rsidR="00DC2A4F" w:rsidRPr="00377969" w14:paraId="2922523D" w14:textId="77777777" w:rsidTr="00DC2A4F">
        <w:trPr>
          <w:trHeight w:val="285"/>
          <w:jc w:val="center"/>
        </w:trPr>
        <w:tc>
          <w:tcPr>
            <w:tcW w:w="3124" w:type="dxa"/>
            <w:vMerge/>
            <w:tcBorders>
              <w:top w:val="nil"/>
              <w:left w:val="single" w:sz="4" w:space="0" w:color="auto"/>
              <w:bottom w:val="single" w:sz="4" w:space="0" w:color="auto"/>
              <w:right w:val="single" w:sz="4" w:space="0" w:color="auto"/>
            </w:tcBorders>
            <w:vAlign w:val="center"/>
            <w:hideMark/>
          </w:tcPr>
          <w:p w14:paraId="535DF8FB" w14:textId="77777777" w:rsidR="00DC2A4F" w:rsidRPr="00377969" w:rsidRDefault="00DC2A4F">
            <w:pPr>
              <w:widowControl/>
              <w:jc w:val="left"/>
              <w:rPr>
                <w:rFonts w:asciiTheme="minorEastAsia" w:eastAsiaTheme="minorEastAsia" w:hAnsiTheme="minorEastAsia" w:cs="宋体"/>
                <w:b/>
                <w:color w:val="000000"/>
                <w:kern w:val="0"/>
                <w:sz w:val="21"/>
                <w:szCs w:val="21"/>
              </w:rPr>
            </w:pPr>
          </w:p>
        </w:tc>
        <w:tc>
          <w:tcPr>
            <w:tcW w:w="2116" w:type="dxa"/>
            <w:tcBorders>
              <w:top w:val="nil"/>
              <w:left w:val="nil"/>
              <w:bottom w:val="single" w:sz="4" w:space="0" w:color="auto"/>
              <w:right w:val="single" w:sz="4" w:space="0" w:color="auto"/>
            </w:tcBorders>
            <w:vAlign w:val="center"/>
            <w:hideMark/>
          </w:tcPr>
          <w:p w14:paraId="572589C7"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31-55分</w:t>
            </w:r>
          </w:p>
        </w:tc>
        <w:tc>
          <w:tcPr>
            <w:tcW w:w="2846" w:type="dxa"/>
            <w:tcBorders>
              <w:top w:val="nil"/>
              <w:left w:val="nil"/>
              <w:bottom w:val="single" w:sz="4" w:space="0" w:color="auto"/>
              <w:right w:val="single" w:sz="4" w:space="0" w:color="auto"/>
            </w:tcBorders>
            <w:vAlign w:val="center"/>
            <w:hideMark/>
          </w:tcPr>
          <w:p w14:paraId="562373E7"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□C3平衡型</w:t>
            </w:r>
          </w:p>
        </w:tc>
      </w:tr>
      <w:tr w:rsidR="00DC2A4F" w:rsidRPr="00377969" w14:paraId="21245506" w14:textId="77777777" w:rsidTr="00DC2A4F">
        <w:trPr>
          <w:trHeight w:val="285"/>
          <w:jc w:val="center"/>
        </w:trPr>
        <w:tc>
          <w:tcPr>
            <w:tcW w:w="3124" w:type="dxa"/>
            <w:vMerge/>
            <w:tcBorders>
              <w:top w:val="nil"/>
              <w:left w:val="single" w:sz="4" w:space="0" w:color="auto"/>
              <w:bottom w:val="single" w:sz="4" w:space="0" w:color="auto"/>
              <w:right w:val="single" w:sz="4" w:space="0" w:color="auto"/>
            </w:tcBorders>
            <w:vAlign w:val="center"/>
            <w:hideMark/>
          </w:tcPr>
          <w:p w14:paraId="24B9C887" w14:textId="77777777" w:rsidR="00DC2A4F" w:rsidRPr="00377969" w:rsidRDefault="00DC2A4F">
            <w:pPr>
              <w:widowControl/>
              <w:jc w:val="left"/>
              <w:rPr>
                <w:rFonts w:asciiTheme="minorEastAsia" w:eastAsiaTheme="minorEastAsia" w:hAnsiTheme="minorEastAsia" w:cs="宋体"/>
                <w:b/>
                <w:color w:val="000000"/>
                <w:kern w:val="0"/>
                <w:sz w:val="21"/>
                <w:szCs w:val="21"/>
              </w:rPr>
            </w:pPr>
          </w:p>
        </w:tc>
        <w:tc>
          <w:tcPr>
            <w:tcW w:w="2116" w:type="dxa"/>
            <w:tcBorders>
              <w:top w:val="nil"/>
              <w:left w:val="nil"/>
              <w:bottom w:val="single" w:sz="4" w:space="0" w:color="auto"/>
              <w:right w:val="single" w:sz="4" w:space="0" w:color="auto"/>
            </w:tcBorders>
            <w:vAlign w:val="center"/>
            <w:hideMark/>
          </w:tcPr>
          <w:p w14:paraId="064E98C5"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11-30分</w:t>
            </w:r>
          </w:p>
        </w:tc>
        <w:tc>
          <w:tcPr>
            <w:tcW w:w="2846" w:type="dxa"/>
            <w:tcBorders>
              <w:top w:val="nil"/>
              <w:left w:val="nil"/>
              <w:bottom w:val="single" w:sz="4" w:space="0" w:color="auto"/>
              <w:right w:val="single" w:sz="4" w:space="0" w:color="auto"/>
            </w:tcBorders>
            <w:vAlign w:val="center"/>
            <w:hideMark/>
          </w:tcPr>
          <w:p w14:paraId="10477A1D"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□C2稳健型</w:t>
            </w:r>
          </w:p>
        </w:tc>
      </w:tr>
      <w:tr w:rsidR="00DC2A4F" w:rsidRPr="00377969" w14:paraId="3F534FDE" w14:textId="77777777" w:rsidTr="00DC2A4F">
        <w:trPr>
          <w:trHeight w:val="285"/>
          <w:jc w:val="center"/>
        </w:trPr>
        <w:tc>
          <w:tcPr>
            <w:tcW w:w="3124" w:type="dxa"/>
            <w:vMerge/>
            <w:tcBorders>
              <w:top w:val="nil"/>
              <w:left w:val="single" w:sz="4" w:space="0" w:color="auto"/>
              <w:bottom w:val="single" w:sz="4" w:space="0" w:color="auto"/>
              <w:right w:val="single" w:sz="4" w:space="0" w:color="auto"/>
            </w:tcBorders>
            <w:vAlign w:val="center"/>
            <w:hideMark/>
          </w:tcPr>
          <w:p w14:paraId="09DE7A49" w14:textId="77777777" w:rsidR="00DC2A4F" w:rsidRPr="00377969" w:rsidRDefault="00DC2A4F">
            <w:pPr>
              <w:widowControl/>
              <w:jc w:val="left"/>
              <w:rPr>
                <w:rFonts w:asciiTheme="minorEastAsia" w:eastAsiaTheme="minorEastAsia" w:hAnsiTheme="minorEastAsia" w:cs="宋体"/>
                <w:b/>
                <w:color w:val="000000"/>
                <w:kern w:val="0"/>
                <w:sz w:val="21"/>
                <w:szCs w:val="21"/>
              </w:rPr>
            </w:pPr>
          </w:p>
        </w:tc>
        <w:tc>
          <w:tcPr>
            <w:tcW w:w="2116" w:type="dxa"/>
            <w:tcBorders>
              <w:top w:val="nil"/>
              <w:left w:val="nil"/>
              <w:bottom w:val="single" w:sz="4" w:space="0" w:color="auto"/>
              <w:right w:val="single" w:sz="4" w:space="0" w:color="auto"/>
            </w:tcBorders>
            <w:vAlign w:val="center"/>
            <w:hideMark/>
          </w:tcPr>
          <w:p w14:paraId="3705F15A"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小等于10分</w:t>
            </w:r>
          </w:p>
        </w:tc>
        <w:tc>
          <w:tcPr>
            <w:tcW w:w="2846" w:type="dxa"/>
            <w:tcBorders>
              <w:top w:val="nil"/>
              <w:left w:val="nil"/>
              <w:bottom w:val="single" w:sz="4" w:space="0" w:color="auto"/>
              <w:right w:val="single" w:sz="4" w:space="0" w:color="auto"/>
            </w:tcBorders>
            <w:vAlign w:val="center"/>
            <w:hideMark/>
          </w:tcPr>
          <w:p w14:paraId="7A08D153" w14:textId="77777777" w:rsidR="00DC2A4F" w:rsidRPr="00377969" w:rsidRDefault="00DC2A4F">
            <w:pPr>
              <w:widowControl/>
              <w:spacing w:line="360" w:lineRule="atLeast"/>
              <w:jc w:val="center"/>
              <w:rPr>
                <w:rFonts w:asciiTheme="minorEastAsia" w:eastAsiaTheme="minorEastAsia" w:hAnsiTheme="minorEastAsia" w:cs="宋体"/>
                <w:color w:val="000000"/>
                <w:kern w:val="0"/>
                <w:sz w:val="21"/>
                <w:szCs w:val="21"/>
              </w:rPr>
            </w:pPr>
            <w:r w:rsidRPr="00377969">
              <w:rPr>
                <w:rFonts w:asciiTheme="minorEastAsia" w:eastAsiaTheme="minorEastAsia" w:hAnsiTheme="minorEastAsia" w:cs="宋体" w:hint="eastAsia"/>
                <w:color w:val="000000"/>
                <w:kern w:val="0"/>
                <w:sz w:val="21"/>
                <w:szCs w:val="21"/>
              </w:rPr>
              <w:t>□C1谨慎型</w:t>
            </w:r>
          </w:p>
        </w:tc>
      </w:tr>
    </w:tbl>
    <w:p w14:paraId="7A2BD515" w14:textId="77777777" w:rsidR="00B15168" w:rsidRPr="00377969" w:rsidRDefault="00B15168" w:rsidP="009D47DD">
      <w:pPr>
        <w:spacing w:line="440" w:lineRule="atLeast"/>
        <w:rPr>
          <w:rFonts w:ascii="宋体" w:eastAsia="宋体" w:hAnsi="宋体"/>
          <w:sz w:val="21"/>
          <w:szCs w:val="21"/>
        </w:rPr>
      </w:pPr>
    </w:p>
    <w:p w14:paraId="7E9A73DF" w14:textId="2BD0FDAB" w:rsidR="00B15168" w:rsidRPr="00377969" w:rsidRDefault="00B15168" w:rsidP="009D47DD">
      <w:pPr>
        <w:spacing w:line="440" w:lineRule="atLeast"/>
        <w:rPr>
          <w:rFonts w:ascii="宋体" w:hAnsi="宋体"/>
          <w:b/>
          <w:sz w:val="24"/>
          <w:szCs w:val="24"/>
        </w:rPr>
      </w:pPr>
      <w:r w:rsidRPr="00377969">
        <w:rPr>
          <w:rFonts w:ascii="宋体" w:hAnsi="宋体" w:hint="eastAsia"/>
          <w:b/>
          <w:sz w:val="24"/>
          <w:szCs w:val="24"/>
        </w:rPr>
        <w:t>评估结果：（客户</w:t>
      </w:r>
      <w:r w:rsidRPr="00377969">
        <w:rPr>
          <w:rFonts w:ascii="宋体" w:hAnsi="宋体"/>
          <w:b/>
          <w:sz w:val="24"/>
          <w:szCs w:val="24"/>
        </w:rPr>
        <w:t>风险等级）</w:t>
      </w:r>
    </w:p>
    <w:p w14:paraId="190DC498" w14:textId="77777777" w:rsidR="00AF1C86" w:rsidRPr="00377969" w:rsidRDefault="00523D97" w:rsidP="009D47DD">
      <w:pPr>
        <w:spacing w:after="240" w:line="440" w:lineRule="atLeast"/>
        <w:rPr>
          <w:rFonts w:ascii="宋体" w:hAnsi="宋体"/>
          <w:b/>
          <w:sz w:val="24"/>
          <w:szCs w:val="24"/>
        </w:rPr>
      </w:pPr>
      <w:r w:rsidRPr="00377969">
        <w:rPr>
          <w:rFonts w:ascii="仿宋" w:eastAsia="仿宋" w:hAnsi="仿宋" w:hint="eastAsia"/>
          <w:b/>
          <w:sz w:val="24"/>
          <w:szCs w:val="24"/>
        </w:rPr>
        <w:t>□</w:t>
      </w:r>
      <w:r w:rsidR="00AF1C86" w:rsidRPr="00377969">
        <w:rPr>
          <w:rFonts w:ascii="宋体" w:hAnsi="宋体" w:hint="eastAsia"/>
          <w:b/>
          <w:sz w:val="24"/>
          <w:szCs w:val="24"/>
        </w:rPr>
        <w:t>本人已填妥上述问卷并确认本人完全明白本问卷及接纳所界定本人的投资者类型。本人声明，本人完全依据自己的判断作出上述答案</w:t>
      </w:r>
      <w:r w:rsidR="00217012" w:rsidRPr="00377969">
        <w:rPr>
          <w:rFonts w:ascii="宋体" w:hAnsi="宋体" w:hint="eastAsia"/>
          <w:b/>
          <w:sz w:val="24"/>
          <w:szCs w:val="24"/>
        </w:rPr>
        <w:t>，并接受贵行评估意见</w:t>
      </w:r>
      <w:r w:rsidR="00AF1C86" w:rsidRPr="00377969">
        <w:rPr>
          <w:rFonts w:ascii="宋体" w:hAnsi="宋体" w:hint="eastAsia"/>
          <w:b/>
          <w:sz w:val="24"/>
          <w:szCs w:val="24"/>
        </w:rPr>
        <w:t>。</w:t>
      </w:r>
    </w:p>
    <w:p w14:paraId="403BB61D" w14:textId="4BD824AE" w:rsidR="00217012" w:rsidRPr="00377969" w:rsidRDefault="00523D97" w:rsidP="009D47DD">
      <w:pPr>
        <w:spacing w:after="240" w:line="440" w:lineRule="atLeast"/>
        <w:rPr>
          <w:rFonts w:ascii="仿宋" w:eastAsia="仿宋" w:hAnsi="仿宋"/>
          <w:sz w:val="24"/>
          <w:szCs w:val="24"/>
        </w:rPr>
      </w:pPr>
      <w:r w:rsidRPr="00377969">
        <w:rPr>
          <w:rFonts w:ascii="宋体" w:hAnsi="宋体" w:hint="eastAsia"/>
          <w:b/>
          <w:sz w:val="24"/>
          <w:szCs w:val="24"/>
        </w:rPr>
        <w:t>投资人签字</w:t>
      </w:r>
      <w:r w:rsidRPr="00377969">
        <w:rPr>
          <w:rFonts w:ascii="仿宋" w:eastAsia="仿宋" w:hAnsi="仿宋" w:hint="eastAsia"/>
          <w:sz w:val="24"/>
          <w:szCs w:val="24"/>
        </w:rPr>
        <w:t>：_____________</w:t>
      </w:r>
      <w:r w:rsidR="00217012" w:rsidRPr="00377969">
        <w:rPr>
          <w:rFonts w:ascii="宋体" w:hAnsi="宋体" w:hint="eastAsia"/>
          <w:b/>
          <w:sz w:val="24"/>
          <w:szCs w:val="24"/>
        </w:rPr>
        <w:t>评估人签名：</w:t>
      </w:r>
      <w:r w:rsidR="00130773" w:rsidRPr="00377969">
        <w:rPr>
          <w:rFonts w:ascii="仿宋" w:eastAsia="仿宋" w:hAnsi="仿宋" w:hint="eastAsia"/>
          <w:sz w:val="24"/>
          <w:szCs w:val="24"/>
        </w:rPr>
        <w:t>_____________</w:t>
      </w:r>
      <w:bookmarkStart w:id="1" w:name="_GoBack"/>
      <w:bookmarkEnd w:id="1"/>
    </w:p>
    <w:p w14:paraId="0BA2B1A1" w14:textId="7F7ECBC6" w:rsidR="00792A24" w:rsidRPr="00792A24" w:rsidRDefault="00523D97" w:rsidP="00992BEC">
      <w:pPr>
        <w:spacing w:after="240" w:line="440" w:lineRule="atLeast"/>
        <w:rPr>
          <w:rFonts w:ascii="SimSun FangSong NSimSun" w:eastAsia="宋体" w:hAnsi="SimSun FangSong NSimSun" w:cs="宋体" w:hint="eastAsia"/>
          <w:color w:val="333333"/>
          <w:kern w:val="0"/>
          <w:sz w:val="24"/>
          <w:szCs w:val="24"/>
        </w:rPr>
      </w:pPr>
      <w:r w:rsidRPr="00377969">
        <w:rPr>
          <w:rFonts w:ascii="宋体" w:hAnsi="宋体" w:hint="eastAsia"/>
          <w:b/>
          <w:sz w:val="24"/>
          <w:szCs w:val="24"/>
        </w:rPr>
        <w:t>测评日期：</w:t>
      </w:r>
      <w:r w:rsidR="000D7F28">
        <w:rPr>
          <w:rFonts w:ascii="宋体" w:hAnsi="宋体" w:hint="eastAsia"/>
          <w:b/>
          <w:sz w:val="24"/>
          <w:szCs w:val="24"/>
        </w:rPr>
        <w:t xml:space="preserve"> </w:t>
      </w:r>
      <w:r w:rsidR="000D7F28">
        <w:rPr>
          <w:rFonts w:ascii="宋体" w:hAnsi="宋体"/>
          <w:b/>
          <w:sz w:val="24"/>
          <w:szCs w:val="24"/>
        </w:rPr>
        <w:t xml:space="preserve"> </w:t>
      </w:r>
      <w:r w:rsidRPr="00377969">
        <w:rPr>
          <w:rFonts w:ascii="宋体" w:hAnsi="宋体" w:hint="eastAsia"/>
          <w:b/>
          <w:sz w:val="24"/>
          <w:szCs w:val="24"/>
        </w:rPr>
        <w:t>年</w:t>
      </w:r>
      <w:r w:rsidR="000D7F28">
        <w:rPr>
          <w:rFonts w:ascii="宋体" w:hAnsi="宋体" w:hint="eastAsia"/>
          <w:b/>
          <w:sz w:val="24"/>
          <w:szCs w:val="24"/>
        </w:rPr>
        <w:t xml:space="preserve"> </w:t>
      </w:r>
      <w:r w:rsidR="000D7F28">
        <w:rPr>
          <w:rFonts w:ascii="宋体" w:hAnsi="宋体"/>
          <w:b/>
          <w:sz w:val="24"/>
          <w:szCs w:val="24"/>
        </w:rPr>
        <w:t xml:space="preserve"> </w:t>
      </w:r>
      <w:r w:rsidRPr="00377969">
        <w:rPr>
          <w:rFonts w:ascii="宋体" w:hAnsi="宋体" w:hint="eastAsia"/>
          <w:b/>
          <w:sz w:val="24"/>
          <w:szCs w:val="24"/>
        </w:rPr>
        <w:t>月</w:t>
      </w:r>
      <w:r w:rsidR="000D7F28">
        <w:rPr>
          <w:rFonts w:ascii="宋体" w:hAnsi="宋体" w:hint="eastAsia"/>
          <w:b/>
          <w:sz w:val="24"/>
          <w:szCs w:val="24"/>
        </w:rPr>
        <w:t xml:space="preserve"> </w:t>
      </w:r>
      <w:r w:rsidR="000D7F28">
        <w:rPr>
          <w:rFonts w:ascii="宋体" w:hAnsi="宋体"/>
          <w:b/>
          <w:sz w:val="24"/>
          <w:szCs w:val="24"/>
        </w:rPr>
        <w:t xml:space="preserve">  </w:t>
      </w:r>
      <w:r w:rsidRPr="00377969">
        <w:rPr>
          <w:rFonts w:ascii="宋体" w:hAnsi="宋体" w:hint="eastAsia"/>
          <w:b/>
          <w:sz w:val="24"/>
          <w:szCs w:val="24"/>
        </w:rPr>
        <w:t>日</w:t>
      </w:r>
    </w:p>
    <w:p w14:paraId="6AEA5275" w14:textId="77777777" w:rsidR="00D30EF1" w:rsidRPr="00DC2A4F" w:rsidRDefault="00D30EF1" w:rsidP="00DC2A4F">
      <w:pPr>
        <w:spacing w:before="240" w:after="240" w:line="440" w:lineRule="atLeast"/>
        <w:ind w:firstLineChars="200" w:firstLine="480"/>
        <w:rPr>
          <w:rFonts w:ascii="仿宋" w:eastAsia="仿宋" w:hAnsi="仿宋"/>
          <w:sz w:val="24"/>
          <w:szCs w:val="24"/>
        </w:rPr>
      </w:pPr>
    </w:p>
    <w:sectPr w:rsidR="00D30EF1" w:rsidRPr="00DC2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5247" w14:textId="77777777" w:rsidR="007452DC" w:rsidRDefault="007452DC" w:rsidP="00523D97">
      <w:r>
        <w:separator/>
      </w:r>
    </w:p>
  </w:endnote>
  <w:endnote w:type="continuationSeparator" w:id="0">
    <w:p w14:paraId="7250E5A5" w14:textId="77777777" w:rsidR="007452DC" w:rsidRDefault="007452DC" w:rsidP="0052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FangSong NSimSu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354D" w14:textId="77777777" w:rsidR="007452DC" w:rsidRDefault="007452DC" w:rsidP="00523D97">
      <w:r>
        <w:separator/>
      </w:r>
    </w:p>
  </w:footnote>
  <w:footnote w:type="continuationSeparator" w:id="0">
    <w:p w14:paraId="767F8DF5" w14:textId="77777777" w:rsidR="007452DC" w:rsidRDefault="007452DC" w:rsidP="0052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D5166"/>
    <w:multiLevelType w:val="hybridMultilevel"/>
    <w:tmpl w:val="C850421A"/>
    <w:lvl w:ilvl="0" w:tplc="41AA8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7A4849"/>
    <w:multiLevelType w:val="hybridMultilevel"/>
    <w:tmpl w:val="B6FA4A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1274EA2"/>
    <w:multiLevelType w:val="hybridMultilevel"/>
    <w:tmpl w:val="77ECF638"/>
    <w:lvl w:ilvl="0" w:tplc="99561B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B973263"/>
    <w:multiLevelType w:val="hybridMultilevel"/>
    <w:tmpl w:val="7D9EA7E8"/>
    <w:lvl w:ilvl="0" w:tplc="1DDE10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10"/>
    <w:rsid w:val="0002220B"/>
    <w:rsid w:val="0004527C"/>
    <w:rsid w:val="0004564D"/>
    <w:rsid w:val="000A2ED2"/>
    <w:rsid w:val="000D7F28"/>
    <w:rsid w:val="000F1F7C"/>
    <w:rsid w:val="00116D05"/>
    <w:rsid w:val="00122E7D"/>
    <w:rsid w:val="00125848"/>
    <w:rsid w:val="00130773"/>
    <w:rsid w:val="00166EBE"/>
    <w:rsid w:val="00213BCF"/>
    <w:rsid w:val="00213CB0"/>
    <w:rsid w:val="00217012"/>
    <w:rsid w:val="00273CA1"/>
    <w:rsid w:val="00275B93"/>
    <w:rsid w:val="00290432"/>
    <w:rsid w:val="002A5204"/>
    <w:rsid w:val="003235E7"/>
    <w:rsid w:val="00337EC1"/>
    <w:rsid w:val="003528F1"/>
    <w:rsid w:val="00377969"/>
    <w:rsid w:val="00386EE8"/>
    <w:rsid w:val="003A11C4"/>
    <w:rsid w:val="003C7C11"/>
    <w:rsid w:val="00406319"/>
    <w:rsid w:val="0040671F"/>
    <w:rsid w:val="0041238E"/>
    <w:rsid w:val="004779C8"/>
    <w:rsid w:val="004904A3"/>
    <w:rsid w:val="00496BAC"/>
    <w:rsid w:val="00523D97"/>
    <w:rsid w:val="005603D7"/>
    <w:rsid w:val="00582130"/>
    <w:rsid w:val="005B4C50"/>
    <w:rsid w:val="005F1725"/>
    <w:rsid w:val="006275D4"/>
    <w:rsid w:val="00651405"/>
    <w:rsid w:val="00651E98"/>
    <w:rsid w:val="0067260E"/>
    <w:rsid w:val="00711410"/>
    <w:rsid w:val="00712C34"/>
    <w:rsid w:val="007264DF"/>
    <w:rsid w:val="00735D25"/>
    <w:rsid w:val="007447D8"/>
    <w:rsid w:val="007452DC"/>
    <w:rsid w:val="00792A24"/>
    <w:rsid w:val="00793107"/>
    <w:rsid w:val="00793B11"/>
    <w:rsid w:val="007B5477"/>
    <w:rsid w:val="007E492C"/>
    <w:rsid w:val="00807B09"/>
    <w:rsid w:val="00860C3F"/>
    <w:rsid w:val="00861FDD"/>
    <w:rsid w:val="00867754"/>
    <w:rsid w:val="0089009E"/>
    <w:rsid w:val="008A1622"/>
    <w:rsid w:val="008A361C"/>
    <w:rsid w:val="008C28C2"/>
    <w:rsid w:val="008D2AD4"/>
    <w:rsid w:val="008E6784"/>
    <w:rsid w:val="00904D9E"/>
    <w:rsid w:val="009135AF"/>
    <w:rsid w:val="0094468C"/>
    <w:rsid w:val="00992BEC"/>
    <w:rsid w:val="009C5D24"/>
    <w:rsid w:val="009D47DD"/>
    <w:rsid w:val="009F7058"/>
    <w:rsid w:val="00A35910"/>
    <w:rsid w:val="00A6586D"/>
    <w:rsid w:val="00AB3FD8"/>
    <w:rsid w:val="00AF1C86"/>
    <w:rsid w:val="00B15168"/>
    <w:rsid w:val="00B81BE9"/>
    <w:rsid w:val="00B95B92"/>
    <w:rsid w:val="00C130E1"/>
    <w:rsid w:val="00C67508"/>
    <w:rsid w:val="00D20DE3"/>
    <w:rsid w:val="00D30EF1"/>
    <w:rsid w:val="00D35A37"/>
    <w:rsid w:val="00D55E0F"/>
    <w:rsid w:val="00D5676F"/>
    <w:rsid w:val="00D85B55"/>
    <w:rsid w:val="00DC2A4F"/>
    <w:rsid w:val="00DD173D"/>
    <w:rsid w:val="00DE38B1"/>
    <w:rsid w:val="00E714B6"/>
    <w:rsid w:val="00EC317F"/>
    <w:rsid w:val="00EF59BF"/>
    <w:rsid w:val="00F019CD"/>
    <w:rsid w:val="00F1556C"/>
    <w:rsid w:val="00F812BA"/>
    <w:rsid w:val="00FD0638"/>
    <w:rsid w:val="00FD2342"/>
    <w:rsid w:val="00FE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FEC6"/>
  <w15:docId w15:val="{F2AD307C-C312-4367-A2AE-55D228E6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C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D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3D97"/>
    <w:rPr>
      <w:sz w:val="18"/>
      <w:szCs w:val="18"/>
    </w:rPr>
  </w:style>
  <w:style w:type="paragraph" w:styleId="a4">
    <w:name w:val="footer"/>
    <w:basedOn w:val="a"/>
    <w:link w:val="Char0"/>
    <w:uiPriority w:val="99"/>
    <w:unhideWhenUsed/>
    <w:rsid w:val="00523D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3D97"/>
    <w:rPr>
      <w:sz w:val="18"/>
      <w:szCs w:val="18"/>
    </w:rPr>
  </w:style>
  <w:style w:type="paragraph" w:styleId="a5">
    <w:name w:val="Body Text Indent"/>
    <w:basedOn w:val="a"/>
    <w:link w:val="Char1"/>
    <w:rsid w:val="00523D97"/>
    <w:pPr>
      <w:spacing w:line="360" w:lineRule="auto"/>
      <w:ind w:firstLineChars="225" w:firstLine="540"/>
    </w:pPr>
    <w:rPr>
      <w:rFonts w:eastAsia="宋体"/>
      <w:sz w:val="24"/>
      <w:szCs w:val="24"/>
    </w:rPr>
  </w:style>
  <w:style w:type="character" w:customStyle="1" w:styleId="Char1">
    <w:name w:val="正文文本缩进 Char"/>
    <w:basedOn w:val="a0"/>
    <w:link w:val="a5"/>
    <w:rsid w:val="00523D97"/>
    <w:rPr>
      <w:rFonts w:ascii="Times New Roman" w:eastAsia="宋体" w:hAnsi="Times New Roman" w:cs="Times New Roman"/>
      <w:sz w:val="24"/>
      <w:szCs w:val="24"/>
    </w:rPr>
  </w:style>
  <w:style w:type="paragraph" w:styleId="a6">
    <w:name w:val="Balloon Text"/>
    <w:basedOn w:val="a"/>
    <w:link w:val="Char2"/>
    <w:uiPriority w:val="99"/>
    <w:semiHidden/>
    <w:unhideWhenUsed/>
    <w:rsid w:val="00712C34"/>
    <w:rPr>
      <w:sz w:val="18"/>
      <w:szCs w:val="18"/>
    </w:rPr>
  </w:style>
  <w:style w:type="character" w:customStyle="1" w:styleId="Char2">
    <w:name w:val="批注框文本 Char"/>
    <w:basedOn w:val="a0"/>
    <w:link w:val="a6"/>
    <w:uiPriority w:val="99"/>
    <w:semiHidden/>
    <w:rsid w:val="00712C34"/>
    <w:rPr>
      <w:rFonts w:ascii="Times New Roman" w:eastAsia="仿宋_GB2312" w:hAnsi="Times New Roman" w:cs="Times New Roman"/>
      <w:sz w:val="18"/>
      <w:szCs w:val="18"/>
    </w:rPr>
  </w:style>
  <w:style w:type="paragraph" w:customStyle="1" w:styleId="a7">
    <w:name w:val="a"/>
    <w:basedOn w:val="a"/>
    <w:rsid w:val="00792A24"/>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8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726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6428">
      <w:bodyDiv w:val="1"/>
      <w:marLeft w:val="0"/>
      <w:marRight w:val="0"/>
      <w:marTop w:val="0"/>
      <w:marBottom w:val="0"/>
      <w:divBdr>
        <w:top w:val="none" w:sz="0" w:space="0" w:color="auto"/>
        <w:left w:val="none" w:sz="0" w:space="0" w:color="auto"/>
        <w:bottom w:val="none" w:sz="0" w:space="0" w:color="auto"/>
        <w:right w:val="none" w:sz="0" w:space="0" w:color="auto"/>
      </w:divBdr>
    </w:div>
    <w:div w:id="500893807">
      <w:bodyDiv w:val="1"/>
      <w:marLeft w:val="0"/>
      <w:marRight w:val="0"/>
      <w:marTop w:val="0"/>
      <w:marBottom w:val="0"/>
      <w:divBdr>
        <w:top w:val="none" w:sz="0" w:space="0" w:color="auto"/>
        <w:left w:val="none" w:sz="0" w:space="0" w:color="auto"/>
        <w:bottom w:val="none" w:sz="0" w:space="0" w:color="auto"/>
        <w:right w:val="none" w:sz="0" w:space="0" w:color="auto"/>
      </w:divBdr>
    </w:div>
    <w:div w:id="59579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王晓琳</dc:creator>
  <cp:keywords/>
  <dc:description/>
  <cp:lastModifiedBy>王誉霏</cp:lastModifiedBy>
  <cp:revision>4</cp:revision>
  <cp:lastPrinted>2018-02-11T06:34:00Z</cp:lastPrinted>
  <dcterms:created xsi:type="dcterms:W3CDTF">2023-05-12T07:05:00Z</dcterms:created>
  <dcterms:modified xsi:type="dcterms:W3CDTF">2023-05-12T07:28:00Z</dcterms:modified>
</cp:coreProperties>
</file>