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3B" w:rsidRPr="00447988" w:rsidRDefault="00447988" w:rsidP="00447988">
      <w:pPr>
        <w:jc w:val="center"/>
        <w:rPr>
          <w:rFonts w:hint="eastAsia"/>
          <w:b/>
          <w:color w:val="666666"/>
          <w:sz w:val="32"/>
          <w:szCs w:val="32"/>
        </w:rPr>
      </w:pPr>
      <w:r w:rsidRPr="00447988">
        <w:rPr>
          <w:rFonts w:hint="eastAsia"/>
          <w:b/>
          <w:color w:val="666666"/>
          <w:sz w:val="32"/>
          <w:szCs w:val="32"/>
        </w:rPr>
        <w:t>关于增加平安银行为长城工资宝货币市场基金代销机构的公告</w:t>
      </w:r>
    </w:p>
    <w:p w:rsidR="00447988" w:rsidRPr="00447988" w:rsidRDefault="00447988" w:rsidP="00447988">
      <w:pPr>
        <w:widowControl/>
        <w:spacing w:line="360" w:lineRule="auto"/>
        <w:ind w:firstLineChars="200" w:firstLine="480"/>
        <w:jc w:val="left"/>
        <w:rPr>
          <w:rFonts w:ascii="宋体" w:eastAsia="宋体" w:hAnsi="宋体" w:cs="宋体"/>
          <w:color w:val="666666"/>
          <w:kern w:val="0"/>
          <w:sz w:val="24"/>
          <w:szCs w:val="24"/>
        </w:rPr>
      </w:pPr>
      <w:r w:rsidRPr="00447988">
        <w:rPr>
          <w:rFonts w:ascii="宋体" w:eastAsia="宋体" w:hAnsi="宋体" w:cs="宋体" w:hint="eastAsia"/>
          <w:color w:val="666666"/>
          <w:kern w:val="0"/>
          <w:sz w:val="24"/>
          <w:szCs w:val="24"/>
        </w:rPr>
        <w:t>根据长城基金管理有限公司（以下简称“长城基金”）与平安银行股份有限公司（以下简称“平安银行”）签署的长城工资宝货币市场基金（基金代码:000615（A类），004568(B类)，以下简称“本基金”）销售代理协议，自2017年5月15日起，平安银行开始代理销售本基金。</w:t>
      </w:r>
    </w:p>
    <w:p w:rsidR="00447988" w:rsidRPr="00447988" w:rsidRDefault="00447988" w:rsidP="00447988">
      <w:pPr>
        <w:widowControl/>
        <w:spacing w:line="360" w:lineRule="auto"/>
        <w:ind w:firstLineChars="200" w:firstLine="480"/>
        <w:jc w:val="left"/>
        <w:rPr>
          <w:rFonts w:ascii="宋体" w:eastAsia="宋体" w:hAnsi="宋体" w:cs="宋体" w:hint="eastAsia"/>
          <w:color w:val="666666"/>
          <w:kern w:val="0"/>
          <w:sz w:val="24"/>
          <w:szCs w:val="24"/>
        </w:rPr>
      </w:pPr>
      <w:r w:rsidRPr="00447988">
        <w:rPr>
          <w:rFonts w:ascii="宋体" w:eastAsia="宋体" w:hAnsi="宋体" w:cs="宋体" w:hint="eastAsia"/>
          <w:color w:val="666666"/>
          <w:kern w:val="0"/>
          <w:sz w:val="24"/>
          <w:szCs w:val="24"/>
        </w:rPr>
        <w:t>投资者可在平安银行相关网点及渠道办理本基金的开户、申购、赎回等业务，具体办理程序应遵循代销机构相关规定。</w:t>
      </w:r>
    </w:p>
    <w:p w:rsidR="00447988" w:rsidRPr="00447988" w:rsidRDefault="00447988" w:rsidP="00447988">
      <w:pPr>
        <w:widowControl/>
        <w:spacing w:line="360" w:lineRule="auto"/>
        <w:ind w:firstLineChars="200" w:firstLine="480"/>
        <w:jc w:val="left"/>
        <w:rPr>
          <w:rFonts w:ascii="宋体" w:eastAsia="宋体" w:hAnsi="宋体" w:cs="宋体" w:hint="eastAsia"/>
          <w:color w:val="666666"/>
          <w:kern w:val="0"/>
          <w:sz w:val="24"/>
          <w:szCs w:val="24"/>
        </w:rPr>
      </w:pPr>
      <w:r w:rsidRPr="00447988">
        <w:rPr>
          <w:rFonts w:ascii="宋体" w:eastAsia="宋体" w:hAnsi="宋体" w:cs="宋体" w:hint="eastAsia"/>
          <w:color w:val="666666"/>
          <w:kern w:val="0"/>
          <w:sz w:val="24"/>
          <w:szCs w:val="24"/>
        </w:rPr>
        <w:t>长城基金将同时在平安银行开通本基金A类份额的定期定额投资业务，相关费率及业务规则请遵循本基金最新的《招募说明书》及相关公告。</w:t>
      </w:r>
    </w:p>
    <w:p w:rsidR="00447988" w:rsidRPr="00447988" w:rsidRDefault="00447988" w:rsidP="00447988">
      <w:pPr>
        <w:widowControl/>
        <w:spacing w:line="360" w:lineRule="auto"/>
        <w:ind w:firstLineChars="200" w:firstLine="480"/>
        <w:jc w:val="left"/>
        <w:rPr>
          <w:rFonts w:ascii="宋体" w:eastAsia="宋体" w:hAnsi="宋体" w:cs="宋体" w:hint="eastAsia"/>
          <w:color w:val="666666"/>
          <w:kern w:val="0"/>
          <w:sz w:val="24"/>
          <w:szCs w:val="24"/>
        </w:rPr>
      </w:pPr>
      <w:r w:rsidRPr="00447988">
        <w:rPr>
          <w:rFonts w:ascii="宋体" w:eastAsia="宋体" w:hAnsi="宋体" w:cs="宋体" w:hint="eastAsia"/>
          <w:color w:val="666666"/>
          <w:kern w:val="0"/>
          <w:sz w:val="24"/>
          <w:szCs w:val="24"/>
        </w:rPr>
        <w:t>重要提示：长城工资宝货币市场基金成立于2014年6月25日，于2017年4月20日起增加B类份额，投资者欲了解本基金的详细情况，请详细阅读刊登在2017年4月20日《证券时报》上的《关于长城工资宝货币市场基金增设基金份额并相应修改基金合同的公告》、《长城工资宝货币市场基金基金合同（2017年3月修订）》、《长城工资宝货币市场基金托管协议（2017年3月修订）》及最新的招募说明书。</w:t>
      </w:r>
    </w:p>
    <w:p w:rsidR="00447988" w:rsidRPr="00447988" w:rsidRDefault="00447988" w:rsidP="00447988">
      <w:pPr>
        <w:widowControl/>
        <w:spacing w:line="360" w:lineRule="auto"/>
        <w:ind w:firstLineChars="200" w:firstLine="480"/>
        <w:jc w:val="left"/>
        <w:rPr>
          <w:rFonts w:ascii="宋体" w:eastAsia="宋体" w:hAnsi="宋体" w:cs="宋体" w:hint="eastAsia"/>
          <w:color w:val="666666"/>
          <w:kern w:val="0"/>
          <w:sz w:val="24"/>
          <w:szCs w:val="24"/>
        </w:rPr>
      </w:pPr>
    </w:p>
    <w:p w:rsidR="00447988" w:rsidRPr="00447988" w:rsidRDefault="00447988" w:rsidP="00447988">
      <w:pPr>
        <w:widowControl/>
        <w:spacing w:line="360" w:lineRule="auto"/>
        <w:ind w:firstLineChars="200" w:firstLine="480"/>
        <w:jc w:val="left"/>
        <w:rPr>
          <w:rFonts w:ascii="宋体" w:eastAsia="宋体" w:hAnsi="宋体" w:cs="宋体" w:hint="eastAsia"/>
          <w:color w:val="666666"/>
          <w:kern w:val="0"/>
          <w:sz w:val="24"/>
          <w:szCs w:val="24"/>
        </w:rPr>
      </w:pPr>
      <w:r w:rsidRPr="00447988">
        <w:rPr>
          <w:rFonts w:ascii="宋体" w:eastAsia="宋体" w:hAnsi="宋体" w:cs="宋体" w:hint="eastAsia"/>
          <w:color w:val="666666"/>
          <w:kern w:val="0"/>
          <w:sz w:val="24"/>
          <w:szCs w:val="24"/>
        </w:rPr>
        <w:t>投资者可通过以下途径咨询有关详情：</w:t>
      </w:r>
    </w:p>
    <w:p w:rsidR="00447988" w:rsidRPr="00447988" w:rsidRDefault="00447988" w:rsidP="00447988">
      <w:pPr>
        <w:widowControl/>
        <w:spacing w:line="360" w:lineRule="auto"/>
        <w:ind w:firstLineChars="200" w:firstLine="480"/>
        <w:jc w:val="left"/>
        <w:rPr>
          <w:rFonts w:ascii="宋体" w:eastAsia="宋体" w:hAnsi="宋体" w:cs="宋体" w:hint="eastAsia"/>
          <w:color w:val="666666"/>
          <w:kern w:val="0"/>
          <w:sz w:val="24"/>
          <w:szCs w:val="24"/>
        </w:rPr>
      </w:pPr>
      <w:r w:rsidRPr="00447988">
        <w:rPr>
          <w:rFonts w:ascii="宋体" w:eastAsia="宋体" w:hAnsi="宋体" w:cs="宋体" w:hint="eastAsia"/>
          <w:color w:val="666666"/>
          <w:kern w:val="0"/>
          <w:sz w:val="24"/>
          <w:szCs w:val="24"/>
        </w:rPr>
        <w:t>1、平安银行</w:t>
      </w:r>
    </w:p>
    <w:p w:rsidR="00447988" w:rsidRPr="00447988" w:rsidRDefault="00447988" w:rsidP="00447988">
      <w:pPr>
        <w:widowControl/>
        <w:spacing w:line="360" w:lineRule="auto"/>
        <w:ind w:left="840"/>
        <w:jc w:val="left"/>
        <w:rPr>
          <w:rFonts w:ascii="宋体" w:eastAsia="宋体" w:hAnsi="宋体" w:cs="宋体" w:hint="eastAsia"/>
          <w:color w:val="666666"/>
          <w:kern w:val="0"/>
          <w:sz w:val="24"/>
          <w:szCs w:val="24"/>
        </w:rPr>
      </w:pPr>
      <w:r w:rsidRPr="00447988">
        <w:rPr>
          <w:rFonts w:ascii="宋体" w:eastAsia="宋体" w:hAnsi="宋体" w:cs="宋体" w:hint="eastAsia"/>
          <w:color w:val="666666"/>
          <w:kern w:val="0"/>
          <w:sz w:val="24"/>
          <w:szCs w:val="24"/>
        </w:rPr>
        <w:t>客服电话：95511-3</w:t>
      </w:r>
    </w:p>
    <w:p w:rsidR="00447988" w:rsidRPr="00447988" w:rsidRDefault="00447988" w:rsidP="00447988">
      <w:pPr>
        <w:widowControl/>
        <w:spacing w:line="360" w:lineRule="auto"/>
        <w:ind w:left="840"/>
        <w:jc w:val="left"/>
        <w:rPr>
          <w:rFonts w:ascii="宋体" w:eastAsia="宋体" w:hAnsi="宋体" w:cs="宋体" w:hint="eastAsia"/>
          <w:color w:val="666666"/>
          <w:kern w:val="0"/>
          <w:sz w:val="24"/>
          <w:szCs w:val="24"/>
        </w:rPr>
      </w:pPr>
      <w:r w:rsidRPr="00447988">
        <w:rPr>
          <w:rFonts w:ascii="宋体" w:eastAsia="宋体" w:hAnsi="宋体" w:cs="宋体" w:hint="eastAsia"/>
          <w:color w:val="666666"/>
          <w:kern w:val="0"/>
          <w:sz w:val="24"/>
          <w:szCs w:val="24"/>
        </w:rPr>
        <w:t>公司网站：bank.pingan.com</w:t>
      </w:r>
    </w:p>
    <w:p w:rsidR="00447988" w:rsidRPr="00447988" w:rsidRDefault="00447988" w:rsidP="00447988">
      <w:pPr>
        <w:widowControl/>
        <w:spacing w:line="360" w:lineRule="auto"/>
        <w:ind w:firstLineChars="200" w:firstLine="480"/>
        <w:jc w:val="left"/>
        <w:rPr>
          <w:rFonts w:ascii="宋体" w:eastAsia="宋体" w:hAnsi="宋体" w:cs="宋体" w:hint="eastAsia"/>
          <w:color w:val="666666"/>
          <w:kern w:val="0"/>
          <w:sz w:val="24"/>
          <w:szCs w:val="24"/>
        </w:rPr>
      </w:pPr>
      <w:r w:rsidRPr="00447988">
        <w:rPr>
          <w:rFonts w:ascii="宋体" w:eastAsia="宋体" w:hAnsi="宋体" w:cs="宋体" w:hint="eastAsia"/>
          <w:color w:val="666666"/>
          <w:kern w:val="0"/>
          <w:sz w:val="24"/>
          <w:szCs w:val="24"/>
        </w:rPr>
        <w:t>2、长城基金</w:t>
      </w:r>
    </w:p>
    <w:p w:rsidR="00447988" w:rsidRPr="00447988" w:rsidRDefault="00447988" w:rsidP="00447988">
      <w:pPr>
        <w:widowControl/>
        <w:spacing w:line="360" w:lineRule="auto"/>
        <w:ind w:firstLineChars="350" w:firstLine="840"/>
        <w:jc w:val="left"/>
        <w:rPr>
          <w:rFonts w:ascii="宋体" w:eastAsia="宋体" w:hAnsi="宋体" w:cs="宋体" w:hint="eastAsia"/>
          <w:color w:val="666666"/>
          <w:kern w:val="0"/>
          <w:sz w:val="24"/>
          <w:szCs w:val="24"/>
        </w:rPr>
      </w:pPr>
      <w:r w:rsidRPr="00447988">
        <w:rPr>
          <w:rFonts w:ascii="宋体" w:eastAsia="宋体" w:hAnsi="宋体" w:cs="宋体" w:hint="eastAsia"/>
          <w:color w:val="666666"/>
          <w:kern w:val="0"/>
          <w:sz w:val="24"/>
          <w:szCs w:val="24"/>
        </w:rPr>
        <w:t>客服电话：400-8868-666</w:t>
      </w:r>
    </w:p>
    <w:p w:rsidR="00447988" w:rsidRPr="00447988" w:rsidRDefault="00447988" w:rsidP="00447988">
      <w:pPr>
        <w:widowControl/>
        <w:spacing w:line="360" w:lineRule="auto"/>
        <w:ind w:left="840"/>
        <w:jc w:val="left"/>
        <w:rPr>
          <w:rFonts w:ascii="宋体" w:eastAsia="宋体" w:hAnsi="宋体" w:cs="宋体" w:hint="eastAsia"/>
          <w:color w:val="666666"/>
          <w:kern w:val="0"/>
          <w:sz w:val="24"/>
          <w:szCs w:val="24"/>
        </w:rPr>
      </w:pPr>
      <w:r w:rsidRPr="00447988">
        <w:rPr>
          <w:rFonts w:ascii="宋体" w:eastAsia="宋体" w:hAnsi="宋体" w:cs="宋体" w:hint="eastAsia"/>
          <w:color w:val="666666"/>
          <w:kern w:val="0"/>
          <w:sz w:val="24"/>
          <w:szCs w:val="24"/>
        </w:rPr>
        <w:t>公司网站：www.ccfund.com.cn</w:t>
      </w:r>
    </w:p>
    <w:p w:rsidR="00447988" w:rsidRPr="00447988" w:rsidRDefault="00447988" w:rsidP="00447988">
      <w:pPr>
        <w:widowControl/>
        <w:snapToGrid w:val="0"/>
        <w:spacing w:line="360" w:lineRule="auto"/>
        <w:ind w:firstLineChars="350" w:firstLine="840"/>
        <w:jc w:val="left"/>
        <w:rPr>
          <w:rFonts w:ascii="宋体" w:eastAsia="宋体" w:hAnsi="宋体" w:cs="宋体" w:hint="eastAsia"/>
          <w:color w:val="666666"/>
          <w:kern w:val="0"/>
          <w:sz w:val="24"/>
          <w:szCs w:val="24"/>
        </w:rPr>
      </w:pPr>
    </w:p>
    <w:p w:rsidR="00447988" w:rsidRPr="00447988" w:rsidRDefault="00447988" w:rsidP="00447988">
      <w:pPr>
        <w:widowControl/>
        <w:snapToGrid w:val="0"/>
        <w:spacing w:line="360" w:lineRule="auto"/>
        <w:ind w:firstLineChars="200" w:firstLine="480"/>
        <w:jc w:val="left"/>
        <w:rPr>
          <w:rFonts w:ascii="宋体" w:eastAsia="宋体" w:hAnsi="宋体" w:cs="宋体" w:hint="eastAsia"/>
          <w:color w:val="666666"/>
          <w:kern w:val="0"/>
          <w:sz w:val="24"/>
          <w:szCs w:val="24"/>
        </w:rPr>
      </w:pPr>
      <w:r w:rsidRPr="00447988">
        <w:rPr>
          <w:rFonts w:ascii="宋体" w:eastAsia="宋体" w:hAnsi="宋体" w:cs="宋体" w:hint="eastAsia"/>
          <w:color w:val="666666"/>
          <w:kern w:val="0"/>
          <w:sz w:val="24"/>
          <w:szCs w:val="24"/>
        </w:rPr>
        <w:t>特此公告</w:t>
      </w:r>
    </w:p>
    <w:p w:rsidR="00447988" w:rsidRPr="00447988" w:rsidRDefault="00447988" w:rsidP="00447988">
      <w:pPr>
        <w:widowControl/>
        <w:snapToGrid w:val="0"/>
        <w:spacing w:line="360" w:lineRule="auto"/>
        <w:jc w:val="left"/>
        <w:rPr>
          <w:rFonts w:ascii="宋体" w:eastAsia="宋体" w:hAnsi="宋体" w:cs="宋体" w:hint="eastAsia"/>
          <w:color w:val="666666"/>
          <w:kern w:val="0"/>
          <w:sz w:val="24"/>
          <w:szCs w:val="24"/>
        </w:rPr>
      </w:pPr>
    </w:p>
    <w:p w:rsidR="00447988" w:rsidRPr="00447988" w:rsidRDefault="00447988" w:rsidP="00447988">
      <w:pPr>
        <w:widowControl/>
        <w:spacing w:line="360" w:lineRule="auto"/>
        <w:ind w:firstLineChars="200" w:firstLine="480"/>
        <w:jc w:val="right"/>
        <w:rPr>
          <w:rFonts w:ascii="宋体" w:eastAsia="宋体" w:hAnsi="宋体" w:cs="宋体" w:hint="eastAsia"/>
          <w:color w:val="666666"/>
          <w:kern w:val="0"/>
          <w:sz w:val="24"/>
          <w:szCs w:val="24"/>
        </w:rPr>
      </w:pPr>
      <w:r w:rsidRPr="00447988">
        <w:rPr>
          <w:rFonts w:ascii="宋体" w:eastAsia="宋体" w:hAnsi="宋体" w:cs="宋体" w:hint="eastAsia"/>
          <w:color w:val="666666"/>
          <w:kern w:val="0"/>
          <w:sz w:val="24"/>
          <w:szCs w:val="24"/>
        </w:rPr>
        <w:t>长城基金管理有限公司</w:t>
      </w:r>
    </w:p>
    <w:p w:rsidR="00447988" w:rsidRPr="00447988" w:rsidRDefault="00447988" w:rsidP="00447988">
      <w:pPr>
        <w:widowControl/>
        <w:spacing w:line="360" w:lineRule="auto"/>
        <w:ind w:firstLineChars="200" w:firstLine="480"/>
        <w:jc w:val="right"/>
        <w:rPr>
          <w:rFonts w:ascii="宋体" w:eastAsia="宋体" w:hAnsi="宋体" w:cs="宋体" w:hint="eastAsia"/>
          <w:color w:val="666666"/>
          <w:kern w:val="0"/>
          <w:sz w:val="24"/>
          <w:szCs w:val="24"/>
        </w:rPr>
      </w:pPr>
      <w:r w:rsidRPr="00447988">
        <w:rPr>
          <w:rFonts w:ascii="宋体" w:eastAsia="宋体" w:hAnsi="宋体" w:cs="宋体" w:hint="eastAsia"/>
          <w:color w:val="666666"/>
          <w:kern w:val="0"/>
          <w:sz w:val="24"/>
          <w:szCs w:val="24"/>
        </w:rPr>
        <w:t>2017年5月15日</w:t>
      </w:r>
    </w:p>
    <w:p w:rsidR="00447988" w:rsidRDefault="00447988"/>
    <w:sectPr w:rsidR="00447988" w:rsidSect="003228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28B" w:rsidRDefault="0070328B" w:rsidP="00447988">
      <w:r>
        <w:separator/>
      </w:r>
    </w:p>
  </w:endnote>
  <w:endnote w:type="continuationSeparator" w:id="0">
    <w:p w:rsidR="0070328B" w:rsidRDefault="0070328B" w:rsidP="004479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28B" w:rsidRDefault="0070328B" w:rsidP="00447988">
      <w:r>
        <w:separator/>
      </w:r>
    </w:p>
  </w:footnote>
  <w:footnote w:type="continuationSeparator" w:id="0">
    <w:p w:rsidR="0070328B" w:rsidRDefault="0070328B" w:rsidP="004479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7988"/>
    <w:rsid w:val="0032283B"/>
    <w:rsid w:val="00447988"/>
    <w:rsid w:val="007032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8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79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7988"/>
    <w:rPr>
      <w:sz w:val="18"/>
      <w:szCs w:val="18"/>
    </w:rPr>
  </w:style>
  <w:style w:type="paragraph" w:styleId="a4">
    <w:name w:val="footer"/>
    <w:basedOn w:val="a"/>
    <w:link w:val="Char0"/>
    <w:uiPriority w:val="99"/>
    <w:semiHidden/>
    <w:unhideWhenUsed/>
    <w:rsid w:val="004479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7988"/>
    <w:rPr>
      <w:sz w:val="18"/>
      <w:szCs w:val="18"/>
    </w:rPr>
  </w:style>
</w:styles>
</file>

<file path=word/webSettings.xml><?xml version="1.0" encoding="utf-8"?>
<w:webSettings xmlns:r="http://schemas.openxmlformats.org/officeDocument/2006/relationships" xmlns:w="http://schemas.openxmlformats.org/wordprocessingml/2006/main">
  <w:divs>
    <w:div w:id="632253101">
      <w:bodyDiv w:val="1"/>
      <w:marLeft w:val="0"/>
      <w:marRight w:val="0"/>
      <w:marTop w:val="0"/>
      <w:marBottom w:val="0"/>
      <w:divBdr>
        <w:top w:val="none" w:sz="0" w:space="0" w:color="auto"/>
        <w:left w:val="none" w:sz="0" w:space="0" w:color="auto"/>
        <w:bottom w:val="none" w:sz="0" w:space="0" w:color="auto"/>
        <w:right w:val="none" w:sz="0" w:space="0" w:color="auto"/>
      </w:divBdr>
      <w:divsChild>
        <w:div w:id="595016195">
          <w:marLeft w:val="0"/>
          <w:marRight w:val="0"/>
          <w:marTop w:val="0"/>
          <w:marBottom w:val="0"/>
          <w:divBdr>
            <w:top w:val="none" w:sz="0" w:space="0" w:color="auto"/>
            <w:left w:val="none" w:sz="0" w:space="0" w:color="auto"/>
            <w:bottom w:val="none" w:sz="0" w:space="0" w:color="auto"/>
            <w:right w:val="none" w:sz="0" w:space="0" w:color="auto"/>
          </w:divBdr>
          <w:divsChild>
            <w:div w:id="692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518</Characters>
  <Application>Microsoft Office Word</Application>
  <DocSecurity>0</DocSecurity>
  <Lines>4</Lines>
  <Paragraphs>1</Paragraphs>
  <ScaleCrop>false</ScaleCrop>
  <Company>wind</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qli.liliana</dc:creator>
  <cp:keywords/>
  <dc:description/>
  <cp:lastModifiedBy>qli.liliana</cp:lastModifiedBy>
  <cp:revision>3</cp:revision>
  <dcterms:created xsi:type="dcterms:W3CDTF">2017-05-15T06:09:00Z</dcterms:created>
  <dcterms:modified xsi:type="dcterms:W3CDTF">2017-05-15T06:10:00Z</dcterms:modified>
</cp:coreProperties>
</file>