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CC" w:rsidRPr="008014CC" w:rsidRDefault="008014CC" w:rsidP="008014CC">
      <w:pPr>
        <w:widowControl/>
        <w:spacing w:before="100" w:beforeAutospacing="1" w:after="100" w:afterAutospacing="1"/>
        <w:jc w:val="left"/>
        <w:outlineLvl w:val="2"/>
        <w:rPr>
          <w:rFonts w:ascii="宋体" w:eastAsia="宋体" w:hAnsi="宋体" w:cs="宋体"/>
          <w:b/>
          <w:bCs/>
          <w:kern w:val="0"/>
          <w:sz w:val="27"/>
          <w:szCs w:val="27"/>
        </w:rPr>
      </w:pPr>
      <w:r w:rsidRPr="008014CC">
        <w:rPr>
          <w:rFonts w:ascii="宋体" w:eastAsia="宋体" w:hAnsi="宋体" w:cs="宋体"/>
          <w:b/>
          <w:bCs/>
          <w:kern w:val="0"/>
          <w:sz w:val="27"/>
          <w:szCs w:val="27"/>
        </w:rPr>
        <w:t>金鹰基金管理有限公司关于新增四川天府银行股份有限公司为金</w:t>
      </w:r>
      <w:proofErr w:type="gramStart"/>
      <w:r w:rsidRPr="008014CC">
        <w:rPr>
          <w:rFonts w:ascii="宋体" w:eastAsia="宋体" w:hAnsi="宋体" w:cs="宋体"/>
          <w:b/>
          <w:bCs/>
          <w:kern w:val="0"/>
          <w:sz w:val="27"/>
          <w:szCs w:val="27"/>
        </w:rPr>
        <w:t>鹰</w:t>
      </w:r>
      <w:proofErr w:type="gramEnd"/>
      <w:r w:rsidRPr="008014CC">
        <w:rPr>
          <w:rFonts w:ascii="宋体" w:eastAsia="宋体" w:hAnsi="宋体" w:cs="宋体"/>
          <w:b/>
          <w:bCs/>
          <w:kern w:val="0"/>
          <w:sz w:val="27"/>
          <w:szCs w:val="27"/>
        </w:rPr>
        <w:t>周期优选灵活配置混合型证券投资基金代销机构的公告</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为了更好地满足广大投资者的理财需求，根据金鹰基金管理有限公司（以下简称"本基金管理人"）与四川天府银行股份有限公司（以下简称“天府银行”）签署的代理销售协议，天府银行从2018年1月19日起代理销售本基金管理人正在募集发售的金鹰周期优选灵活配置混合型证券投资基金（基金代码：004211，以下简称“本基金”），欢迎广大投资者认购。具体公告如下：</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br/>
        <w:t>一、代销机构信息</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名称：四川天府银行股份有限公司</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注册（办公）地址：四川省南充市</w:t>
      </w:r>
      <w:proofErr w:type="gramStart"/>
      <w:r>
        <w:rPr>
          <w:rFonts w:hint="eastAsia"/>
          <w:color w:val="777777"/>
          <w:sz w:val="18"/>
          <w:szCs w:val="18"/>
        </w:rPr>
        <w:t>顺庆区滨江</w:t>
      </w:r>
      <w:proofErr w:type="gramEnd"/>
      <w:r>
        <w:rPr>
          <w:rFonts w:hint="eastAsia"/>
          <w:color w:val="777777"/>
          <w:sz w:val="18"/>
          <w:szCs w:val="18"/>
        </w:rPr>
        <w:t>中路一段97号</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法定代表人：高国富</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联系人：樊海波</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联系电话：028-67676033</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客服电话：4001696869</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网址：www.tf.cn</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 </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投资者可以在上述代销机构的网点办理本基金的开户和认购业务，相关规则遵照代销机构的有关规定以及本基金招募说明书、发售公告、基金合同等法律文件。</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 </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三、投资者可以通过以下方式咨询</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1、天府银行股份有限公司</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客服电话：4001696869</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网址：www.tf.cn</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2、本基金管理人</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客服电话：400-6135-888（免长途费）</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公司网址：www.gefund.com.cn</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 </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 </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风险提示：本基金管理人承诺以诚实信用、勤勉尽责的原则管理和运用基金资产，但不保证基金一定盈利，也不保证最低收益。中国证监会对基金募集的注册，不代表对基金收益和风险的实质性判断和保证。投资有风险，决策须谨慎。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w:t>
      </w:r>
      <w:proofErr w:type="gramStart"/>
      <w:r>
        <w:rPr>
          <w:rFonts w:hint="eastAsia"/>
          <w:color w:val="777777"/>
          <w:sz w:val="18"/>
          <w:szCs w:val="18"/>
        </w:rPr>
        <w:t>作出</w:t>
      </w:r>
      <w:proofErr w:type="gramEnd"/>
      <w:r>
        <w:rPr>
          <w:rFonts w:hint="eastAsia"/>
          <w:color w:val="777777"/>
          <w:sz w:val="18"/>
          <w:szCs w:val="18"/>
        </w:rPr>
        <w:t>独立决策，选择合适的基金产品。</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 </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特此公告。</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 </w:t>
      </w:r>
    </w:p>
    <w:p w:rsidR="008014CC" w:rsidRDefault="008014CC" w:rsidP="008014CC">
      <w:pPr>
        <w:pStyle w:val="a5"/>
        <w:spacing w:before="0" w:beforeAutospacing="0" w:after="0" w:afterAutospacing="0"/>
        <w:ind w:firstLine="308"/>
        <w:jc w:val="both"/>
        <w:rPr>
          <w:rFonts w:ascii="Calibri" w:hAnsi="Calibri"/>
          <w:sz w:val="21"/>
          <w:szCs w:val="21"/>
        </w:rPr>
      </w:pPr>
      <w:r>
        <w:rPr>
          <w:rFonts w:hint="eastAsia"/>
          <w:color w:val="777777"/>
          <w:sz w:val="18"/>
          <w:szCs w:val="18"/>
        </w:rPr>
        <w:t> </w:t>
      </w:r>
    </w:p>
    <w:p w:rsidR="008014CC" w:rsidRDefault="008014CC" w:rsidP="008014CC">
      <w:pPr>
        <w:pStyle w:val="a5"/>
        <w:spacing w:before="0" w:beforeAutospacing="0" w:after="0" w:afterAutospacing="0"/>
        <w:ind w:firstLine="308"/>
        <w:jc w:val="right"/>
        <w:rPr>
          <w:rFonts w:ascii="Calibri" w:hAnsi="Calibri"/>
          <w:sz w:val="21"/>
          <w:szCs w:val="21"/>
        </w:rPr>
      </w:pPr>
      <w:r>
        <w:rPr>
          <w:rFonts w:hint="eastAsia"/>
          <w:color w:val="777777"/>
          <w:sz w:val="18"/>
          <w:szCs w:val="18"/>
        </w:rPr>
        <w:t>金鹰基金管理有限公司</w:t>
      </w:r>
      <w:r>
        <w:rPr>
          <w:rFonts w:hint="eastAsia"/>
          <w:color w:val="777777"/>
          <w:sz w:val="18"/>
          <w:szCs w:val="18"/>
        </w:rPr>
        <w:br/>
        <w:t>2018年1月18日</w:t>
      </w:r>
    </w:p>
    <w:p w:rsidR="003D119E" w:rsidRPr="008014CC" w:rsidRDefault="003D119E"/>
    <w:sectPr w:rsidR="003D119E" w:rsidRPr="008014CC" w:rsidSect="003D11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16" w:rsidRDefault="00954C16" w:rsidP="008014CC">
      <w:r>
        <w:separator/>
      </w:r>
    </w:p>
  </w:endnote>
  <w:endnote w:type="continuationSeparator" w:id="0">
    <w:p w:rsidR="00954C16" w:rsidRDefault="00954C16" w:rsidP="00801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ì."/>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16" w:rsidRDefault="00954C16" w:rsidP="008014CC">
      <w:r>
        <w:separator/>
      </w:r>
    </w:p>
  </w:footnote>
  <w:footnote w:type="continuationSeparator" w:id="0">
    <w:p w:rsidR="00954C16" w:rsidRDefault="00954C16" w:rsidP="00801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4CC"/>
    <w:rsid w:val="003D119E"/>
    <w:rsid w:val="008014CC"/>
    <w:rsid w:val="00954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9E"/>
    <w:pPr>
      <w:widowControl w:val="0"/>
      <w:jc w:val="both"/>
    </w:pPr>
  </w:style>
  <w:style w:type="paragraph" w:styleId="3">
    <w:name w:val="heading 3"/>
    <w:basedOn w:val="a"/>
    <w:link w:val="3Char"/>
    <w:uiPriority w:val="9"/>
    <w:qFormat/>
    <w:rsid w:val="008014C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1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14CC"/>
    <w:rPr>
      <w:sz w:val="18"/>
      <w:szCs w:val="18"/>
    </w:rPr>
  </w:style>
  <w:style w:type="paragraph" w:styleId="a4">
    <w:name w:val="footer"/>
    <w:basedOn w:val="a"/>
    <w:link w:val="Char0"/>
    <w:uiPriority w:val="99"/>
    <w:semiHidden/>
    <w:unhideWhenUsed/>
    <w:rsid w:val="008014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14CC"/>
    <w:rPr>
      <w:sz w:val="18"/>
      <w:szCs w:val="18"/>
    </w:rPr>
  </w:style>
  <w:style w:type="character" w:customStyle="1" w:styleId="3Char">
    <w:name w:val="标题 3 Char"/>
    <w:basedOn w:val="a0"/>
    <w:link w:val="3"/>
    <w:uiPriority w:val="9"/>
    <w:rsid w:val="008014CC"/>
    <w:rPr>
      <w:rFonts w:ascii="宋体" w:eastAsia="宋体" w:hAnsi="宋体" w:cs="宋体"/>
      <w:b/>
      <w:bCs/>
      <w:kern w:val="0"/>
      <w:sz w:val="27"/>
      <w:szCs w:val="27"/>
    </w:rPr>
  </w:style>
  <w:style w:type="paragraph" w:styleId="a5">
    <w:name w:val="Normal (Web)"/>
    <w:basedOn w:val="a"/>
    <w:uiPriority w:val="99"/>
    <w:semiHidden/>
    <w:unhideWhenUsed/>
    <w:rsid w:val="008014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5336721">
      <w:bodyDiv w:val="1"/>
      <w:marLeft w:val="0"/>
      <w:marRight w:val="0"/>
      <w:marTop w:val="0"/>
      <w:marBottom w:val="0"/>
      <w:divBdr>
        <w:top w:val="none" w:sz="0" w:space="0" w:color="auto"/>
        <w:left w:val="none" w:sz="0" w:space="0" w:color="auto"/>
        <w:bottom w:val="none" w:sz="0" w:space="0" w:color="auto"/>
        <w:right w:val="none" w:sz="0" w:space="0" w:color="auto"/>
      </w:divBdr>
    </w:div>
    <w:div w:id="6865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wind</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qli.liliana</dc:creator>
  <cp:keywords/>
  <dc:description/>
  <cp:lastModifiedBy>qli.liliana</cp:lastModifiedBy>
  <cp:revision>2</cp:revision>
  <dcterms:created xsi:type="dcterms:W3CDTF">2018-01-18T09:24:00Z</dcterms:created>
  <dcterms:modified xsi:type="dcterms:W3CDTF">2018-01-18T09:25:00Z</dcterms:modified>
</cp:coreProperties>
</file>