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931" w:rsidRDefault="00025175">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中信银行电子银行</w:t>
      </w:r>
      <w:bookmarkStart w:id="0" w:name="_GoBack"/>
      <w:bookmarkEnd w:id="0"/>
      <w:r>
        <w:rPr>
          <w:rFonts w:ascii="仿宋" w:eastAsia="仿宋" w:hAnsi="仿宋" w:cs="仿宋" w:hint="eastAsia"/>
          <w:b/>
          <w:bCs/>
          <w:kern w:val="0"/>
          <w:sz w:val="32"/>
          <w:szCs w:val="32"/>
        </w:rPr>
        <w:t>个人客户服务协议</w:t>
      </w:r>
    </w:p>
    <w:p w:rsidR="00560931" w:rsidRDefault="00025175">
      <w:pPr>
        <w:jc w:val="center"/>
        <w:rPr>
          <w:rFonts w:ascii="仿宋_GB2312" w:eastAsia="仿宋_GB2312"/>
          <w:b/>
          <w:sz w:val="30"/>
          <w:szCs w:val="30"/>
        </w:rPr>
      </w:pPr>
      <w:r>
        <w:rPr>
          <w:rFonts w:ascii="仿宋" w:eastAsia="仿宋" w:hAnsi="仿宋" w:cs="仿宋" w:hint="eastAsia"/>
          <w:b/>
          <w:sz w:val="30"/>
          <w:szCs w:val="30"/>
        </w:rPr>
        <w:t>（3.0版，20</w:t>
      </w:r>
      <w:r>
        <w:rPr>
          <w:rFonts w:ascii="仿宋" w:eastAsia="仿宋" w:hAnsi="仿宋" w:cs="仿宋"/>
          <w:b/>
          <w:sz w:val="30"/>
          <w:szCs w:val="30"/>
        </w:rPr>
        <w:t>2</w:t>
      </w:r>
      <w:r>
        <w:rPr>
          <w:rFonts w:ascii="仿宋" w:eastAsia="仿宋" w:hAnsi="仿宋" w:cs="仿宋" w:hint="eastAsia"/>
          <w:b/>
          <w:sz w:val="30"/>
          <w:szCs w:val="30"/>
        </w:rPr>
        <w:t>5年）</w:t>
      </w:r>
    </w:p>
    <w:p w:rsidR="00560931" w:rsidRDefault="00025175">
      <w:pPr>
        <w:widowControl/>
        <w:jc w:val="left"/>
        <w:rPr>
          <w:rFonts w:ascii="宋体" w:hAnsi="宋体" w:cs="宋体"/>
          <w:kern w:val="0"/>
          <w:sz w:val="20"/>
          <w:szCs w:val="20"/>
        </w:rPr>
      </w:pPr>
      <w:r>
        <w:rPr>
          <w:rFonts w:ascii="宋体" w:hAnsi="宋体" w:cs="宋体" w:hint="eastAsia"/>
          <w:kern w:val="0"/>
          <w:sz w:val="20"/>
          <w:szCs w:val="20"/>
        </w:rPr>
        <w:t> </w:t>
      </w:r>
    </w:p>
    <w:p w:rsidR="00560931" w:rsidRDefault="00025175">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为明确甲方（客户）和乙方（中信银行股份有限公司，以下简称“中信银行”）的权利和义务，规范双方业务行为，双方本着平等互利的原则，就电子银行服务相关事宜达成本协议。</w:t>
      </w:r>
    </w:p>
    <w:p w:rsidR="00560931" w:rsidRDefault="00025175">
      <w:pPr>
        <w:widowControl/>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客户应在签署本协议前认真阅读并充分理解本协议条款，并确保清楚相应法律后果等内容。如客户对本协议有疑问，请及时咨询，中信银行一定积极解答。客户有权选择是否接受本协议并开通中信银行电子银行服务，但在客户申请办理电子银行业务点击确认同意</w:t>
      </w:r>
      <w:r>
        <w:rPr>
          <w:rFonts w:ascii="仿宋" w:eastAsia="仿宋" w:hAnsi="仿宋" w:cs="仿宋"/>
          <w:b/>
          <w:bCs/>
          <w:kern w:val="0"/>
          <w:sz w:val="28"/>
          <w:szCs w:val="28"/>
        </w:rPr>
        <w:t>签署本协议</w:t>
      </w:r>
      <w:r>
        <w:rPr>
          <w:rFonts w:ascii="仿宋" w:eastAsia="仿宋" w:hAnsi="仿宋" w:cs="仿宋" w:hint="eastAsia"/>
          <w:b/>
          <w:bCs/>
          <w:kern w:val="0"/>
          <w:sz w:val="28"/>
          <w:szCs w:val="28"/>
        </w:rPr>
        <w:t>后即视为同意并接受本协议全部条款。</w:t>
      </w:r>
    </w:p>
    <w:p w:rsidR="00560931" w:rsidRDefault="00025175">
      <w:pPr>
        <w:widowControl/>
        <w:ind w:firstLine="390"/>
        <w:jc w:val="left"/>
        <w:rPr>
          <w:rFonts w:ascii="仿宋" w:eastAsia="仿宋" w:hAnsi="仿宋" w:cs="仿宋"/>
          <w:kern w:val="0"/>
          <w:sz w:val="28"/>
          <w:szCs w:val="28"/>
        </w:rPr>
      </w:pPr>
      <w:r>
        <w:rPr>
          <w:rFonts w:ascii="仿宋" w:eastAsia="仿宋" w:hAnsi="仿宋" w:cs="仿宋" w:hint="eastAsia"/>
          <w:kern w:val="0"/>
          <w:sz w:val="28"/>
          <w:szCs w:val="28"/>
        </w:rPr>
        <w:br/>
        <w:t xml:space="preserve">　　</w:t>
      </w:r>
      <w:r>
        <w:rPr>
          <w:rFonts w:ascii="仿宋" w:eastAsia="仿宋" w:hAnsi="仿宋" w:cs="仿宋" w:hint="eastAsia"/>
          <w:b/>
          <w:bCs/>
          <w:kern w:val="0"/>
          <w:sz w:val="28"/>
          <w:szCs w:val="28"/>
        </w:rPr>
        <w:t>第一条</w:t>
      </w:r>
      <w:r>
        <w:rPr>
          <w:rFonts w:ascii="仿宋" w:eastAsia="仿宋" w:hAnsi="仿宋" w:cs="仿宋" w:hint="eastAsia"/>
          <w:kern w:val="0"/>
          <w:sz w:val="28"/>
          <w:szCs w:val="28"/>
        </w:rPr>
        <w:t xml:space="preserve">  定义</w:t>
      </w:r>
      <w:r>
        <w:rPr>
          <w:rFonts w:ascii="仿宋" w:eastAsia="仿宋" w:hAnsi="仿宋" w:cs="仿宋" w:hint="eastAsia"/>
          <w:kern w:val="0"/>
          <w:sz w:val="28"/>
          <w:szCs w:val="28"/>
        </w:rPr>
        <w:br/>
        <w:t xml:space="preserve">　　下列用语在本协议中的含义为：</w:t>
      </w:r>
      <w:r>
        <w:rPr>
          <w:rFonts w:ascii="仿宋" w:eastAsia="仿宋" w:hAnsi="仿宋" w:cs="仿宋" w:hint="eastAsia"/>
          <w:kern w:val="0"/>
          <w:sz w:val="28"/>
          <w:szCs w:val="28"/>
        </w:rPr>
        <w:br/>
        <w:t xml:space="preserve">　　“电子银行服务”指乙方通过面向社会公众开放通讯通道或开放型公众网络，以及为特定自助服务设施或客户建立专用网络等方式，为甲方提供的金融服务。</w:t>
      </w:r>
    </w:p>
    <w:p w:rsidR="00560931" w:rsidRDefault="00025175">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“电子银行个人客户”/“客户”指使用乙方网上银行、手机银行、电话银行等电子银行相关服务的用户统称，即本协议甲方。</w:t>
      </w:r>
      <w:r>
        <w:rPr>
          <w:rFonts w:ascii="仿宋" w:eastAsia="仿宋" w:hAnsi="仿宋" w:cs="仿宋" w:hint="eastAsia"/>
          <w:kern w:val="0"/>
          <w:sz w:val="28"/>
          <w:szCs w:val="28"/>
        </w:rPr>
        <w:br/>
        <w:t xml:space="preserve">　　“密码”指客户自行设定并用于验证客户身份的字符信息。</w:t>
      </w:r>
      <w:r>
        <w:rPr>
          <w:rFonts w:ascii="仿宋" w:eastAsia="仿宋" w:hAnsi="仿宋" w:cs="仿宋" w:hint="eastAsia"/>
          <w:kern w:val="0"/>
          <w:sz w:val="28"/>
          <w:szCs w:val="28"/>
        </w:rPr>
        <w:br/>
        <w:t xml:space="preserve">　　“动态口令”又称短信验证码，是指按照特定规则动态产生并用于识别客户身份的字符组合，动态口令的载体包括手机等。</w:t>
      </w:r>
      <w:r>
        <w:rPr>
          <w:rFonts w:ascii="仿宋" w:eastAsia="仿宋" w:hAnsi="仿宋" w:cs="仿宋" w:hint="eastAsia"/>
          <w:kern w:val="0"/>
          <w:sz w:val="28"/>
          <w:szCs w:val="28"/>
        </w:rPr>
        <w:br/>
        <w:t xml:space="preserve">　　“客户证书”指用于存放客户身份标识，并对客户发送的电子</w:t>
      </w:r>
      <w:r>
        <w:rPr>
          <w:rFonts w:ascii="仿宋" w:eastAsia="仿宋" w:hAnsi="仿宋" w:cs="仿宋" w:hint="eastAsia"/>
          <w:kern w:val="0"/>
          <w:sz w:val="28"/>
          <w:szCs w:val="28"/>
        </w:rPr>
        <w:lastRenderedPageBreak/>
        <w:t>银行交易信息进行数字签名的电子文件。乙方为甲方提供的客户证书存放介质为</w:t>
      </w:r>
      <w:proofErr w:type="spellStart"/>
      <w:r>
        <w:rPr>
          <w:rFonts w:ascii="仿宋" w:eastAsia="仿宋" w:hAnsi="仿宋" w:cs="仿宋" w:hint="eastAsia"/>
          <w:kern w:val="0"/>
          <w:sz w:val="28"/>
          <w:szCs w:val="28"/>
        </w:rPr>
        <w:t>USBKey</w:t>
      </w:r>
      <w:proofErr w:type="spellEnd"/>
      <w:r>
        <w:rPr>
          <w:rFonts w:ascii="仿宋" w:eastAsia="仿宋" w:hAnsi="仿宋" w:cs="仿宋" w:hint="eastAsia"/>
          <w:kern w:val="0"/>
          <w:sz w:val="28"/>
          <w:szCs w:val="28"/>
        </w:rPr>
        <w:t>。</w:t>
      </w:r>
      <w:r>
        <w:rPr>
          <w:rFonts w:ascii="仿宋" w:eastAsia="仿宋" w:hAnsi="仿宋" w:cs="仿宋" w:hint="eastAsia"/>
          <w:kern w:val="0"/>
          <w:sz w:val="28"/>
          <w:szCs w:val="28"/>
        </w:rPr>
        <w:br/>
        <w:t xml:space="preserve">　</w:t>
      </w:r>
    </w:p>
    <w:p w:rsidR="00560931" w:rsidRDefault="00025175">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第二条</w:t>
      </w:r>
      <w:r>
        <w:rPr>
          <w:rFonts w:ascii="仿宋" w:eastAsia="仿宋" w:hAnsi="仿宋" w:cs="仿宋" w:hint="eastAsia"/>
          <w:kern w:val="0"/>
          <w:sz w:val="28"/>
          <w:szCs w:val="28"/>
        </w:rPr>
        <w:t xml:space="preserve">  甲方权利、义务</w:t>
      </w:r>
      <w:r>
        <w:rPr>
          <w:rFonts w:ascii="仿宋" w:eastAsia="仿宋" w:hAnsi="仿宋" w:cs="仿宋" w:hint="eastAsia"/>
          <w:kern w:val="0"/>
          <w:sz w:val="28"/>
          <w:szCs w:val="28"/>
        </w:rPr>
        <w:br/>
        <w:t xml:space="preserve">　　一、权利</w:t>
      </w:r>
      <w:r>
        <w:rPr>
          <w:rFonts w:ascii="仿宋" w:eastAsia="仿宋" w:hAnsi="仿宋" w:cs="仿宋" w:hint="eastAsia"/>
          <w:kern w:val="0"/>
          <w:sz w:val="28"/>
          <w:szCs w:val="28"/>
        </w:rPr>
        <w:br/>
        <w:t xml:space="preserve">　　（一）甲方自愿申请开通乙方电子银行服务，经乙方同意后，将有权享受乙方提供的电子银行服务。</w:t>
      </w:r>
      <w:r>
        <w:rPr>
          <w:rFonts w:ascii="仿宋" w:eastAsia="仿宋" w:hAnsi="仿宋" w:cs="仿宋" w:hint="eastAsia"/>
          <w:kern w:val="0"/>
          <w:sz w:val="28"/>
          <w:szCs w:val="28"/>
        </w:rPr>
        <w:br/>
        <w:t xml:space="preserve">　　（二）甲方有权办理电子银行资料和信息变更、业务暂停、恢复和注销手续。</w:t>
      </w:r>
      <w:r>
        <w:rPr>
          <w:rFonts w:ascii="仿宋" w:eastAsia="仿宋" w:hAnsi="仿宋" w:cs="仿宋" w:hint="eastAsia"/>
          <w:kern w:val="0"/>
          <w:sz w:val="28"/>
          <w:szCs w:val="28"/>
        </w:rPr>
        <w:br/>
        <w:t xml:space="preserve">　　（三）甲方对乙方电子银行服务如有疑问、建议或意见，有权</w:t>
      </w:r>
      <w:r>
        <w:rPr>
          <w:rFonts w:ascii="仿宋" w:eastAsia="仿宋" w:hAnsi="仿宋" w:cs="仿宋" w:hint="eastAsia"/>
          <w:b/>
          <w:bCs/>
          <w:kern w:val="0"/>
          <w:sz w:val="28"/>
          <w:szCs w:val="28"/>
        </w:rPr>
        <w:t>致电乙方服务热线“95558”、登录乙方网站或到乙方各营业网点咨询</w:t>
      </w:r>
      <w:r>
        <w:rPr>
          <w:rFonts w:ascii="仿宋" w:eastAsia="仿宋" w:hAnsi="仿宋" w:cs="仿宋" w:hint="eastAsia"/>
          <w:kern w:val="0"/>
          <w:sz w:val="28"/>
          <w:szCs w:val="28"/>
        </w:rPr>
        <w:t>。</w:t>
      </w:r>
      <w:r>
        <w:rPr>
          <w:rFonts w:ascii="仿宋" w:eastAsia="仿宋" w:hAnsi="仿宋" w:cs="仿宋" w:hint="eastAsia"/>
          <w:kern w:val="0"/>
          <w:sz w:val="28"/>
          <w:szCs w:val="28"/>
        </w:rPr>
        <w:br/>
        <w:t xml:space="preserve">　　二、义务</w:t>
      </w:r>
      <w:r>
        <w:rPr>
          <w:rFonts w:ascii="仿宋" w:eastAsia="仿宋" w:hAnsi="仿宋" w:cs="仿宋" w:hint="eastAsia"/>
          <w:kern w:val="0"/>
          <w:sz w:val="28"/>
          <w:szCs w:val="28"/>
        </w:rPr>
        <w:br/>
        <w:t xml:space="preserve">　　</w:t>
      </w:r>
      <w:r>
        <w:rPr>
          <w:rFonts w:ascii="仿宋" w:eastAsia="仿宋" w:hAnsi="仿宋" w:cs="仿宋" w:hint="eastAsia"/>
          <w:b/>
          <w:bCs/>
          <w:kern w:val="0"/>
          <w:sz w:val="28"/>
          <w:szCs w:val="28"/>
        </w:rPr>
        <w:t>（一）甲方办理电子银行业务，应遵守《中信银行个人电子银行业务章程》和乙方在个人网银、手机银行、网站及其他乙方电子渠道上公布的交易规则。</w:t>
      </w:r>
      <w:r>
        <w:rPr>
          <w:rFonts w:ascii="仿宋" w:eastAsia="仿宋" w:hAnsi="仿宋" w:cs="仿宋" w:hint="eastAsia"/>
          <w:kern w:val="0"/>
          <w:sz w:val="28"/>
          <w:szCs w:val="28"/>
        </w:rPr>
        <w:br/>
        <w:t xml:space="preserve">　　（二）甲方到乙方营业网点办理电子银行业务注册、注销、变更等手续，应按乙方要求提供相关申请资料，甲方应对所申请事项签字确认。甲方签字确认的业务申请资料是本协议不可分割的组成部分。甲方应保证所提供资料和信息的真实性、准确性、完整性，如因甲方提供的资料和信息不真实、不准确或不完整所造成的一切后果及损失均由甲方自行承担。</w:t>
      </w:r>
      <w:r>
        <w:rPr>
          <w:rFonts w:ascii="仿宋" w:eastAsia="仿宋" w:hAnsi="仿宋" w:cs="仿宋" w:hint="eastAsia"/>
          <w:kern w:val="0"/>
          <w:sz w:val="28"/>
          <w:szCs w:val="28"/>
        </w:rPr>
        <w:br/>
      </w:r>
      <w:r>
        <w:rPr>
          <w:rFonts w:ascii="仿宋" w:eastAsia="仿宋" w:hAnsi="仿宋" w:cs="仿宋" w:hint="eastAsia"/>
          <w:kern w:val="0"/>
          <w:sz w:val="28"/>
          <w:szCs w:val="28"/>
        </w:rPr>
        <w:lastRenderedPageBreak/>
        <w:t xml:space="preserve">　　（三）甲方办理网上银行业务应直接登录乙方网站（登录</w:t>
      </w:r>
      <w:proofErr w:type="gramStart"/>
      <w:r>
        <w:rPr>
          <w:rFonts w:ascii="仿宋" w:eastAsia="仿宋" w:hAnsi="仿宋" w:cs="仿宋" w:hint="eastAsia"/>
          <w:kern w:val="0"/>
          <w:sz w:val="28"/>
          <w:szCs w:val="28"/>
        </w:rPr>
        <w:t>乙方官网</w:t>
      </w:r>
      <w:proofErr w:type="gramEnd"/>
      <w:r>
        <w:rPr>
          <w:rFonts w:ascii="仿宋" w:eastAsia="仿宋" w:hAnsi="仿宋" w:cs="仿宋" w:hint="eastAsia"/>
          <w:kern w:val="0"/>
          <w:sz w:val="28"/>
          <w:szCs w:val="28"/>
        </w:rPr>
        <w:t>http://</w:t>
      </w:r>
      <w:r>
        <w:rPr>
          <w:rFonts w:ascii="仿宋" w:eastAsia="仿宋" w:hAnsi="仿宋" w:cs="仿宋"/>
          <w:kern w:val="0"/>
          <w:sz w:val="28"/>
          <w:szCs w:val="28"/>
        </w:rPr>
        <w:t>www.citic</w:t>
      </w:r>
      <w:r>
        <w:rPr>
          <w:rFonts w:ascii="仿宋" w:eastAsia="仿宋" w:hAnsi="仿宋" w:cs="仿宋" w:hint="eastAsia"/>
          <w:kern w:val="0"/>
          <w:sz w:val="28"/>
          <w:szCs w:val="28"/>
        </w:rPr>
        <w:t>bank.com选择</w:t>
      </w:r>
      <w:proofErr w:type="gramStart"/>
      <w:r>
        <w:rPr>
          <w:rFonts w:ascii="仿宋" w:eastAsia="仿宋" w:hAnsi="仿宋" w:cs="仿宋" w:hint="eastAsia"/>
          <w:kern w:val="0"/>
          <w:sz w:val="28"/>
          <w:szCs w:val="28"/>
        </w:rPr>
        <w:t>个人网银登录</w:t>
      </w:r>
      <w:proofErr w:type="gramEnd"/>
      <w:r>
        <w:rPr>
          <w:rFonts w:ascii="仿宋" w:eastAsia="仿宋" w:hAnsi="仿宋" w:cs="仿宋" w:hint="eastAsia"/>
          <w:kern w:val="0"/>
          <w:sz w:val="28"/>
          <w:szCs w:val="28"/>
        </w:rPr>
        <w:t>，或者直接登录https://e.bank.ecitic.com），而不应通过邮件或其他网站提供的链接登录；甲方在中国大陆地区办理电话银行业务，应直接拨打乙方服务电话95558或</w:t>
      </w:r>
      <w:r>
        <w:rPr>
          <w:rFonts w:ascii="仿宋" w:eastAsia="仿宋" w:hAnsi="仿宋" w:cs="仿宋"/>
          <w:kern w:val="0"/>
          <w:sz w:val="28"/>
          <w:szCs w:val="28"/>
        </w:rPr>
        <w:t>在</w:t>
      </w:r>
      <w:r>
        <w:rPr>
          <w:rFonts w:ascii="仿宋" w:eastAsia="仿宋" w:hAnsi="仿宋" w:cs="仿宋" w:hint="eastAsia"/>
          <w:kern w:val="0"/>
          <w:sz w:val="28"/>
          <w:szCs w:val="28"/>
        </w:rPr>
        <w:t>乙方网站公布的指定电话号码，而不应拨打其他电话；甲方办理手机银行业务应通过</w:t>
      </w:r>
      <w:proofErr w:type="gramStart"/>
      <w:r>
        <w:rPr>
          <w:rFonts w:ascii="仿宋" w:eastAsia="仿宋" w:hAnsi="仿宋" w:cs="仿宋" w:hint="eastAsia"/>
          <w:kern w:val="0"/>
          <w:sz w:val="28"/>
          <w:szCs w:val="28"/>
        </w:rPr>
        <w:t>乙方官网或</w:t>
      </w:r>
      <w:proofErr w:type="gramEnd"/>
      <w:r>
        <w:rPr>
          <w:rFonts w:ascii="仿宋" w:eastAsia="仿宋" w:hAnsi="仿宋" w:cs="仿宋" w:hint="eastAsia"/>
          <w:kern w:val="0"/>
          <w:sz w:val="28"/>
          <w:szCs w:val="28"/>
        </w:rPr>
        <w:t>指定软件网站下载客户端软件。</w:t>
      </w:r>
    </w:p>
    <w:p w:rsidR="00560931" w:rsidRDefault="00025175">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四）甲方注册并使用电子银行服务，尤其当甲方使用银行卡成功完成支付后，即代表甲方对其注册信息的合法性、真实性、准确性、完整性、支付行为及结果承担全部责任。如甲方不接受，应立即停止申请、拒绝接受本服务。</w:t>
      </w:r>
      <w:r>
        <w:rPr>
          <w:rFonts w:ascii="仿宋" w:eastAsia="仿宋" w:hAnsi="仿宋" w:cs="仿宋" w:hint="eastAsia"/>
          <w:kern w:val="0"/>
          <w:sz w:val="28"/>
          <w:szCs w:val="28"/>
        </w:rPr>
        <w:br/>
        <w:t xml:space="preserve">　　</w:t>
      </w:r>
      <w:r>
        <w:rPr>
          <w:rFonts w:ascii="仿宋" w:eastAsia="仿宋" w:hAnsi="仿宋" w:cs="仿宋" w:hint="eastAsia"/>
          <w:b/>
          <w:kern w:val="0"/>
          <w:sz w:val="28"/>
          <w:szCs w:val="28"/>
        </w:rPr>
        <w:t>（五）甲方必须妥善保管本人注册卡号（账号、登录ID或注册手机号码）、密码、</w:t>
      </w:r>
      <w:proofErr w:type="spellStart"/>
      <w:r>
        <w:rPr>
          <w:rFonts w:ascii="仿宋" w:eastAsia="仿宋" w:hAnsi="仿宋" w:cs="仿宋" w:hint="eastAsia"/>
          <w:b/>
          <w:kern w:val="0"/>
          <w:sz w:val="28"/>
          <w:szCs w:val="28"/>
        </w:rPr>
        <w:t>USBKey</w:t>
      </w:r>
      <w:proofErr w:type="spellEnd"/>
      <w:r>
        <w:rPr>
          <w:rFonts w:ascii="仿宋" w:eastAsia="仿宋" w:hAnsi="仿宋" w:cs="仿宋" w:hint="eastAsia"/>
          <w:b/>
          <w:kern w:val="0"/>
          <w:sz w:val="28"/>
          <w:szCs w:val="28"/>
        </w:rPr>
        <w:t>及接收短信认证和信息的手机等与办理电子银行业务相关的重要物品或资料、信息。如甲方在中信银行电子银行渠道登录使用过程中输入并使用上述信息，即代表甲方本人的操作行为，如甲方遗忘、遗失或泄露上述信息产生的风险及损失由甲方本人承担全部责任。乙方执行通过安全程序的电子支付指令后，甲方不得要求变更或撤销电子支付指令。</w:t>
      </w:r>
      <w:r>
        <w:rPr>
          <w:rFonts w:ascii="仿宋" w:eastAsia="仿宋" w:hAnsi="仿宋" w:cs="仿宋" w:hint="eastAsia"/>
          <w:kern w:val="0"/>
          <w:sz w:val="28"/>
          <w:szCs w:val="28"/>
        </w:rPr>
        <w:br/>
        <w:t xml:space="preserve">　　</w:t>
      </w:r>
      <w:r>
        <w:rPr>
          <w:rFonts w:ascii="仿宋" w:eastAsia="仿宋" w:hAnsi="仿宋" w:cs="仿宋" w:hint="eastAsia"/>
          <w:b/>
          <w:kern w:val="0"/>
          <w:sz w:val="28"/>
          <w:szCs w:val="28"/>
        </w:rPr>
        <w:t>（六）甲方应按照以下原则设置和保管密码：避免使用姓名、生日、电话号码等与本人明显相关的信息作为密码；不得将本人自设密码提供给除法律规定外的任何人；通过网上银行、手机银行等渠道办理电子银行业务后，须将自设密码从相关设备和/或服务应用</w:t>
      </w:r>
      <w:r>
        <w:rPr>
          <w:rFonts w:ascii="仿宋" w:eastAsia="仿宋" w:hAnsi="仿宋" w:cs="仿宋" w:hint="eastAsia"/>
          <w:b/>
          <w:kern w:val="0"/>
          <w:sz w:val="28"/>
          <w:szCs w:val="28"/>
        </w:rPr>
        <w:lastRenderedPageBreak/>
        <w:t>上删除；采取其他合理措施，防止本人密码被窃取。由于违反上述要求造成密码泄露的后果由甲方承担。</w:t>
      </w:r>
      <w:r>
        <w:rPr>
          <w:rFonts w:ascii="仿宋" w:eastAsia="仿宋" w:hAnsi="仿宋" w:cs="仿宋" w:hint="eastAsia"/>
          <w:kern w:val="0"/>
          <w:sz w:val="28"/>
          <w:szCs w:val="28"/>
        </w:rPr>
        <w:br/>
        <w:t xml:space="preserve">　　甲方应妥善保管预留验证信息，除在乙方办理业务时使用外，不得向任何第三方、其他网站、电话或短信的问询提供预留验证信息内容。</w:t>
      </w:r>
    </w:p>
    <w:p w:rsidR="00560931" w:rsidRDefault="00025175">
      <w:pPr>
        <w:widowControl/>
        <w:ind w:firstLineChars="200" w:firstLine="562"/>
        <w:rPr>
          <w:rFonts w:ascii="仿宋" w:eastAsia="仿宋" w:hAnsi="仿宋" w:cs="仿宋"/>
          <w:b/>
          <w:bCs/>
          <w:kern w:val="0"/>
          <w:sz w:val="28"/>
          <w:szCs w:val="28"/>
        </w:rPr>
      </w:pPr>
      <w:r>
        <w:rPr>
          <w:rFonts w:ascii="仿宋" w:eastAsia="仿宋" w:hAnsi="仿宋" w:cs="仿宋" w:hint="eastAsia"/>
          <w:b/>
          <w:kern w:val="0"/>
          <w:sz w:val="28"/>
          <w:szCs w:val="28"/>
        </w:rPr>
        <w:t>甲方应妥善保管付款信息，包括但不限于账（卡）号、交易密码、信用卡有效期、信用卡背面签名栏后三位安全码、与付款账户相关的银行预留联系方式（包含但不限于手机号、电子邮箱、地址）、短信一次性动态密码（有效时间内）等，由于上述信息泄露造成的后果由甲方承担。</w:t>
      </w:r>
      <w:r>
        <w:rPr>
          <w:rFonts w:ascii="仿宋" w:eastAsia="仿宋" w:hAnsi="仿宋" w:cs="仿宋" w:hint="eastAsia"/>
          <w:kern w:val="0"/>
          <w:sz w:val="28"/>
          <w:szCs w:val="28"/>
        </w:rPr>
        <w:br/>
        <w:t xml:space="preserve">　　</w:t>
      </w:r>
      <w:r>
        <w:rPr>
          <w:rFonts w:ascii="仿宋" w:eastAsia="仿宋" w:hAnsi="仿宋" w:cs="仿宋" w:hint="eastAsia"/>
          <w:b/>
          <w:bCs/>
          <w:kern w:val="0"/>
          <w:sz w:val="28"/>
          <w:szCs w:val="28"/>
        </w:rPr>
        <w:t>（七）甲方使用短信认证功能，应在交易过程中认真核对短信发送编号、收方账号和交易金额等信息是否与正在进行的交易事项一致，因甲方未认真核对信息而造成的一切损失，乙方不承担责任。</w:t>
      </w:r>
      <w:r>
        <w:rPr>
          <w:rFonts w:ascii="仿宋" w:eastAsia="仿宋" w:hAnsi="仿宋" w:cs="仿宋" w:hint="eastAsia"/>
          <w:kern w:val="0"/>
          <w:sz w:val="28"/>
          <w:szCs w:val="28"/>
        </w:rPr>
        <w:br/>
        <w:t xml:space="preserve">　　</w:t>
      </w:r>
      <w:r>
        <w:rPr>
          <w:rFonts w:ascii="仿宋" w:eastAsia="仿宋" w:hAnsi="仿宋" w:cs="仿宋" w:hint="eastAsia"/>
          <w:b/>
          <w:kern w:val="0"/>
          <w:sz w:val="28"/>
          <w:szCs w:val="28"/>
        </w:rPr>
        <w:t>（八）甲方办理快捷支付/无卡支付业务，应确保向乙方提供的手机号正确，乙方向该手机号发送可用于支付甲方账户资金的动态口令，甲方须确认短信发送编号、商户名称和交易金额等信息与交易事项一致，并正确输入收到的动态口令。因甲方提供手机号有误、未认真核对信息或未正确操作造成的一切损失，乙方不承担责任。</w:t>
      </w:r>
      <w:r>
        <w:rPr>
          <w:rFonts w:ascii="仿宋" w:eastAsia="仿宋" w:hAnsi="仿宋" w:cs="仿宋" w:hint="eastAsia"/>
          <w:kern w:val="0"/>
          <w:sz w:val="28"/>
          <w:szCs w:val="28"/>
        </w:rPr>
        <w:br/>
        <w:t xml:space="preserve">　　</w:t>
      </w:r>
      <w:r>
        <w:rPr>
          <w:rFonts w:ascii="仿宋" w:eastAsia="仿宋" w:hAnsi="仿宋" w:cs="仿宋" w:hint="eastAsia"/>
          <w:b/>
          <w:bCs/>
          <w:kern w:val="0"/>
          <w:sz w:val="28"/>
          <w:szCs w:val="28"/>
        </w:rPr>
        <w:t>（九）发生以下情况之一时，甲方应及时拨打服务热线“95558”联系</w:t>
      </w:r>
      <w:r>
        <w:rPr>
          <w:rFonts w:ascii="仿宋" w:eastAsia="仿宋" w:hAnsi="仿宋" w:cs="仿宋"/>
          <w:b/>
          <w:bCs/>
          <w:kern w:val="0"/>
          <w:sz w:val="28"/>
          <w:szCs w:val="28"/>
        </w:rPr>
        <w:t>乙方</w:t>
      </w:r>
      <w:r>
        <w:rPr>
          <w:rFonts w:ascii="仿宋" w:eastAsia="仿宋" w:hAnsi="仿宋" w:cs="仿宋" w:hint="eastAsia"/>
          <w:b/>
          <w:bCs/>
          <w:kern w:val="0"/>
          <w:sz w:val="28"/>
          <w:szCs w:val="28"/>
        </w:rPr>
        <w:t>协助</w:t>
      </w:r>
      <w:r>
        <w:rPr>
          <w:rFonts w:ascii="仿宋" w:eastAsia="仿宋" w:hAnsi="仿宋" w:cs="仿宋"/>
          <w:b/>
          <w:bCs/>
          <w:kern w:val="0"/>
          <w:sz w:val="28"/>
          <w:szCs w:val="28"/>
        </w:rPr>
        <w:t>处理，并</w:t>
      </w:r>
      <w:r>
        <w:rPr>
          <w:rFonts w:ascii="仿宋" w:eastAsia="仿宋" w:hAnsi="仿宋" w:cs="仿宋" w:hint="eastAsia"/>
          <w:b/>
          <w:bCs/>
          <w:kern w:val="0"/>
          <w:sz w:val="28"/>
          <w:szCs w:val="28"/>
        </w:rPr>
        <w:t>到乙方营业网点办理相应手续，否则可能产生甲方无法正常使用乙方电子银行服务功能或甲方账户资金安全性降</w:t>
      </w:r>
      <w:r>
        <w:rPr>
          <w:rFonts w:ascii="仿宋" w:eastAsia="仿宋" w:hAnsi="仿宋" w:cs="仿宋" w:hint="eastAsia"/>
          <w:b/>
          <w:bCs/>
          <w:kern w:val="0"/>
          <w:sz w:val="28"/>
          <w:szCs w:val="28"/>
        </w:rPr>
        <w:lastRenderedPageBreak/>
        <w:t>低等风险。甲方应承担办妥手续之前所产生的一切后果：</w:t>
      </w:r>
      <w:r>
        <w:rPr>
          <w:rFonts w:ascii="仿宋" w:eastAsia="仿宋" w:hAnsi="仿宋" w:cs="仿宋" w:hint="eastAsia"/>
          <w:b/>
          <w:bCs/>
          <w:kern w:val="0"/>
          <w:sz w:val="28"/>
          <w:szCs w:val="28"/>
        </w:rPr>
        <w:br/>
        <w:t xml:space="preserve">　　1．甲方的密码遗忘、遗失或泄露，应办理密码重置手续。</w:t>
      </w:r>
    </w:p>
    <w:p w:rsidR="00560931" w:rsidRDefault="00025175">
      <w:pPr>
        <w:widowControl/>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2．甲方客户证书在有效期内损毁、锁码、遗失或证书密码遗忘，应办理证书更换、解锁或密码重置手续。</w:t>
      </w:r>
      <w:r>
        <w:rPr>
          <w:rFonts w:ascii="仿宋" w:eastAsia="仿宋" w:hAnsi="仿宋" w:cs="仿宋" w:hint="eastAsia"/>
          <w:b/>
          <w:bCs/>
          <w:kern w:val="0"/>
          <w:sz w:val="28"/>
          <w:szCs w:val="28"/>
        </w:rPr>
        <w:br/>
        <w:t xml:space="preserve">　　3．甲方输错密码、动态口令、短信认证信息超过乙方规定的次数，其交易可能被限制，应办理相应解除限制的手续。</w:t>
      </w:r>
      <w:r>
        <w:rPr>
          <w:rFonts w:ascii="仿宋" w:eastAsia="仿宋" w:hAnsi="仿宋" w:cs="仿宋" w:hint="eastAsia"/>
          <w:b/>
          <w:bCs/>
          <w:kern w:val="0"/>
          <w:sz w:val="28"/>
          <w:szCs w:val="28"/>
        </w:rPr>
        <w:br/>
        <w:t xml:space="preserve">　　4．甲方手机号遗失或变更，应及时取消或变更手机银行、短信认证、快捷支付/无卡支付等业务的绑定手机号码。</w:t>
      </w:r>
    </w:p>
    <w:p w:rsidR="00560931" w:rsidRDefault="00025175">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5．甲方发现有他人冒用或盗用甲方账户、密码、证书、动态口令、短信认证信息或任何其他未经合法授权的情形。</w:t>
      </w:r>
      <w:r>
        <w:rPr>
          <w:rFonts w:ascii="仿宋" w:eastAsia="仿宋" w:hAnsi="仿宋" w:cs="仿宋" w:hint="eastAsia"/>
          <w:b/>
          <w:bCs/>
          <w:kern w:val="0"/>
          <w:sz w:val="28"/>
          <w:szCs w:val="28"/>
        </w:rPr>
        <w:br/>
      </w:r>
      <w:r>
        <w:rPr>
          <w:rFonts w:ascii="仿宋" w:eastAsia="仿宋" w:hAnsi="仿宋" w:cs="仿宋" w:hint="eastAsia"/>
          <w:kern w:val="0"/>
          <w:sz w:val="28"/>
          <w:szCs w:val="28"/>
        </w:rPr>
        <w:t xml:space="preserve">　　（十）甲方在使用电子银行服务过程中，所提供的注册信息如有更改，应及时办理有关变更手续，办妥上述手续之前所产生的一切后果由甲方承担。</w:t>
      </w:r>
      <w:r>
        <w:rPr>
          <w:rFonts w:ascii="仿宋" w:eastAsia="仿宋" w:hAnsi="仿宋" w:cs="仿宋" w:hint="eastAsia"/>
          <w:kern w:val="0"/>
          <w:sz w:val="28"/>
          <w:szCs w:val="28"/>
        </w:rPr>
        <w:br/>
        <w:t xml:space="preserve">　　（十一）甲方应保证办理电子支付业务账户的支付能力，并严格遵守支付结算业务的相关法律法规。</w:t>
      </w:r>
      <w:r>
        <w:rPr>
          <w:rFonts w:ascii="仿宋" w:eastAsia="仿宋" w:hAnsi="仿宋" w:cs="仿宋" w:hint="eastAsia"/>
          <w:kern w:val="0"/>
          <w:sz w:val="28"/>
          <w:szCs w:val="28"/>
        </w:rPr>
        <w:br/>
        <w:t xml:space="preserve">　　（十二）甲方不得以与第三方发生纠纷为理由拒绝支付应付乙方的款项。</w:t>
      </w:r>
      <w:r>
        <w:rPr>
          <w:rFonts w:ascii="仿宋" w:eastAsia="仿宋" w:hAnsi="仿宋" w:cs="仿宋" w:hint="eastAsia"/>
          <w:kern w:val="0"/>
          <w:sz w:val="28"/>
          <w:szCs w:val="28"/>
        </w:rPr>
        <w:br/>
        <w:t xml:space="preserve">　　（十三）甲方不得有意诋毁、损害乙方声誉或恶意攻击乙方电子银行系统。</w:t>
      </w:r>
      <w:r>
        <w:rPr>
          <w:rFonts w:ascii="仿宋" w:eastAsia="仿宋" w:hAnsi="仿宋" w:cs="仿宋" w:hint="eastAsia"/>
          <w:kern w:val="0"/>
          <w:sz w:val="28"/>
          <w:szCs w:val="28"/>
        </w:rPr>
        <w:br/>
        <w:t xml:space="preserve">　　（十四）甲方办理电子银行业务时，如其使用的服务功能涉及到乙方其他业务规定或规则的需同时遵守。</w:t>
      </w:r>
      <w:r>
        <w:rPr>
          <w:rFonts w:ascii="仿宋" w:eastAsia="仿宋" w:hAnsi="仿宋" w:cs="仿宋" w:hint="eastAsia"/>
          <w:kern w:val="0"/>
          <w:sz w:val="28"/>
          <w:szCs w:val="28"/>
        </w:rPr>
        <w:br/>
        <w:t xml:space="preserve">　　（十五）甲方长期不使用电子银行，应主动申请办理注销手</w:t>
      </w:r>
      <w:r>
        <w:rPr>
          <w:rFonts w:ascii="仿宋" w:eastAsia="仿宋" w:hAnsi="仿宋" w:cs="仿宋" w:hint="eastAsia"/>
          <w:kern w:val="0"/>
          <w:sz w:val="28"/>
          <w:szCs w:val="28"/>
        </w:rPr>
        <w:lastRenderedPageBreak/>
        <w:t>续。</w:t>
      </w:r>
      <w:r>
        <w:rPr>
          <w:rFonts w:ascii="仿宋" w:eastAsia="仿宋" w:hAnsi="仿宋" w:cs="仿宋" w:hint="eastAsia"/>
          <w:kern w:val="0"/>
          <w:sz w:val="28"/>
          <w:szCs w:val="28"/>
        </w:rPr>
        <w:br/>
        <w:t xml:space="preserve">　　（十六）甲方不具备完全民事行为能力的，甲方监护人应妥善保管甲方的注册卡号（账号、登录ID或注册手机号码）、</w:t>
      </w:r>
      <w:proofErr w:type="spellStart"/>
      <w:r>
        <w:rPr>
          <w:rFonts w:ascii="仿宋" w:eastAsia="仿宋" w:hAnsi="仿宋" w:cs="仿宋" w:hint="eastAsia"/>
          <w:kern w:val="0"/>
          <w:sz w:val="28"/>
          <w:szCs w:val="28"/>
        </w:rPr>
        <w:t>USBKey</w:t>
      </w:r>
      <w:proofErr w:type="spellEnd"/>
      <w:r>
        <w:rPr>
          <w:rFonts w:ascii="仿宋" w:eastAsia="仿宋" w:hAnsi="仿宋" w:cs="仿宋" w:hint="eastAsia"/>
          <w:kern w:val="0"/>
          <w:sz w:val="28"/>
          <w:szCs w:val="28"/>
        </w:rPr>
        <w:t>、接受短信认证和信息的手机及相关密码，并对通过以上信息完成的金融交易负责。</w:t>
      </w:r>
    </w:p>
    <w:p w:rsidR="00560931" w:rsidRDefault="00025175">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（十七）甲方应遵守中华人民共和国反洗</w:t>
      </w:r>
      <w:proofErr w:type="gramStart"/>
      <w:r>
        <w:rPr>
          <w:rFonts w:ascii="仿宋" w:eastAsia="仿宋" w:hAnsi="仿宋" w:cs="仿宋" w:hint="eastAsia"/>
          <w:kern w:val="0"/>
          <w:sz w:val="28"/>
          <w:szCs w:val="28"/>
        </w:rPr>
        <w:t>钱法律</w:t>
      </w:r>
      <w:proofErr w:type="gramEnd"/>
      <w:r>
        <w:rPr>
          <w:rFonts w:ascii="仿宋" w:eastAsia="仿宋" w:hAnsi="仿宋" w:cs="仿宋" w:hint="eastAsia"/>
          <w:kern w:val="0"/>
          <w:sz w:val="28"/>
          <w:szCs w:val="28"/>
        </w:rPr>
        <w:t>法规，不参与涉嫌洗钱、恐怖融资、扩散融资等违法犯罪活动；主动配合乙方客户身份识别与尽职调查，提供真实、准确、完整客户资料，遵守乙方反洗钱与反恐怖融资相关管理规定。对具备合理理由怀疑涉嫌洗钱、恐怖融资的客户，乙方将按照中国人民银行反洗钱监管规定采取必要管控措施。</w:t>
      </w:r>
      <w:r>
        <w:rPr>
          <w:rFonts w:ascii="仿宋" w:eastAsia="仿宋" w:hAnsi="仿宋" w:cs="仿宋" w:hint="eastAsia"/>
          <w:kern w:val="0"/>
          <w:sz w:val="28"/>
          <w:szCs w:val="28"/>
        </w:rPr>
        <w:br/>
        <w:t xml:space="preserve">　　</w:t>
      </w:r>
    </w:p>
    <w:p w:rsidR="00560931" w:rsidRDefault="00025175">
      <w:pPr>
        <w:widowControl/>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第三条</w:t>
      </w:r>
      <w:r>
        <w:rPr>
          <w:rFonts w:ascii="仿宋" w:eastAsia="仿宋" w:hAnsi="仿宋" w:cs="仿宋" w:hint="eastAsia"/>
          <w:kern w:val="0"/>
          <w:sz w:val="28"/>
          <w:szCs w:val="28"/>
        </w:rPr>
        <w:t xml:space="preserve">  乙方权利、义务</w:t>
      </w:r>
      <w:r>
        <w:rPr>
          <w:rFonts w:ascii="仿宋" w:eastAsia="仿宋" w:hAnsi="仿宋" w:cs="仿宋" w:hint="eastAsia"/>
          <w:kern w:val="0"/>
          <w:sz w:val="28"/>
          <w:szCs w:val="28"/>
        </w:rPr>
        <w:br/>
        <w:t xml:space="preserve">　　一、权利</w:t>
      </w:r>
      <w:r>
        <w:rPr>
          <w:rFonts w:ascii="仿宋" w:eastAsia="仿宋" w:hAnsi="仿宋" w:cs="仿宋" w:hint="eastAsia"/>
          <w:kern w:val="0"/>
          <w:sz w:val="28"/>
          <w:szCs w:val="28"/>
        </w:rPr>
        <w:br/>
        <w:t xml:space="preserve">　</w:t>
      </w:r>
      <w:r>
        <w:rPr>
          <w:rFonts w:ascii="仿宋" w:eastAsia="仿宋" w:hAnsi="仿宋" w:cs="仿宋" w:hint="eastAsia"/>
          <w:b/>
          <w:bCs/>
          <w:kern w:val="0"/>
          <w:sz w:val="28"/>
          <w:szCs w:val="28"/>
        </w:rPr>
        <w:t xml:space="preserve">　（一）乙方有权根据甲方资信情况，决定是否受理甲方的开通申请。当乙方有合理理由怀疑甲方提供的资料有误、不实、陈旧或不完善时，乙方有权暂停或终止向甲方提供部分或全部服务，甲方将承担因此而产生的全部损失与责任。</w:t>
      </w:r>
      <w:r>
        <w:rPr>
          <w:rFonts w:ascii="仿宋" w:eastAsia="仿宋" w:hAnsi="仿宋" w:cs="仿宋" w:hint="eastAsia"/>
          <w:kern w:val="0"/>
          <w:sz w:val="28"/>
          <w:szCs w:val="28"/>
        </w:rPr>
        <w:br/>
        <w:t xml:space="preserve">　　（二）乙方有权制定电子银行业务收费标准，并在网站及营业网点进行公布。</w:t>
      </w:r>
      <w:r>
        <w:rPr>
          <w:rFonts w:ascii="仿宋" w:eastAsia="仿宋" w:hAnsi="仿宋" w:cs="仿宋" w:hint="eastAsia"/>
          <w:kern w:val="0"/>
          <w:sz w:val="28"/>
          <w:szCs w:val="28"/>
        </w:rPr>
        <w:br/>
        <w:t xml:space="preserve">　　（三）乙方具有对电子银行业务系统进行升级、改造的权利。</w:t>
      </w:r>
      <w:r>
        <w:rPr>
          <w:rFonts w:ascii="仿宋" w:eastAsia="仿宋" w:hAnsi="仿宋" w:cs="仿宋" w:hint="eastAsia"/>
          <w:kern w:val="0"/>
          <w:sz w:val="28"/>
          <w:szCs w:val="28"/>
        </w:rPr>
        <w:br/>
        <w:t xml:space="preserve">　　（四）甲方存在未按时支付有关费用、不遵守乙方有关业务规</w:t>
      </w:r>
      <w:r>
        <w:rPr>
          <w:rFonts w:ascii="仿宋" w:eastAsia="仿宋" w:hAnsi="仿宋" w:cs="仿宋" w:hint="eastAsia"/>
          <w:kern w:val="0"/>
          <w:sz w:val="28"/>
          <w:szCs w:val="28"/>
        </w:rPr>
        <w:lastRenderedPageBreak/>
        <w:t>定或存在恶意操作、诋毁、损害乙方声誉等情况的，乙方有权单方终止对甲方提供电子银行服务，并保留追究甲方责任的权利。甲方利用乙方电子银行服务从事违反国家法律法规活动的，乙方将按照有权部门的要求停止为其办理电子银行业务。</w:t>
      </w:r>
      <w:r>
        <w:rPr>
          <w:rFonts w:ascii="仿宋" w:eastAsia="仿宋" w:hAnsi="仿宋" w:cs="仿宋" w:hint="eastAsia"/>
          <w:kern w:val="0"/>
          <w:sz w:val="28"/>
          <w:szCs w:val="28"/>
        </w:rPr>
        <w:br/>
        <w:t xml:space="preserve">　　</w:t>
      </w:r>
      <w:r>
        <w:rPr>
          <w:rFonts w:ascii="仿宋" w:eastAsia="仿宋" w:hAnsi="仿宋" w:cs="仿宋" w:hint="eastAsia"/>
          <w:b/>
          <w:bCs/>
          <w:kern w:val="0"/>
          <w:sz w:val="28"/>
          <w:szCs w:val="28"/>
        </w:rPr>
        <w:t>（五）乙方根据甲方的电子银行业务指令办理业务，对所有使用甲方在乙方设定的身份标识信息（包括账户账号、卡号、客户编号、电话或手机号码、客户名称、终端设备信息等），并按照甲方在乙方设定的身份认证方式（包括密码、客户证书、动态口令等）通过身份验证的操作均视为甲方所为，该操作所产生的电子信息记录均为</w:t>
      </w:r>
      <w:r>
        <w:rPr>
          <w:rFonts w:ascii="仿宋" w:eastAsia="仿宋" w:hAnsi="仿宋" w:cs="仿宋"/>
          <w:b/>
          <w:bCs/>
          <w:kern w:val="0"/>
          <w:sz w:val="28"/>
          <w:szCs w:val="28"/>
        </w:rPr>
        <w:t>乙方处理</w:t>
      </w:r>
      <w:r>
        <w:rPr>
          <w:rFonts w:ascii="仿宋" w:eastAsia="仿宋" w:hAnsi="仿宋" w:cs="仿宋" w:hint="eastAsia"/>
          <w:b/>
          <w:bCs/>
          <w:kern w:val="0"/>
          <w:sz w:val="28"/>
          <w:szCs w:val="28"/>
        </w:rPr>
        <w:t>电子银行</w:t>
      </w:r>
      <w:r>
        <w:rPr>
          <w:rFonts w:ascii="仿宋" w:eastAsia="仿宋" w:hAnsi="仿宋" w:cs="仿宋"/>
          <w:b/>
          <w:bCs/>
          <w:kern w:val="0"/>
          <w:sz w:val="28"/>
          <w:szCs w:val="28"/>
        </w:rPr>
        <w:t>业务</w:t>
      </w:r>
      <w:r>
        <w:rPr>
          <w:rFonts w:ascii="仿宋" w:eastAsia="仿宋" w:hAnsi="仿宋" w:cs="仿宋" w:hint="eastAsia"/>
          <w:b/>
          <w:bCs/>
          <w:kern w:val="0"/>
          <w:sz w:val="28"/>
          <w:szCs w:val="28"/>
        </w:rPr>
        <w:t>的有效凭据。</w:t>
      </w:r>
    </w:p>
    <w:p w:rsidR="00560931" w:rsidRDefault="00025175">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六）在订单支付中甲方与商品、服务供应商达成的交易确认信息，乙方以订单信息为准为甲方付款账户进行账务处理，付款结果不代表商品质量、物流结果、权益落实等相关信息，乙方对商品及服务的质量、物流状态等不负有责任。因该等商品及服务的质量、物流及权益落实等原因产生的纠纷由甲方与商户或</w:t>
      </w:r>
      <w:proofErr w:type="gramStart"/>
      <w:r>
        <w:rPr>
          <w:rFonts w:ascii="仿宋" w:eastAsia="仿宋" w:hAnsi="仿宋" w:cs="仿宋" w:hint="eastAsia"/>
          <w:kern w:val="0"/>
          <w:sz w:val="28"/>
          <w:szCs w:val="28"/>
        </w:rPr>
        <w:t>其他第三</w:t>
      </w:r>
      <w:proofErr w:type="gramEnd"/>
      <w:r>
        <w:rPr>
          <w:rFonts w:ascii="仿宋" w:eastAsia="仿宋" w:hAnsi="仿宋" w:cs="仿宋" w:hint="eastAsia"/>
          <w:kern w:val="0"/>
          <w:sz w:val="28"/>
          <w:szCs w:val="28"/>
        </w:rPr>
        <w:t>方自行解决，与乙方无关，乙方不承担任何责任。</w:t>
      </w:r>
      <w:r>
        <w:rPr>
          <w:rFonts w:ascii="仿宋" w:eastAsia="仿宋" w:hAnsi="仿宋" w:cs="仿宋" w:hint="eastAsia"/>
          <w:kern w:val="0"/>
          <w:sz w:val="28"/>
          <w:szCs w:val="28"/>
        </w:rPr>
        <w:br/>
        <w:t xml:space="preserve">　　</w:t>
      </w:r>
      <w:r>
        <w:rPr>
          <w:rFonts w:ascii="仿宋" w:eastAsia="仿宋" w:hAnsi="仿宋" w:cs="仿宋" w:hint="eastAsia"/>
          <w:b/>
          <w:kern w:val="0"/>
          <w:sz w:val="28"/>
          <w:szCs w:val="28"/>
        </w:rPr>
        <w:t>（七）乙方因以下情况没有正确执行或</w:t>
      </w:r>
      <w:r>
        <w:rPr>
          <w:rFonts w:ascii="仿宋" w:eastAsia="仿宋" w:hAnsi="仿宋" w:cs="仿宋"/>
          <w:b/>
          <w:kern w:val="0"/>
          <w:sz w:val="28"/>
          <w:szCs w:val="28"/>
        </w:rPr>
        <w:t>没有成功执行</w:t>
      </w:r>
      <w:r>
        <w:rPr>
          <w:rFonts w:ascii="仿宋" w:eastAsia="仿宋" w:hAnsi="仿宋" w:cs="仿宋" w:hint="eastAsia"/>
          <w:b/>
          <w:kern w:val="0"/>
          <w:sz w:val="28"/>
          <w:szCs w:val="28"/>
        </w:rPr>
        <w:t>甲方提交的电子银行业务指令，不承担任何责任：</w:t>
      </w:r>
      <w:r>
        <w:rPr>
          <w:rFonts w:ascii="仿宋" w:eastAsia="仿宋" w:hAnsi="仿宋" w:cs="仿宋" w:hint="eastAsia"/>
          <w:b/>
          <w:kern w:val="0"/>
          <w:sz w:val="28"/>
          <w:szCs w:val="28"/>
        </w:rPr>
        <w:br/>
        <w:t xml:space="preserve">　　1．乙方接收到的指令信息不明、存在乱码、不完整等。</w:t>
      </w:r>
      <w:r>
        <w:rPr>
          <w:rFonts w:ascii="仿宋" w:eastAsia="仿宋" w:hAnsi="仿宋" w:cs="仿宋" w:hint="eastAsia"/>
          <w:b/>
          <w:kern w:val="0"/>
          <w:sz w:val="28"/>
          <w:szCs w:val="28"/>
        </w:rPr>
        <w:br/>
        <w:t xml:space="preserve">　　2．甲方账户余额或信用额度不足。</w:t>
      </w:r>
      <w:r>
        <w:rPr>
          <w:rFonts w:ascii="仿宋" w:eastAsia="仿宋" w:hAnsi="仿宋" w:cs="仿宋" w:hint="eastAsia"/>
          <w:b/>
          <w:kern w:val="0"/>
          <w:sz w:val="28"/>
          <w:szCs w:val="28"/>
        </w:rPr>
        <w:br/>
        <w:t xml:space="preserve">　　3．甲方账户内资金被依法冻结或扣划。</w:t>
      </w:r>
      <w:r>
        <w:rPr>
          <w:rFonts w:ascii="仿宋" w:eastAsia="仿宋" w:hAnsi="仿宋" w:cs="仿宋" w:hint="eastAsia"/>
          <w:b/>
          <w:kern w:val="0"/>
          <w:sz w:val="28"/>
          <w:szCs w:val="28"/>
        </w:rPr>
        <w:br/>
        <w:t xml:space="preserve">　　4．甲方未能按照乙方的有关业务规定正确操作。</w:t>
      </w:r>
      <w:r>
        <w:rPr>
          <w:rFonts w:ascii="仿宋" w:eastAsia="仿宋" w:hAnsi="仿宋" w:cs="仿宋" w:hint="eastAsia"/>
          <w:b/>
          <w:kern w:val="0"/>
          <w:sz w:val="28"/>
          <w:szCs w:val="28"/>
        </w:rPr>
        <w:br/>
      </w:r>
      <w:r>
        <w:rPr>
          <w:rFonts w:ascii="仿宋" w:eastAsia="仿宋" w:hAnsi="仿宋" w:cs="仿宋" w:hint="eastAsia"/>
          <w:b/>
          <w:kern w:val="0"/>
          <w:sz w:val="28"/>
          <w:szCs w:val="28"/>
        </w:rPr>
        <w:lastRenderedPageBreak/>
        <w:t xml:space="preserve">　　5. 甲方的行为出于欺诈或其他非法目的。</w:t>
      </w:r>
      <w:r>
        <w:rPr>
          <w:rFonts w:ascii="仿宋" w:eastAsia="仿宋" w:hAnsi="仿宋" w:cs="仿宋" w:hint="eastAsia"/>
          <w:b/>
          <w:kern w:val="0"/>
          <w:sz w:val="28"/>
          <w:szCs w:val="28"/>
        </w:rPr>
        <w:br/>
        <w:t xml:space="preserve">　　6. 由于不可抗力、计算机黑客袭击、系统故障、通讯故障、网络拥堵、供电系统故障、电脑病毒、恶意程序攻击及其他不可归因于乙方的原因，导致乙方未收到或延迟收到甲方发出的与交易相关的认证信息，或导致乙方无法正常处理甲方的电子银行业务指令。但因乙方故意或重大过失导致上述情形的除外。</w:t>
      </w:r>
    </w:p>
    <w:p w:rsidR="00560931" w:rsidRDefault="00025175">
      <w:pPr>
        <w:widowControl/>
        <w:ind w:firstLine="567"/>
        <w:rPr>
          <w:rFonts w:ascii="仿宋" w:eastAsia="仿宋" w:hAnsi="仿宋" w:cs="仿宋"/>
          <w:kern w:val="0"/>
          <w:sz w:val="28"/>
          <w:szCs w:val="28"/>
        </w:rPr>
      </w:pPr>
      <w:r>
        <w:rPr>
          <w:rFonts w:ascii="仿宋" w:eastAsia="仿宋" w:hAnsi="仿宋" w:cs="仿宋" w:hint="eastAsia"/>
          <w:b/>
          <w:bCs/>
          <w:kern w:val="0"/>
          <w:sz w:val="28"/>
          <w:szCs w:val="28"/>
        </w:rPr>
        <w:t>（八）服务有效期内，如因甲方原因提前解除或终止本协议，除法律法规另有规定外，乙方有权根据业务</w:t>
      </w:r>
      <w:r>
        <w:rPr>
          <w:rFonts w:ascii="仿宋" w:eastAsia="仿宋" w:hAnsi="仿宋" w:cs="仿宋"/>
          <w:b/>
          <w:bCs/>
          <w:kern w:val="0"/>
          <w:sz w:val="28"/>
          <w:szCs w:val="28"/>
        </w:rPr>
        <w:t>实际情况，</w:t>
      </w:r>
      <w:r>
        <w:rPr>
          <w:rFonts w:ascii="仿宋" w:eastAsia="仿宋" w:hAnsi="仿宋" w:cs="仿宋" w:hint="eastAsia"/>
          <w:b/>
          <w:bCs/>
          <w:kern w:val="0"/>
          <w:sz w:val="28"/>
          <w:szCs w:val="28"/>
        </w:rPr>
        <w:t>将甲方已支付的部分服务费用作为违约金不再予以退还。</w:t>
      </w:r>
      <w:r>
        <w:rPr>
          <w:rFonts w:ascii="仿宋" w:eastAsia="仿宋" w:hAnsi="仿宋" w:cs="仿宋" w:hint="eastAsia"/>
          <w:kern w:val="0"/>
          <w:sz w:val="28"/>
          <w:szCs w:val="28"/>
        </w:rPr>
        <w:br/>
        <w:t xml:space="preserve">　　</w:t>
      </w:r>
      <w:r>
        <w:rPr>
          <w:rFonts w:ascii="仿宋" w:eastAsia="仿宋" w:hAnsi="仿宋" w:cs="仿宋" w:hint="eastAsia"/>
          <w:b/>
          <w:kern w:val="0"/>
          <w:sz w:val="28"/>
          <w:szCs w:val="28"/>
        </w:rPr>
        <w:t>（九）如甲方因乙方电子银行系统差错、故障或其他原因获得不当得利的，甲方</w:t>
      </w:r>
      <w:r>
        <w:rPr>
          <w:rFonts w:ascii="仿宋" w:eastAsia="仿宋" w:hAnsi="仿宋" w:cs="仿宋"/>
          <w:b/>
          <w:kern w:val="0"/>
          <w:sz w:val="28"/>
          <w:szCs w:val="28"/>
        </w:rPr>
        <w:t>授权</w:t>
      </w:r>
      <w:r>
        <w:rPr>
          <w:rFonts w:ascii="仿宋" w:eastAsia="仿宋" w:hAnsi="仿宋" w:cs="仿宋" w:hint="eastAsia"/>
          <w:b/>
          <w:kern w:val="0"/>
          <w:sz w:val="28"/>
          <w:szCs w:val="28"/>
        </w:rPr>
        <w:t>乙方在</w:t>
      </w:r>
      <w:r>
        <w:rPr>
          <w:rFonts w:ascii="仿宋" w:eastAsia="仿宋" w:hAnsi="仿宋" w:cs="仿宋"/>
          <w:b/>
          <w:kern w:val="0"/>
          <w:sz w:val="28"/>
          <w:szCs w:val="28"/>
        </w:rPr>
        <w:t>查实确认后</w:t>
      </w:r>
      <w:r>
        <w:rPr>
          <w:rFonts w:ascii="仿宋" w:eastAsia="仿宋" w:hAnsi="仿宋" w:cs="仿宋" w:hint="eastAsia"/>
          <w:b/>
          <w:kern w:val="0"/>
          <w:sz w:val="28"/>
          <w:szCs w:val="28"/>
        </w:rPr>
        <w:t>有权直接</w:t>
      </w:r>
      <w:r>
        <w:rPr>
          <w:rFonts w:ascii="仿宋" w:eastAsia="仿宋" w:hAnsi="仿宋" w:cs="仿宋"/>
          <w:b/>
          <w:kern w:val="0"/>
          <w:sz w:val="28"/>
          <w:szCs w:val="28"/>
        </w:rPr>
        <w:t>冻结并</w:t>
      </w:r>
      <w:r>
        <w:rPr>
          <w:rFonts w:ascii="仿宋" w:eastAsia="仿宋" w:hAnsi="仿宋" w:cs="仿宋" w:hint="eastAsia"/>
          <w:b/>
          <w:kern w:val="0"/>
          <w:sz w:val="28"/>
          <w:szCs w:val="28"/>
        </w:rPr>
        <w:t>从甲方在中信银行任何</w:t>
      </w:r>
      <w:r>
        <w:rPr>
          <w:rFonts w:ascii="仿宋" w:eastAsia="仿宋" w:hAnsi="仿宋" w:cs="仿宋"/>
          <w:b/>
          <w:kern w:val="0"/>
          <w:sz w:val="28"/>
          <w:szCs w:val="28"/>
        </w:rPr>
        <w:t>营业机构</w:t>
      </w:r>
      <w:r>
        <w:rPr>
          <w:rFonts w:ascii="仿宋" w:eastAsia="仿宋" w:hAnsi="仿宋" w:cs="仿宋" w:hint="eastAsia"/>
          <w:b/>
          <w:kern w:val="0"/>
          <w:sz w:val="28"/>
          <w:szCs w:val="28"/>
        </w:rPr>
        <w:t>开立的任何账户中扣划甲方的不当得利金额或暂停对甲方提供电子银行服务。</w:t>
      </w:r>
    </w:p>
    <w:p w:rsidR="00560931" w:rsidRDefault="00025175">
      <w:pPr>
        <w:widowControl/>
        <w:ind w:firstLine="567"/>
        <w:jc w:val="left"/>
        <w:rPr>
          <w:rFonts w:ascii="仿宋" w:eastAsia="仿宋" w:hAnsi="仿宋" w:cs="仿宋"/>
          <w:kern w:val="0"/>
          <w:sz w:val="28"/>
          <w:szCs w:val="28"/>
        </w:rPr>
      </w:pPr>
      <w:r>
        <w:rPr>
          <w:rFonts w:ascii="仿宋" w:eastAsia="仿宋" w:hAnsi="仿宋" w:cs="仿宋" w:hint="eastAsia"/>
          <w:kern w:val="0"/>
          <w:sz w:val="28"/>
          <w:szCs w:val="28"/>
        </w:rPr>
        <w:t>（十）乙方互联网跨行支付限额同时受甲方付款账户发卡行及相关跨行交易转接清算机构的支付限额规则限制，因发卡行或跨行交易转接清算机构支付限额引发的纠纷，乙方不承担任何责任。</w:t>
      </w:r>
    </w:p>
    <w:p w:rsidR="00560931" w:rsidRDefault="00025175">
      <w:pPr>
        <w:widowControl/>
        <w:ind w:firstLine="567"/>
        <w:jc w:val="left"/>
        <w:rPr>
          <w:rFonts w:ascii="仿宋" w:eastAsia="仿宋" w:hAnsi="仿宋" w:cs="仿宋"/>
          <w:kern w:val="0"/>
          <w:sz w:val="28"/>
          <w:szCs w:val="28"/>
        </w:rPr>
      </w:pPr>
      <w:r>
        <w:rPr>
          <w:rFonts w:ascii="仿宋" w:eastAsia="仿宋" w:hAnsi="仿宋" w:cs="仿宋" w:hint="eastAsia"/>
          <w:kern w:val="0"/>
          <w:sz w:val="28"/>
          <w:szCs w:val="28"/>
        </w:rPr>
        <w:t>（十一）根据业务发展情况需要，乙方有权调整乙方电子银行渠道的各项服务功能。当系统进行升级、改造引起的服务取消、暂停或服务内容、项目、方式等变化时，乙方将通过中信银行手机银行、</w:t>
      </w:r>
      <w:proofErr w:type="gramStart"/>
      <w:r>
        <w:rPr>
          <w:rFonts w:ascii="仿宋" w:eastAsia="仿宋" w:hAnsi="仿宋" w:cs="仿宋" w:hint="eastAsia"/>
          <w:kern w:val="0"/>
          <w:sz w:val="28"/>
          <w:szCs w:val="28"/>
        </w:rPr>
        <w:t>微信公众号</w:t>
      </w:r>
      <w:proofErr w:type="gramEnd"/>
      <w:r>
        <w:rPr>
          <w:rFonts w:ascii="仿宋" w:eastAsia="仿宋" w:hAnsi="仿宋" w:cs="仿宋" w:hint="eastAsia"/>
          <w:kern w:val="0"/>
          <w:sz w:val="28"/>
          <w:szCs w:val="28"/>
        </w:rPr>
        <w:t>、官方网站等适当方式通知甲方。</w:t>
      </w:r>
    </w:p>
    <w:p w:rsidR="00560931" w:rsidRDefault="00025175" w:rsidP="008D487E">
      <w:pPr>
        <w:widowControl/>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（十二）乙方有权</w:t>
      </w:r>
      <w:r>
        <w:rPr>
          <w:rFonts w:ascii="仿宋" w:eastAsia="仿宋" w:hAnsi="仿宋" w:cs="仿宋"/>
          <w:b/>
          <w:kern w:val="0"/>
          <w:sz w:val="28"/>
          <w:szCs w:val="28"/>
        </w:rPr>
        <w:t>依据法律法规、监管</w:t>
      </w:r>
      <w:r>
        <w:rPr>
          <w:rFonts w:ascii="仿宋" w:eastAsia="仿宋" w:hAnsi="仿宋" w:cs="仿宋" w:hint="eastAsia"/>
          <w:b/>
          <w:kern w:val="0"/>
          <w:sz w:val="28"/>
          <w:szCs w:val="28"/>
        </w:rPr>
        <w:t>规定</w:t>
      </w:r>
      <w:r>
        <w:rPr>
          <w:rFonts w:ascii="仿宋" w:eastAsia="仿宋" w:hAnsi="仿宋" w:cs="仿宋"/>
          <w:b/>
          <w:kern w:val="0"/>
          <w:sz w:val="28"/>
          <w:szCs w:val="28"/>
        </w:rPr>
        <w:t>及本协议约定向甲方收取</w:t>
      </w:r>
      <w:r>
        <w:rPr>
          <w:rFonts w:ascii="仿宋" w:eastAsia="仿宋" w:hAnsi="仿宋" w:cs="仿宋" w:hint="eastAsia"/>
          <w:b/>
          <w:kern w:val="0"/>
          <w:sz w:val="28"/>
          <w:szCs w:val="28"/>
        </w:rPr>
        <w:t>或调整甲方</w:t>
      </w:r>
      <w:r>
        <w:rPr>
          <w:rFonts w:ascii="仿宋" w:eastAsia="仿宋" w:hAnsi="仿宋" w:cs="仿宋"/>
          <w:b/>
          <w:kern w:val="0"/>
          <w:sz w:val="28"/>
          <w:szCs w:val="28"/>
        </w:rPr>
        <w:t>使用乙方电子银行服务时的相关</w:t>
      </w:r>
      <w:r>
        <w:rPr>
          <w:rFonts w:ascii="仿宋" w:eastAsia="仿宋" w:hAnsi="仿宋" w:cs="仿宋" w:hint="eastAsia"/>
          <w:b/>
          <w:kern w:val="0"/>
          <w:sz w:val="28"/>
          <w:szCs w:val="28"/>
        </w:rPr>
        <w:t>服务</w:t>
      </w:r>
      <w:r>
        <w:rPr>
          <w:rFonts w:ascii="仿宋" w:eastAsia="仿宋" w:hAnsi="仿宋" w:cs="仿宋"/>
          <w:b/>
          <w:kern w:val="0"/>
          <w:sz w:val="28"/>
          <w:szCs w:val="28"/>
        </w:rPr>
        <w:t>费用</w:t>
      </w:r>
      <w:r>
        <w:rPr>
          <w:rFonts w:ascii="仿宋" w:eastAsia="仿宋" w:hAnsi="仿宋" w:cs="仿宋" w:hint="eastAsia"/>
          <w:b/>
          <w:kern w:val="0"/>
          <w:sz w:val="28"/>
          <w:szCs w:val="28"/>
        </w:rPr>
        <w:t>。收费方式</w:t>
      </w:r>
      <w:r>
        <w:rPr>
          <w:rFonts w:ascii="仿宋" w:eastAsia="仿宋" w:hAnsi="仿宋" w:cs="仿宋" w:hint="eastAsia"/>
          <w:b/>
          <w:kern w:val="0"/>
          <w:sz w:val="28"/>
          <w:szCs w:val="28"/>
        </w:rPr>
        <w:lastRenderedPageBreak/>
        <w:t>及收费标准、优惠措施及其生效和终止日期以乙方公告的为准。收费标准如有变更，乙方将通过</w:t>
      </w:r>
      <w:r>
        <w:rPr>
          <w:rFonts w:ascii="仿宋" w:eastAsia="仿宋" w:hAnsi="仿宋" w:cs="仿宋" w:hint="eastAsia"/>
          <w:b/>
          <w:bCs/>
          <w:kern w:val="0"/>
          <w:sz w:val="28"/>
          <w:szCs w:val="28"/>
        </w:rPr>
        <w:t>中信银行手机银行、</w:t>
      </w:r>
      <w:proofErr w:type="gramStart"/>
      <w:r>
        <w:rPr>
          <w:rFonts w:ascii="仿宋" w:eastAsia="仿宋" w:hAnsi="仿宋" w:cs="仿宋" w:hint="eastAsia"/>
          <w:b/>
          <w:bCs/>
          <w:kern w:val="0"/>
          <w:sz w:val="28"/>
          <w:szCs w:val="28"/>
        </w:rPr>
        <w:t>微信公众号</w:t>
      </w:r>
      <w:proofErr w:type="gramEnd"/>
      <w:r>
        <w:rPr>
          <w:rFonts w:ascii="仿宋" w:eastAsia="仿宋" w:hAnsi="仿宋" w:cs="仿宋" w:hint="eastAsia"/>
          <w:b/>
          <w:bCs/>
          <w:kern w:val="0"/>
          <w:sz w:val="28"/>
          <w:szCs w:val="28"/>
        </w:rPr>
        <w:t>、官方网站等适当方式通知甲方</w:t>
      </w:r>
      <w:r>
        <w:rPr>
          <w:rFonts w:ascii="仿宋" w:eastAsia="仿宋" w:hAnsi="仿宋" w:cs="仿宋" w:hint="eastAsia"/>
          <w:b/>
          <w:kern w:val="0"/>
          <w:sz w:val="28"/>
          <w:szCs w:val="28"/>
        </w:rPr>
        <w:t>。</w:t>
      </w:r>
    </w:p>
    <w:p w:rsidR="00560931" w:rsidRDefault="00025175">
      <w:pPr>
        <w:widowControl/>
        <w:spacing w:line="360" w:lineRule="auto"/>
        <w:ind w:firstLine="567"/>
        <w:rPr>
          <w:rFonts w:ascii="仿宋" w:eastAsia="仿宋" w:hAnsi="仿宋" w:cs="仿宋"/>
          <w:b/>
          <w:kern w:val="0"/>
          <w:sz w:val="28"/>
          <w:szCs w:val="28"/>
        </w:rPr>
      </w:pPr>
      <w:r>
        <w:rPr>
          <w:rFonts w:ascii="仿宋" w:eastAsia="仿宋" w:hAnsi="仿宋" w:cs="仿宋" w:hint="eastAsia"/>
          <w:b/>
          <w:kern w:val="0"/>
          <w:sz w:val="28"/>
          <w:szCs w:val="28"/>
        </w:rPr>
        <w:t>限制与例外条款：未经公告，乙方不得单方面提高收费标准。甲方如不接受调整后的收费标准而决定不继续使用乙方电子银行服务的，可办理乙方电子银行服务注销手续。</w:t>
      </w:r>
    </w:p>
    <w:p w:rsidR="00560931" w:rsidRDefault="00025175">
      <w:pPr>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除非甲、乙双方另行达成一致，否则乙方不得就甲方注册、登录、使用乙方电子银行服务收取相关费用。如甲方另行书面同意支付服务费用，乙方有权从约定的甲方账户中予以扣收；双方未约定扣收账户的，乙方有权从甲方在中信银行任何营业机构开立的任何账户中先行扣除。若甲方未支付相应服务费用，乙方有权停止为甲方提供电子银行相关服务并追究甲方责任。</w:t>
      </w:r>
    </w:p>
    <w:p w:rsidR="00560931" w:rsidRDefault="00025175">
      <w:pPr>
        <w:ind w:firstLineChars="200" w:firstLine="562"/>
        <w:rPr>
          <w:rFonts w:ascii="仿宋" w:eastAsia="仿宋" w:hAnsi="仿宋"/>
          <w:b/>
          <w:sz w:val="28"/>
          <w:szCs w:val="28"/>
        </w:rPr>
      </w:pPr>
      <w:r>
        <w:rPr>
          <w:rFonts w:ascii="仿宋" w:eastAsia="仿宋" w:hAnsi="仿宋" w:cs="仿宋" w:hint="eastAsia"/>
          <w:b/>
          <w:kern w:val="0"/>
          <w:sz w:val="28"/>
          <w:szCs w:val="28"/>
        </w:rPr>
        <w:t>（十三）</w:t>
      </w:r>
      <w:r>
        <w:rPr>
          <w:rFonts w:ascii="仿宋" w:eastAsia="仿宋" w:hAnsi="仿宋" w:hint="eastAsia"/>
          <w:b/>
          <w:sz w:val="28"/>
          <w:szCs w:val="28"/>
        </w:rPr>
        <w:t>甲方授权乙方有权查询、下载、复制、打印、使用甲方的账户信息，包括开户资料、交易流水、对账单等，用于乙方为甲方办理本协议项</w:t>
      </w:r>
      <w:proofErr w:type="gramStart"/>
      <w:r>
        <w:rPr>
          <w:rFonts w:ascii="仿宋" w:eastAsia="仿宋" w:hAnsi="仿宋" w:hint="eastAsia"/>
          <w:b/>
          <w:sz w:val="28"/>
          <w:szCs w:val="28"/>
        </w:rPr>
        <w:t>下业务</w:t>
      </w:r>
      <w:proofErr w:type="gramEnd"/>
      <w:r>
        <w:rPr>
          <w:rFonts w:ascii="仿宋" w:eastAsia="仿宋" w:hAnsi="仿宋" w:hint="eastAsia"/>
          <w:b/>
          <w:sz w:val="28"/>
          <w:szCs w:val="28"/>
        </w:rPr>
        <w:t>或办理必要的公证手续使用，及作为资料/证据材料向监管机关、司法机关、仲裁机构提交。</w:t>
      </w:r>
    </w:p>
    <w:p w:rsidR="00560931" w:rsidRDefault="00025175">
      <w:pPr>
        <w:ind w:firstLineChars="200" w:firstLine="562"/>
        <w:rPr>
          <w:rFonts w:ascii="仿宋" w:eastAsia="仿宋" w:hAnsi="仿宋"/>
          <w:b/>
          <w:sz w:val="28"/>
          <w:szCs w:val="28"/>
        </w:rPr>
      </w:pPr>
      <w:r>
        <w:rPr>
          <w:rFonts w:ascii="仿宋" w:eastAsia="仿宋" w:hAnsi="仿宋" w:cs="仿宋" w:hint="eastAsia"/>
          <w:b/>
          <w:bCs/>
          <w:sz w:val="28"/>
          <w:szCs w:val="28"/>
        </w:rPr>
        <w:t>（十四）</w:t>
      </w:r>
      <w:r>
        <w:rPr>
          <w:rFonts w:ascii="仿宋" w:eastAsia="仿宋" w:hAnsi="仿宋" w:cs="仿宋"/>
          <w:b/>
          <w:bCs/>
          <w:sz w:val="28"/>
          <w:szCs w:val="28"/>
        </w:rPr>
        <w:t>在乙方为甲方办理</w:t>
      </w:r>
      <w:r>
        <w:rPr>
          <w:rFonts w:ascii="仿宋" w:eastAsia="仿宋" w:hAnsi="仿宋" w:cs="仿宋" w:hint="eastAsia"/>
          <w:b/>
          <w:bCs/>
          <w:sz w:val="28"/>
          <w:szCs w:val="28"/>
        </w:rPr>
        <w:t>电子银行服务</w:t>
      </w:r>
      <w:r>
        <w:rPr>
          <w:rFonts w:ascii="仿宋" w:eastAsia="仿宋" w:hAnsi="仿宋" w:cs="仿宋"/>
          <w:b/>
          <w:bCs/>
          <w:sz w:val="28"/>
          <w:szCs w:val="28"/>
        </w:rPr>
        <w:t>所必需的情形下，甲方同意并授权乙方收集、存储甲方在办理业务过程中主动提供或因使用服务而产生的个人信息，甲方同意并授权乙方可将上述信息用于为甲方办理并提供本协议项下相关</w:t>
      </w:r>
      <w:r>
        <w:rPr>
          <w:rFonts w:ascii="仿宋" w:eastAsia="仿宋" w:hAnsi="仿宋" w:cs="仿宋" w:hint="eastAsia"/>
          <w:b/>
          <w:bCs/>
          <w:sz w:val="28"/>
          <w:szCs w:val="28"/>
        </w:rPr>
        <w:t>电子银行</w:t>
      </w:r>
      <w:r>
        <w:rPr>
          <w:rFonts w:ascii="仿宋" w:eastAsia="仿宋" w:hAnsi="仿宋" w:cs="仿宋"/>
          <w:b/>
          <w:bCs/>
          <w:sz w:val="28"/>
          <w:szCs w:val="28"/>
        </w:rPr>
        <w:t>服务</w:t>
      </w:r>
      <w:r>
        <w:rPr>
          <w:rFonts w:ascii="仿宋" w:eastAsia="仿宋" w:hAnsi="仿宋" w:cs="仿宋" w:hint="eastAsia"/>
          <w:b/>
          <w:bCs/>
          <w:sz w:val="28"/>
          <w:szCs w:val="28"/>
        </w:rPr>
        <w:t>。</w:t>
      </w:r>
      <w:r>
        <w:rPr>
          <w:rFonts w:ascii="仿宋" w:eastAsia="仿宋" w:hAnsi="仿宋" w:cs="仿宋"/>
          <w:b/>
          <w:bCs/>
          <w:sz w:val="28"/>
          <w:szCs w:val="28"/>
        </w:rPr>
        <w:t>对于甲方同意乙方处理的个人信息，乙方将按照法律法规、监管规定及与甲方的约定开展信息处理行为，并采取相应的安全措施保护甲方的个人信息。</w:t>
      </w:r>
      <w:r>
        <w:rPr>
          <w:rFonts w:ascii="仿宋" w:eastAsia="仿宋" w:hAnsi="仿宋" w:cs="仿宋" w:hint="eastAsia"/>
          <w:b/>
          <w:bCs/>
          <w:sz w:val="28"/>
          <w:szCs w:val="28"/>
        </w:rPr>
        <w:t>如果超过</w:t>
      </w:r>
      <w:r>
        <w:rPr>
          <w:rFonts w:ascii="仿宋" w:eastAsia="仿宋" w:hAnsi="仿宋" w:cs="仿宋" w:hint="eastAsia"/>
          <w:b/>
          <w:bCs/>
          <w:sz w:val="28"/>
          <w:szCs w:val="28"/>
        </w:rPr>
        <w:lastRenderedPageBreak/>
        <w:t>法律法规要求的保存期限，乙方将对甲方的个人信息进行删除。关于授权处理信息的具体方式</w:t>
      </w:r>
      <w:r>
        <w:rPr>
          <w:rFonts w:ascii="仿宋" w:eastAsia="仿宋" w:hAnsi="仿宋" w:cs="仿宋"/>
          <w:b/>
          <w:bCs/>
          <w:sz w:val="28"/>
          <w:szCs w:val="28"/>
        </w:rPr>
        <w:t>、种类、用途</w:t>
      </w:r>
      <w:r>
        <w:rPr>
          <w:rFonts w:ascii="仿宋" w:eastAsia="仿宋" w:hAnsi="仿宋" w:cs="仿宋" w:hint="eastAsia"/>
          <w:b/>
          <w:bCs/>
          <w:sz w:val="28"/>
          <w:szCs w:val="28"/>
        </w:rPr>
        <w:t>等，以甲方签署的相关隐私协议的约定为准。</w:t>
      </w:r>
      <w:r>
        <w:rPr>
          <w:rFonts w:ascii="仿宋" w:eastAsia="仿宋" w:hAnsi="仿宋" w:cs="仿宋" w:hint="eastAsia"/>
          <w:b/>
          <w:bCs/>
          <w:sz w:val="28"/>
          <w:szCs w:val="28"/>
        </w:rPr>
        <w:br/>
      </w:r>
      <w:r>
        <w:rPr>
          <w:rFonts w:ascii="仿宋" w:eastAsia="仿宋" w:hAnsi="仿宋" w:cs="仿宋" w:hint="eastAsia"/>
          <w:sz w:val="28"/>
          <w:szCs w:val="28"/>
        </w:rPr>
        <w:t xml:space="preserve">　　二、义务</w:t>
      </w:r>
      <w:r>
        <w:rPr>
          <w:rFonts w:ascii="仿宋" w:eastAsia="仿宋" w:hAnsi="仿宋" w:cs="仿宋" w:hint="eastAsia"/>
          <w:sz w:val="28"/>
          <w:szCs w:val="28"/>
        </w:rPr>
        <w:br/>
        <w:t xml:space="preserve">　　（一）在乙方系统正常运行情况下，乙方负责及时准确地处</w:t>
      </w:r>
      <w:r>
        <w:rPr>
          <w:rFonts w:ascii="仿宋" w:eastAsia="仿宋" w:hAnsi="仿宋" w:cs="仿宋" w:hint="eastAsia"/>
          <w:kern w:val="0"/>
          <w:sz w:val="28"/>
          <w:szCs w:val="28"/>
        </w:rPr>
        <w:t>理甲方发送的电子银行业务指令，并及时向甲方提供查询交易记录、资金余额、账户状态等服务。</w:t>
      </w:r>
      <w:r>
        <w:rPr>
          <w:rFonts w:ascii="仿宋" w:eastAsia="仿宋" w:hAnsi="仿宋" w:cs="仿宋" w:hint="eastAsia"/>
          <w:kern w:val="0"/>
          <w:sz w:val="28"/>
          <w:szCs w:val="28"/>
        </w:rPr>
        <w:br/>
        <w:t xml:space="preserve">　　（二）乙方对于电子银行所使用的相关软件的合法性承担责任。</w:t>
      </w:r>
      <w:r>
        <w:rPr>
          <w:rFonts w:ascii="仿宋" w:eastAsia="仿宋" w:hAnsi="仿宋" w:cs="仿宋" w:hint="eastAsia"/>
          <w:kern w:val="0"/>
          <w:sz w:val="28"/>
          <w:szCs w:val="28"/>
        </w:rPr>
        <w:br/>
        <w:t xml:space="preserve">　　（三）乙方负责及时为甲方办理电子银行注册手续，并按甲方注册功能的不同为甲方提供相应的电子银行服务。</w:t>
      </w:r>
      <w:r>
        <w:rPr>
          <w:rFonts w:ascii="仿宋" w:eastAsia="仿宋" w:hAnsi="仿宋" w:cs="仿宋" w:hint="eastAsia"/>
          <w:kern w:val="0"/>
          <w:sz w:val="28"/>
          <w:szCs w:val="28"/>
        </w:rPr>
        <w:br/>
        <w:t xml:space="preserve">　　（四）乙方负责向甲方提供电子银行业务咨询服务，并在乙方网站公布功能介绍、热点解答、交易规则等内容。</w:t>
      </w:r>
      <w:r>
        <w:rPr>
          <w:rFonts w:ascii="仿宋" w:eastAsia="仿宋" w:hAnsi="仿宋" w:cs="仿宋" w:hint="eastAsia"/>
          <w:kern w:val="0"/>
          <w:sz w:val="28"/>
          <w:szCs w:val="28"/>
        </w:rPr>
        <w:br/>
        <w:t xml:space="preserve">　</w:t>
      </w:r>
      <w:r>
        <w:rPr>
          <w:rFonts w:ascii="仿宋" w:eastAsia="仿宋" w:hAnsi="仿宋" w:cs="仿宋" w:hint="eastAsia"/>
          <w:b/>
          <w:bCs/>
          <w:kern w:val="0"/>
          <w:sz w:val="28"/>
          <w:szCs w:val="28"/>
        </w:rPr>
        <w:t xml:space="preserve">　（五）乙方在法律法规许可和甲方授权的范围内使用甲方的资料和交易记录。乙方对甲方提供的申请资料和其他信息有保密的义务，但本协议另有约定或法律法规另有规定或监管机构要求披露的除外。</w:t>
      </w:r>
      <w:r>
        <w:rPr>
          <w:rFonts w:ascii="仿宋" w:eastAsia="仿宋" w:hAnsi="仿宋" w:cs="仿宋" w:hint="eastAsia"/>
          <w:kern w:val="0"/>
          <w:sz w:val="28"/>
          <w:szCs w:val="28"/>
        </w:rPr>
        <w:br/>
        <w:t xml:space="preserve">　　（六）因工作失误导致支付结算处理延误并给甲方造成损失的，乙方按中国人民银行《支付结算办法》的有关规定赔偿。</w:t>
      </w:r>
      <w:r>
        <w:rPr>
          <w:rFonts w:ascii="仿宋" w:eastAsia="仿宋" w:hAnsi="仿宋" w:cs="仿宋" w:hint="eastAsia"/>
          <w:kern w:val="0"/>
          <w:sz w:val="28"/>
          <w:szCs w:val="28"/>
        </w:rPr>
        <w:br/>
        <w:t xml:space="preserve">　　</w:t>
      </w:r>
    </w:p>
    <w:p w:rsidR="00560931" w:rsidRDefault="00025175">
      <w:pPr>
        <w:widowControl/>
        <w:numPr>
          <w:ilvl w:val="0"/>
          <w:numId w:val="1"/>
        </w:numPr>
        <w:ind w:firstLine="588"/>
        <w:jc w:val="left"/>
        <w:rPr>
          <w:rFonts w:ascii="仿宋" w:eastAsia="仿宋" w:hAnsi="仿宋" w:cs="仿宋"/>
          <w:kern w:val="0"/>
          <w:sz w:val="28"/>
          <w:szCs w:val="28"/>
        </w:rPr>
      </w:pPr>
      <w:r>
        <w:rPr>
          <w:rFonts w:ascii="仿宋" w:eastAsia="仿宋" w:hAnsi="仿宋" w:cs="仿宋" w:hint="eastAsia"/>
          <w:kern w:val="0"/>
          <w:sz w:val="28"/>
          <w:szCs w:val="28"/>
        </w:rPr>
        <w:t>法律适用条款</w:t>
      </w:r>
      <w:r>
        <w:rPr>
          <w:rFonts w:ascii="仿宋" w:eastAsia="仿宋" w:hAnsi="仿宋" w:cs="仿宋" w:hint="eastAsia"/>
          <w:kern w:val="0"/>
          <w:sz w:val="28"/>
          <w:szCs w:val="28"/>
        </w:rPr>
        <w:br/>
        <w:t xml:space="preserve">　　</w:t>
      </w:r>
      <w:r>
        <w:rPr>
          <w:rFonts w:ascii="仿宋" w:eastAsia="仿宋" w:hAnsi="仿宋" w:hint="eastAsia"/>
          <w:sz w:val="28"/>
          <w:szCs w:val="28"/>
        </w:rPr>
        <w:t>本协议的订立、生效、履行、解释及争议的解决均适用中华人民共和国法律（为本协议之目的，不包括香港特别行政区、澳门特别行政区和台湾地区法律），本协议各方的权益受中华人民共和国法</w:t>
      </w:r>
      <w:r>
        <w:rPr>
          <w:rFonts w:ascii="仿宋" w:eastAsia="仿宋" w:hAnsi="仿宋" w:hint="eastAsia"/>
          <w:sz w:val="28"/>
          <w:szCs w:val="28"/>
        </w:rPr>
        <w:lastRenderedPageBreak/>
        <w:t>律保障。</w:t>
      </w:r>
      <w:r>
        <w:rPr>
          <w:rFonts w:ascii="仿宋" w:eastAsia="仿宋" w:hAnsi="仿宋" w:cs="仿宋" w:hint="eastAsia"/>
          <w:kern w:val="0"/>
          <w:sz w:val="28"/>
          <w:szCs w:val="28"/>
        </w:rPr>
        <w:br/>
        <w:t xml:space="preserve">　　本协议是乙方的其他既有协议和约定的补充而非替代性文件。如本协议与其他既有协议和约定有冲突，涉及电子银行业务内容的，应以本协议为准。</w:t>
      </w:r>
      <w:r>
        <w:rPr>
          <w:rFonts w:ascii="仿宋" w:eastAsia="仿宋" w:hAnsi="仿宋" w:cs="仿宋" w:hint="eastAsia"/>
          <w:kern w:val="0"/>
          <w:sz w:val="28"/>
          <w:szCs w:val="28"/>
        </w:rPr>
        <w:br/>
        <w:t xml:space="preserve">　　</w:t>
      </w:r>
    </w:p>
    <w:p w:rsidR="00560931" w:rsidRDefault="00025175">
      <w:pPr>
        <w:widowControl/>
        <w:tabs>
          <w:tab w:val="left" w:pos="1680"/>
        </w:tabs>
        <w:ind w:firstLineChars="202" w:firstLine="568"/>
        <w:rPr>
          <w:rFonts w:ascii="仿宋" w:eastAsia="仿宋" w:hAnsi="仿宋" w:cs="仿宋"/>
          <w:b/>
          <w:bCs/>
          <w:kern w:val="0"/>
          <w:sz w:val="28"/>
          <w:szCs w:val="28"/>
        </w:rPr>
      </w:pPr>
      <w:r>
        <w:rPr>
          <w:rFonts w:ascii="仿宋" w:eastAsia="仿宋" w:hAnsi="仿宋" w:cs="仿宋" w:hint="eastAsia"/>
          <w:b/>
          <w:kern w:val="0"/>
          <w:sz w:val="28"/>
          <w:szCs w:val="28"/>
        </w:rPr>
        <w:t>第五条</w:t>
      </w:r>
      <w:r>
        <w:rPr>
          <w:rFonts w:ascii="仿宋" w:eastAsia="仿宋" w:hAnsi="仿宋" w:cs="仿宋" w:hint="eastAsia"/>
          <w:kern w:val="0"/>
          <w:sz w:val="28"/>
          <w:szCs w:val="28"/>
        </w:rPr>
        <w:t xml:space="preserve"> 差错和争议的解决</w:t>
      </w:r>
      <w:r>
        <w:rPr>
          <w:rFonts w:ascii="仿宋" w:eastAsia="仿宋" w:hAnsi="仿宋" w:cs="仿宋" w:hint="eastAsia"/>
          <w:kern w:val="0"/>
          <w:sz w:val="28"/>
          <w:szCs w:val="28"/>
        </w:rPr>
        <w:br/>
        <w:t xml:space="preserve">　　</w:t>
      </w:r>
      <w:r>
        <w:rPr>
          <w:rFonts w:ascii="仿宋" w:eastAsia="仿宋" w:hAnsi="仿宋" w:cs="仿宋" w:hint="eastAsia"/>
          <w:b/>
          <w:kern w:val="0"/>
          <w:sz w:val="28"/>
          <w:szCs w:val="28"/>
        </w:rPr>
        <w:t>甲方发现自身未按规定操作，或由于自身其他原因造成电子银行业务指令未执行、未适当执行、延迟执行的，应及时拨打服务热线“95558”或到营业网点通知乙方。乙方应积极调查并告知甲方调查结果。</w:t>
      </w:r>
      <w:r>
        <w:rPr>
          <w:rFonts w:ascii="仿宋" w:eastAsia="仿宋" w:hAnsi="仿宋" w:cs="仿宋" w:hint="eastAsia"/>
          <w:kern w:val="0"/>
          <w:sz w:val="28"/>
          <w:szCs w:val="28"/>
        </w:rPr>
        <w:br/>
      </w:r>
      <w:r>
        <w:rPr>
          <w:rFonts w:ascii="仿宋" w:eastAsia="仿宋" w:hAnsi="仿宋" w:cs="仿宋" w:hint="eastAsia"/>
          <w:b/>
          <w:bCs/>
          <w:kern w:val="0"/>
          <w:sz w:val="28"/>
          <w:szCs w:val="28"/>
        </w:rPr>
        <w:t xml:space="preserve">　　</w:t>
      </w:r>
      <w:r>
        <w:rPr>
          <w:rFonts w:ascii="仿宋" w:eastAsia="仿宋" w:hAnsi="仿宋" w:cs="仿宋" w:hint="eastAsia"/>
          <w:b/>
          <w:kern w:val="0"/>
          <w:sz w:val="28"/>
          <w:szCs w:val="28"/>
        </w:rPr>
        <w:t>双方因本协议项下具体业务发生争议，应协商解决。协商不成的， 任何一方</w:t>
      </w:r>
      <w:r>
        <w:rPr>
          <w:rFonts w:ascii="仿宋" w:eastAsia="仿宋" w:hAnsi="仿宋" w:cs="仿宋"/>
          <w:b/>
          <w:kern w:val="0"/>
          <w:sz w:val="28"/>
          <w:szCs w:val="28"/>
        </w:rPr>
        <w:t>均可向</w:t>
      </w:r>
      <w:r>
        <w:rPr>
          <w:rFonts w:ascii="仿宋" w:eastAsia="仿宋" w:hAnsi="仿宋" w:cs="仿宋" w:hint="eastAsia"/>
          <w:b/>
          <w:kern w:val="0"/>
          <w:sz w:val="28"/>
          <w:szCs w:val="28"/>
        </w:rPr>
        <w:t>发生争议的具体电子银行业务对应的银行卡开户分行住所地人民法院提起诉讼。</w:t>
      </w:r>
    </w:p>
    <w:p w:rsidR="00560931" w:rsidRDefault="00025175">
      <w:pPr>
        <w:widowControl/>
        <w:jc w:val="left"/>
        <w:rPr>
          <w:rFonts w:ascii="仿宋" w:eastAsia="仿宋" w:hAnsi="仿宋" w:cs="仿宋"/>
          <w:kern w:val="0"/>
          <w:sz w:val="28"/>
          <w:szCs w:val="28"/>
        </w:rPr>
      </w:pPr>
      <w:r>
        <w:rPr>
          <w:rFonts w:ascii="仿宋" w:eastAsia="仿宋" w:hAnsi="仿宋" w:cs="仿宋" w:hint="eastAsia"/>
          <w:kern w:val="0"/>
          <w:sz w:val="28"/>
          <w:szCs w:val="28"/>
        </w:rPr>
        <w:br/>
        <w:t xml:space="preserve">　　</w:t>
      </w:r>
      <w:r>
        <w:rPr>
          <w:rFonts w:ascii="仿宋" w:eastAsia="仿宋" w:hAnsi="仿宋" w:cs="仿宋" w:hint="eastAsia"/>
          <w:b/>
          <w:bCs/>
          <w:kern w:val="0"/>
          <w:sz w:val="28"/>
          <w:szCs w:val="28"/>
        </w:rPr>
        <w:t>第六条</w:t>
      </w:r>
      <w:r>
        <w:rPr>
          <w:rFonts w:ascii="仿宋" w:eastAsia="仿宋" w:hAnsi="仿宋" w:cs="仿宋" w:hint="eastAsia"/>
          <w:kern w:val="0"/>
          <w:sz w:val="28"/>
          <w:szCs w:val="28"/>
        </w:rPr>
        <w:t xml:space="preserve"> 协议的中止和终止</w:t>
      </w:r>
      <w:r>
        <w:rPr>
          <w:rFonts w:ascii="仿宋" w:eastAsia="仿宋" w:hAnsi="仿宋" w:cs="仿宋" w:hint="eastAsia"/>
          <w:kern w:val="0"/>
          <w:sz w:val="28"/>
          <w:szCs w:val="28"/>
        </w:rPr>
        <w:br/>
        <w:t xml:space="preserve">　　乙方提供的电子银行服务受甲方注册卡（账户）状态的制约，如该卡（账户）因挂失、止付等原因不能使用，电子银行相关服务自动中止。甲方注册卡（账户）状态恢复正常时，乙方重新提供相应电子银行服务。</w:t>
      </w:r>
      <w:r>
        <w:rPr>
          <w:rFonts w:ascii="仿宋" w:eastAsia="仿宋" w:hAnsi="仿宋" w:cs="仿宋" w:hint="eastAsia"/>
          <w:kern w:val="0"/>
          <w:sz w:val="28"/>
          <w:szCs w:val="28"/>
        </w:rPr>
        <w:br/>
        <w:t xml:space="preserve">　　甲方电子银行服务注销手续办理完毕，本协议即终止。</w:t>
      </w:r>
      <w:r>
        <w:rPr>
          <w:rFonts w:ascii="仿宋" w:eastAsia="仿宋" w:hAnsi="仿宋" w:cs="仿宋" w:hint="eastAsia"/>
          <w:kern w:val="0"/>
          <w:sz w:val="28"/>
          <w:szCs w:val="28"/>
        </w:rPr>
        <w:br/>
        <w:t xml:space="preserve">　　在甲方违反本协议规定或其他乙方业务规定的情况下，乙方有</w:t>
      </w:r>
      <w:r>
        <w:rPr>
          <w:rFonts w:ascii="仿宋" w:eastAsia="仿宋" w:hAnsi="仿宋" w:cs="仿宋" w:hint="eastAsia"/>
          <w:kern w:val="0"/>
          <w:sz w:val="28"/>
          <w:szCs w:val="28"/>
        </w:rPr>
        <w:lastRenderedPageBreak/>
        <w:t>权解除本协议。协议解除前所发生的未完成交易指令仍有效，甲方应承担相应法律后果。</w:t>
      </w:r>
    </w:p>
    <w:p w:rsidR="00560931" w:rsidRDefault="00025175">
      <w:pPr>
        <w:widowControl/>
        <w:jc w:val="left"/>
        <w:rPr>
          <w:rFonts w:ascii="仿宋" w:eastAsia="仿宋" w:hAnsi="仿宋" w:cs="仿宋"/>
          <w:kern w:val="0"/>
          <w:sz w:val="28"/>
          <w:szCs w:val="28"/>
        </w:rPr>
      </w:pPr>
      <w:r>
        <w:rPr>
          <w:rFonts w:ascii="仿宋" w:eastAsia="仿宋" w:hAnsi="仿宋" w:cs="仿宋" w:hint="eastAsia"/>
          <w:kern w:val="0"/>
          <w:sz w:val="28"/>
          <w:szCs w:val="28"/>
        </w:rPr>
        <w:br/>
        <w:t xml:space="preserve">　</w:t>
      </w:r>
      <w:r>
        <w:rPr>
          <w:rFonts w:ascii="仿宋" w:eastAsia="仿宋" w:hAnsi="仿宋" w:cs="仿宋" w:hint="eastAsia"/>
          <w:bCs/>
          <w:kern w:val="0"/>
          <w:sz w:val="28"/>
          <w:szCs w:val="28"/>
        </w:rPr>
        <w:t xml:space="preserve">　</w:t>
      </w:r>
      <w:r>
        <w:rPr>
          <w:rFonts w:ascii="仿宋" w:eastAsia="仿宋" w:hAnsi="仿宋" w:cs="仿宋" w:hint="eastAsia"/>
          <w:b/>
          <w:bCs/>
          <w:kern w:val="0"/>
          <w:sz w:val="28"/>
          <w:szCs w:val="28"/>
        </w:rPr>
        <w:t>第七条</w:t>
      </w:r>
      <w:r>
        <w:rPr>
          <w:rFonts w:ascii="仿宋" w:eastAsia="仿宋" w:hAnsi="仿宋" w:cs="仿宋" w:hint="eastAsia"/>
          <w:kern w:val="0"/>
          <w:sz w:val="28"/>
          <w:szCs w:val="28"/>
        </w:rPr>
        <w:t xml:space="preserve"> 协议的效力和生效</w:t>
      </w:r>
      <w:r>
        <w:rPr>
          <w:rFonts w:ascii="仿宋" w:eastAsia="仿宋" w:hAnsi="仿宋" w:cs="仿宋" w:hint="eastAsia"/>
          <w:kern w:val="0"/>
          <w:sz w:val="28"/>
          <w:szCs w:val="28"/>
        </w:rPr>
        <w:br/>
        <w:t xml:space="preserve">　　本协议的任何条款如因任何原因而被确认无效，都不影响本协议其他条款的效力。本协议自甲方</w:t>
      </w:r>
      <w:r>
        <w:rPr>
          <w:rFonts w:ascii="仿宋" w:eastAsia="仿宋" w:hAnsi="仿宋" w:cs="仿宋"/>
          <w:kern w:val="0"/>
          <w:sz w:val="28"/>
          <w:szCs w:val="28"/>
        </w:rPr>
        <w:t>点击</w:t>
      </w:r>
      <w:r>
        <w:rPr>
          <w:rFonts w:ascii="仿宋" w:eastAsia="仿宋" w:hAnsi="仿宋" w:cs="仿宋" w:hint="eastAsia"/>
          <w:kern w:val="0"/>
          <w:sz w:val="28"/>
          <w:szCs w:val="28"/>
        </w:rPr>
        <w:t>同意</w:t>
      </w:r>
      <w:r>
        <w:rPr>
          <w:rFonts w:ascii="仿宋" w:eastAsia="仿宋" w:hAnsi="仿宋" w:cs="仿宋"/>
          <w:kern w:val="0"/>
          <w:sz w:val="28"/>
          <w:szCs w:val="28"/>
        </w:rPr>
        <w:t>签署，</w:t>
      </w:r>
      <w:r>
        <w:rPr>
          <w:rFonts w:ascii="仿宋" w:eastAsia="仿宋" w:hAnsi="仿宋" w:cs="仿宋" w:hint="eastAsia"/>
          <w:kern w:val="0"/>
          <w:sz w:val="28"/>
          <w:szCs w:val="28"/>
        </w:rPr>
        <w:t>乙方在电子银行系统为甲方完成开通或注册操作起生效。</w:t>
      </w:r>
      <w:r>
        <w:rPr>
          <w:rFonts w:ascii="仿宋" w:eastAsia="仿宋" w:hAnsi="仿宋" w:cs="仿宋" w:hint="eastAsia"/>
          <w:kern w:val="0"/>
          <w:sz w:val="28"/>
          <w:szCs w:val="28"/>
        </w:rPr>
        <w:br/>
        <w:t xml:space="preserve">　　若甲方开通或注册电子银行后又办理注册银行卡卡片更换，与原注册</w:t>
      </w:r>
      <w:proofErr w:type="gramStart"/>
      <w:r>
        <w:rPr>
          <w:rFonts w:ascii="仿宋" w:eastAsia="仿宋" w:hAnsi="仿宋" w:cs="仿宋" w:hint="eastAsia"/>
          <w:kern w:val="0"/>
          <w:sz w:val="28"/>
          <w:szCs w:val="28"/>
        </w:rPr>
        <w:t>卡相关</w:t>
      </w:r>
      <w:proofErr w:type="gramEnd"/>
      <w:r>
        <w:rPr>
          <w:rFonts w:ascii="仿宋" w:eastAsia="仿宋" w:hAnsi="仿宋" w:cs="仿宋" w:hint="eastAsia"/>
          <w:kern w:val="0"/>
          <w:sz w:val="28"/>
          <w:szCs w:val="28"/>
        </w:rPr>
        <w:t>的电子银行服务事项自动转至新卡，本协议继续有效。</w:t>
      </w:r>
    </w:p>
    <w:p w:rsidR="00560931" w:rsidRDefault="00560931">
      <w:pPr>
        <w:widowControl/>
        <w:jc w:val="left"/>
        <w:rPr>
          <w:rFonts w:ascii="仿宋" w:eastAsia="仿宋" w:hAnsi="仿宋" w:cs="仿宋"/>
          <w:kern w:val="0"/>
          <w:sz w:val="28"/>
          <w:szCs w:val="28"/>
        </w:rPr>
      </w:pPr>
    </w:p>
    <w:p w:rsidR="00560931" w:rsidRDefault="00025175">
      <w:pPr>
        <w:widowControl/>
        <w:ind w:firstLine="570"/>
        <w:jc w:val="left"/>
        <w:rPr>
          <w:rFonts w:ascii="仿宋" w:eastAsia="仿宋" w:hAnsi="仿宋" w:cs="仿宋"/>
          <w:kern w:val="0"/>
          <w:sz w:val="28"/>
          <w:szCs w:val="28"/>
        </w:rPr>
      </w:pPr>
      <w:r>
        <w:rPr>
          <w:rFonts w:ascii="仿宋" w:eastAsia="仿宋" w:hAnsi="仿宋" w:cs="仿宋" w:hint="eastAsia"/>
          <w:b/>
          <w:bCs/>
          <w:kern w:val="0"/>
          <w:sz w:val="28"/>
          <w:szCs w:val="28"/>
        </w:rPr>
        <w:t xml:space="preserve">第八条 </w:t>
      </w:r>
      <w:r>
        <w:rPr>
          <w:rFonts w:ascii="仿宋" w:eastAsia="仿宋" w:hAnsi="仿宋" w:cs="仿宋" w:hint="eastAsia"/>
          <w:kern w:val="0"/>
          <w:sz w:val="28"/>
          <w:szCs w:val="28"/>
        </w:rPr>
        <w:t>通知</w:t>
      </w:r>
      <w:r>
        <w:rPr>
          <w:rFonts w:ascii="仿宋" w:eastAsia="仿宋" w:hAnsi="仿宋" w:cs="仿宋"/>
          <w:kern w:val="0"/>
          <w:sz w:val="28"/>
          <w:szCs w:val="28"/>
        </w:rPr>
        <w:t>与送达</w:t>
      </w:r>
    </w:p>
    <w:p w:rsidR="00560931" w:rsidRDefault="00025175">
      <w:pPr>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hint="eastAsia"/>
          <w:sz w:val="28"/>
          <w:szCs w:val="28"/>
        </w:rPr>
        <w:t>（一）除本协议另有约定外，本协议中涉及各类通知、函件、附件、协议等文件以及就本协议发生纠纷</w:t>
      </w:r>
      <w:proofErr w:type="gramStart"/>
      <w:r>
        <w:rPr>
          <w:rFonts w:ascii="仿宋" w:eastAsia="仿宋" w:hAnsi="仿宋" w:hint="eastAsia"/>
          <w:sz w:val="28"/>
          <w:szCs w:val="28"/>
        </w:rPr>
        <w:t>时相关</w:t>
      </w:r>
      <w:proofErr w:type="gramEnd"/>
      <w:r>
        <w:rPr>
          <w:rFonts w:ascii="仿宋" w:eastAsia="仿宋" w:hAnsi="仿宋" w:hint="eastAsia"/>
          <w:sz w:val="28"/>
          <w:szCs w:val="28"/>
        </w:rPr>
        <w:t>文件和法律文书送达时的送达地址（</w:t>
      </w:r>
      <w:proofErr w:type="gramStart"/>
      <w:r>
        <w:rPr>
          <w:rFonts w:ascii="仿宋" w:eastAsia="仿宋" w:hAnsi="仿宋" w:hint="eastAsia"/>
          <w:sz w:val="28"/>
          <w:szCs w:val="28"/>
        </w:rPr>
        <w:t>含联系</w:t>
      </w:r>
      <w:proofErr w:type="gramEnd"/>
      <w:r>
        <w:rPr>
          <w:rFonts w:ascii="仿宋" w:eastAsia="仿宋" w:hAnsi="仿宋" w:hint="eastAsia"/>
          <w:sz w:val="28"/>
          <w:szCs w:val="28"/>
        </w:rPr>
        <w:t>方式，</w:t>
      </w:r>
      <w:r>
        <w:rPr>
          <w:rFonts w:ascii="仿宋" w:eastAsia="仿宋" w:hAnsi="仿宋"/>
          <w:sz w:val="28"/>
          <w:szCs w:val="28"/>
        </w:rPr>
        <w:t>下同）</w:t>
      </w:r>
      <w:r>
        <w:rPr>
          <w:rFonts w:ascii="仿宋" w:eastAsia="仿宋" w:hAnsi="仿宋" w:hint="eastAsia"/>
          <w:sz w:val="28"/>
          <w:szCs w:val="28"/>
        </w:rPr>
        <w:t>为</w:t>
      </w:r>
      <w:r>
        <w:rPr>
          <w:rFonts w:ascii="仿宋" w:eastAsia="仿宋" w:hAnsi="仿宋"/>
          <w:sz w:val="28"/>
          <w:szCs w:val="28"/>
        </w:rPr>
        <w:t>甲方</w:t>
      </w:r>
      <w:r>
        <w:rPr>
          <w:rFonts w:ascii="仿宋" w:eastAsia="仿宋" w:hAnsi="仿宋" w:hint="eastAsia"/>
          <w:sz w:val="28"/>
          <w:szCs w:val="28"/>
        </w:rPr>
        <w:t>在乙方</w:t>
      </w:r>
      <w:r>
        <w:rPr>
          <w:rFonts w:ascii="仿宋" w:eastAsia="仿宋" w:hAnsi="仿宋"/>
          <w:sz w:val="28"/>
          <w:szCs w:val="28"/>
        </w:rPr>
        <w:t>预留的</w:t>
      </w:r>
      <w:r>
        <w:rPr>
          <w:rFonts w:ascii="仿宋" w:eastAsia="仿宋" w:hAnsi="仿宋" w:hint="eastAsia"/>
          <w:sz w:val="28"/>
          <w:szCs w:val="28"/>
        </w:rPr>
        <w:t>送达地址。</w:t>
      </w:r>
    </w:p>
    <w:p w:rsidR="00560931" w:rsidRDefault="00025175">
      <w:pPr>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（二）</w:t>
      </w:r>
      <w:r>
        <w:rPr>
          <w:rFonts w:ascii="仿宋" w:eastAsia="仿宋" w:hAnsi="仿宋" w:hint="eastAsia"/>
          <w:sz w:val="28"/>
          <w:szCs w:val="28"/>
        </w:rPr>
        <w:t>本协议中甲方确认的送达地址如发生变更的，应当在发生变更之日起三日内通过书面方式通知乙方，</w:t>
      </w:r>
      <w:r>
        <w:rPr>
          <w:rFonts w:ascii="仿宋" w:eastAsia="仿宋" w:hAnsi="仿宋" w:hint="eastAsia"/>
          <w:b/>
          <w:bCs/>
          <w:sz w:val="28"/>
          <w:szCs w:val="28"/>
        </w:rPr>
        <w:t>但双方同意并认可，中信银行及其分支机构通过中信银行网上银行、手机银行、官方网站等渠道展示与本协议相关的提示、公告、通知、联系地址及邮政编码变更等信息的，该等信息一经展示（</w:t>
      </w:r>
      <w:proofErr w:type="gramStart"/>
      <w:r>
        <w:rPr>
          <w:rFonts w:ascii="仿宋" w:eastAsia="仿宋" w:hAnsi="仿宋" w:hint="eastAsia"/>
          <w:b/>
          <w:bCs/>
          <w:sz w:val="28"/>
          <w:szCs w:val="28"/>
        </w:rPr>
        <w:t>如展示</w:t>
      </w:r>
      <w:proofErr w:type="gramEnd"/>
      <w:r>
        <w:rPr>
          <w:rFonts w:ascii="仿宋" w:eastAsia="仿宋" w:hAnsi="仿宋" w:hint="eastAsia"/>
          <w:b/>
          <w:bCs/>
          <w:sz w:val="28"/>
          <w:szCs w:val="28"/>
        </w:rPr>
        <w:t>信息载明生效日期的，以该载明日期为准）即视为已通知/送达甲方。</w:t>
      </w:r>
      <w:r>
        <w:rPr>
          <w:rFonts w:ascii="仿宋" w:eastAsia="仿宋" w:hAnsi="仿宋" w:hint="eastAsia"/>
          <w:sz w:val="28"/>
          <w:szCs w:val="28"/>
        </w:rPr>
        <w:t>在涉及仲裁及民事诉讼、执行程序时，任何一方送达地址发生变更的，应当在发生变更当日通过</w:t>
      </w:r>
      <w:r>
        <w:rPr>
          <w:rFonts w:ascii="仿宋" w:eastAsia="仿宋" w:hAnsi="仿宋" w:hint="eastAsia"/>
          <w:sz w:val="28"/>
          <w:szCs w:val="28"/>
        </w:rPr>
        <w:lastRenderedPageBreak/>
        <w:t>书面方式告知仲裁机构、法院。</w:t>
      </w:r>
      <w:r>
        <w:rPr>
          <w:rFonts w:ascii="仿宋" w:eastAsia="仿宋" w:hAnsi="仿宋" w:hint="eastAsia"/>
          <w:b/>
          <w:bCs/>
          <w:sz w:val="28"/>
          <w:szCs w:val="28"/>
        </w:rPr>
        <w:t>任何一方未按前述方式履行通知、告知义务的，该方所确认的送达地址仍视为有效送达地址。</w:t>
      </w:r>
    </w:p>
    <w:p w:rsidR="00560931" w:rsidRDefault="00025175">
      <w:pPr>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hint="eastAsia"/>
          <w:sz w:val="28"/>
          <w:szCs w:val="28"/>
        </w:rPr>
        <w:t>（三）甲方根据本协议本条第（一）款确认的送达地址适用范围包括双方在履行本协议过程中的各类通知、函件、附件、协议等文件以及就本协议发生纠纷</w:t>
      </w:r>
      <w:proofErr w:type="gramStart"/>
      <w:r>
        <w:rPr>
          <w:rFonts w:ascii="仿宋" w:eastAsia="仿宋" w:hAnsi="仿宋" w:hint="eastAsia"/>
          <w:sz w:val="28"/>
          <w:szCs w:val="28"/>
        </w:rPr>
        <w:t>时相关</w:t>
      </w:r>
      <w:proofErr w:type="gramEnd"/>
      <w:r>
        <w:rPr>
          <w:rFonts w:ascii="仿宋" w:eastAsia="仿宋" w:hAnsi="仿宋" w:hint="eastAsia"/>
          <w:sz w:val="28"/>
          <w:szCs w:val="28"/>
        </w:rPr>
        <w:t>文件和法律文书向甲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甲方的送达。</w:t>
      </w:r>
      <w:r>
        <w:rPr>
          <w:rFonts w:ascii="仿宋" w:eastAsia="仿宋" w:hAnsi="仿宋" w:hint="eastAsia"/>
          <w:b/>
          <w:bCs/>
          <w:sz w:val="28"/>
          <w:szCs w:val="28"/>
        </w:rPr>
        <w:t>除本条第（二）款另有约定外，按照送达地址向甲方发送上述文件，即应视作在下列日期被送达：</w:t>
      </w:r>
    </w:p>
    <w:p w:rsidR="00560931" w:rsidRDefault="00025175">
      <w:pPr>
        <w:autoSpaceDE w:val="0"/>
        <w:autoSpaceDN w:val="0"/>
        <w:adjustRightInd w:val="0"/>
        <w:spacing w:line="360" w:lineRule="auto"/>
        <w:ind w:firstLineChars="200" w:firstLine="562"/>
        <w:rPr>
          <w:rFonts w:ascii="仿宋" w:eastAsia="仿宋" w:hAnsi="仿宋" w:cs="仿宋"/>
          <w:kern w:val="0"/>
          <w:sz w:val="28"/>
          <w:szCs w:val="28"/>
        </w:rPr>
      </w:pPr>
      <w:r>
        <w:rPr>
          <w:rFonts w:ascii="仿宋" w:eastAsia="仿宋" w:hAnsi="仿宋" w:hint="eastAsia"/>
          <w:b/>
          <w:bCs/>
          <w:sz w:val="28"/>
          <w:szCs w:val="28"/>
        </w:rPr>
        <w:t>1</w:t>
      </w:r>
      <w:r>
        <w:rPr>
          <w:rFonts w:ascii="仿宋" w:eastAsia="仿宋" w:hAnsi="仿宋"/>
          <w:b/>
          <w:bCs/>
          <w:sz w:val="28"/>
          <w:szCs w:val="28"/>
        </w:rPr>
        <w:t>.</w:t>
      </w:r>
      <w:r>
        <w:rPr>
          <w:rFonts w:ascii="仿宋" w:eastAsia="仿宋" w:hAnsi="仿宋" w:hint="eastAsia"/>
          <w:b/>
          <w:bCs/>
          <w:sz w:val="28"/>
          <w:szCs w:val="28"/>
        </w:rPr>
        <w:t>邮递（包括特快专递、平信邮寄、挂号邮寄），以投递之日后的第三日视为送达日；</w:t>
      </w:r>
    </w:p>
    <w:p w:rsidR="00560931" w:rsidRDefault="00025175">
      <w:pPr>
        <w:autoSpaceDE w:val="0"/>
        <w:autoSpaceDN w:val="0"/>
        <w:adjustRightInd w:val="0"/>
        <w:spacing w:line="360" w:lineRule="auto"/>
        <w:ind w:firstLineChars="200" w:firstLine="562"/>
        <w:rPr>
          <w:rFonts w:ascii="仿宋" w:eastAsia="仿宋" w:hAnsi="仿宋" w:cs="仿宋"/>
          <w:kern w:val="0"/>
          <w:sz w:val="28"/>
          <w:szCs w:val="28"/>
        </w:rPr>
      </w:pPr>
      <w:r>
        <w:rPr>
          <w:rFonts w:ascii="仿宋" w:eastAsia="仿宋" w:hAnsi="仿宋" w:hint="eastAsia"/>
          <w:b/>
          <w:bCs/>
          <w:sz w:val="28"/>
          <w:szCs w:val="28"/>
        </w:rPr>
        <w:t>2</w:t>
      </w:r>
      <w:r>
        <w:rPr>
          <w:rFonts w:ascii="仿宋" w:eastAsia="仿宋" w:hAnsi="仿宋"/>
          <w:b/>
          <w:bCs/>
          <w:sz w:val="28"/>
          <w:szCs w:val="28"/>
        </w:rPr>
        <w:t>.</w:t>
      </w:r>
      <w:r>
        <w:rPr>
          <w:rFonts w:ascii="仿宋" w:eastAsia="仿宋" w:hAnsi="仿宋" w:hint="eastAsia"/>
          <w:b/>
          <w:bCs/>
          <w:sz w:val="28"/>
          <w:szCs w:val="28"/>
        </w:rPr>
        <w:t>电话、传真、电子邮箱、</w:t>
      </w:r>
      <w:proofErr w:type="gramStart"/>
      <w:r>
        <w:rPr>
          <w:rFonts w:ascii="仿宋" w:eastAsia="仿宋" w:hAnsi="仿宋" w:hint="eastAsia"/>
          <w:b/>
          <w:bCs/>
          <w:sz w:val="28"/>
          <w:szCs w:val="28"/>
        </w:rPr>
        <w:t>微信或</w:t>
      </w:r>
      <w:proofErr w:type="gramEnd"/>
      <w:r>
        <w:rPr>
          <w:rFonts w:ascii="仿宋" w:eastAsia="仿宋" w:hAnsi="仿宋" w:hint="eastAsia"/>
          <w:b/>
          <w:bCs/>
          <w:sz w:val="28"/>
          <w:szCs w:val="28"/>
        </w:rPr>
        <w:t>其他电子通讯方式，以发送之日视为送达日；</w:t>
      </w:r>
    </w:p>
    <w:p w:rsidR="00560931" w:rsidRDefault="00025175">
      <w:pPr>
        <w:autoSpaceDE w:val="0"/>
        <w:autoSpaceDN w:val="0"/>
        <w:adjustRightInd w:val="0"/>
        <w:spacing w:line="360" w:lineRule="auto"/>
        <w:ind w:firstLineChars="200" w:firstLine="562"/>
        <w:rPr>
          <w:rFonts w:ascii="仿宋" w:eastAsia="仿宋" w:hAnsi="仿宋" w:cs="仿宋"/>
          <w:kern w:val="0"/>
          <w:sz w:val="28"/>
          <w:szCs w:val="28"/>
        </w:rPr>
      </w:pPr>
      <w:r>
        <w:rPr>
          <w:rFonts w:ascii="仿宋" w:eastAsia="仿宋" w:hAnsi="仿宋" w:hint="eastAsia"/>
          <w:b/>
          <w:bCs/>
          <w:sz w:val="28"/>
          <w:szCs w:val="28"/>
        </w:rPr>
        <w:t>3</w:t>
      </w:r>
      <w:r>
        <w:rPr>
          <w:rFonts w:ascii="仿宋" w:eastAsia="仿宋" w:hAnsi="仿宋"/>
          <w:b/>
          <w:bCs/>
          <w:sz w:val="28"/>
          <w:szCs w:val="28"/>
        </w:rPr>
        <w:t>.</w:t>
      </w:r>
      <w:r>
        <w:rPr>
          <w:rFonts w:ascii="仿宋" w:eastAsia="仿宋" w:hAnsi="仿宋" w:hint="eastAsia"/>
          <w:b/>
          <w:bCs/>
          <w:sz w:val="28"/>
          <w:szCs w:val="28"/>
        </w:rPr>
        <w:t>专人送达，以收件人签收之日视为送达日；收件人拒收或无人接收的，送达人可采取拍照、录像方式记录送达过程，并将文书留置，亦视为送达；</w:t>
      </w:r>
    </w:p>
    <w:p w:rsidR="00560931" w:rsidRDefault="00025175">
      <w:pPr>
        <w:autoSpaceDE w:val="0"/>
        <w:autoSpaceDN w:val="0"/>
        <w:adjustRightInd w:val="0"/>
        <w:spacing w:line="360" w:lineRule="auto"/>
        <w:ind w:firstLineChars="200" w:firstLine="562"/>
        <w:rPr>
          <w:rFonts w:ascii="仿宋" w:eastAsia="仿宋" w:hAnsi="仿宋" w:cs="仿宋"/>
          <w:kern w:val="0"/>
          <w:sz w:val="28"/>
          <w:szCs w:val="28"/>
        </w:rPr>
      </w:pPr>
      <w:r>
        <w:rPr>
          <w:rFonts w:ascii="仿宋" w:eastAsia="仿宋" w:hAnsi="仿宋" w:hint="eastAsia"/>
          <w:b/>
          <w:bCs/>
          <w:sz w:val="28"/>
          <w:szCs w:val="28"/>
        </w:rPr>
        <w:t>4</w:t>
      </w:r>
      <w:r>
        <w:rPr>
          <w:rFonts w:ascii="仿宋" w:eastAsia="仿宋" w:hAnsi="仿宋"/>
          <w:b/>
          <w:bCs/>
          <w:sz w:val="28"/>
          <w:szCs w:val="28"/>
        </w:rPr>
        <w:t>.</w:t>
      </w:r>
      <w:r>
        <w:rPr>
          <w:rFonts w:ascii="仿宋" w:eastAsia="仿宋" w:hAnsi="仿宋" w:hint="eastAsia"/>
          <w:b/>
          <w:bCs/>
          <w:sz w:val="28"/>
          <w:szCs w:val="28"/>
        </w:rPr>
        <w:t>同时采用上述几种方式的，以其中最快达到对方者为准。</w:t>
      </w:r>
    </w:p>
    <w:p w:rsidR="00560931" w:rsidRDefault="00025175">
      <w:pPr>
        <w:autoSpaceDE w:val="0"/>
        <w:autoSpaceDN w:val="0"/>
        <w:adjustRightInd w:val="0"/>
        <w:spacing w:line="360" w:lineRule="auto"/>
        <w:ind w:firstLineChars="200" w:firstLine="562"/>
        <w:rPr>
          <w:rFonts w:ascii="仿宋" w:eastAsia="仿宋" w:hAnsi="仿宋" w:cs="仿宋"/>
          <w:kern w:val="0"/>
          <w:sz w:val="28"/>
          <w:szCs w:val="28"/>
        </w:rPr>
      </w:pPr>
      <w:r>
        <w:rPr>
          <w:rFonts w:ascii="仿宋" w:eastAsia="仿宋" w:hAnsi="仿宋" w:hint="eastAsia"/>
          <w:b/>
          <w:bCs/>
          <w:sz w:val="28"/>
          <w:szCs w:val="28"/>
        </w:rPr>
        <w:t>因甲方提供或者确认的送达地址不准确、送达地址变更后未及时依程序通知或告知</w:t>
      </w:r>
      <w:r>
        <w:rPr>
          <w:rFonts w:ascii="仿宋" w:eastAsia="仿宋" w:hAnsi="仿宋" w:hint="eastAsia"/>
          <w:b/>
          <w:sz w:val="28"/>
          <w:szCs w:val="28"/>
        </w:rPr>
        <w:t>乙方</w:t>
      </w:r>
      <w:r>
        <w:rPr>
          <w:rFonts w:ascii="仿宋" w:eastAsia="仿宋" w:hAnsi="仿宋" w:hint="eastAsia"/>
          <w:b/>
          <w:bCs/>
          <w:sz w:val="28"/>
          <w:szCs w:val="28"/>
        </w:rPr>
        <w:t>、法院、仲裁机关或公证机关的，或甲方/其</w:t>
      </w:r>
      <w:r>
        <w:rPr>
          <w:rFonts w:ascii="仿宋" w:eastAsia="仿宋" w:hAnsi="仿宋" w:hint="eastAsia"/>
          <w:b/>
          <w:bCs/>
          <w:sz w:val="28"/>
          <w:szCs w:val="28"/>
        </w:rPr>
        <w:lastRenderedPageBreak/>
        <w:t>指定的接收人拒绝签收等原因，导致法律文书、执行文书、仲裁裁决或公证机关执行证书等各项法律文书或有关文件无法送达、未及时送达或未能被甲方实际接收的，</w:t>
      </w:r>
      <w:r>
        <w:rPr>
          <w:rFonts w:ascii="仿宋" w:eastAsia="仿宋" w:hAnsi="仿宋" w:hint="eastAsia"/>
          <w:b/>
          <w:sz w:val="28"/>
          <w:szCs w:val="28"/>
        </w:rPr>
        <w:t>乙方</w:t>
      </w:r>
      <w:r>
        <w:rPr>
          <w:rFonts w:ascii="仿宋" w:eastAsia="仿宋" w:hAnsi="仿宋" w:hint="eastAsia"/>
          <w:b/>
          <w:bCs/>
          <w:sz w:val="28"/>
          <w:szCs w:val="28"/>
        </w:rPr>
        <w:t>、法院、仲裁机关或公证机关按照上述有效送达规则进行送达即视为有效送达，甲方将自行承担由此可能产生的一切法律后果。甲方同意法院、仲裁机关或公证机关可以采取一种或多种送达方式送达法律文书，送达时间以上述送达方式中最先到达的为准。</w:t>
      </w:r>
    </w:p>
    <w:p w:rsidR="00560931" w:rsidRDefault="00025175">
      <w:pPr>
        <w:widowControl/>
        <w:ind w:firstLine="570"/>
        <w:jc w:val="left"/>
        <w:rPr>
          <w:rFonts w:ascii="仿宋" w:eastAsia="仿宋" w:hAnsi="仿宋" w:cs="仿宋"/>
          <w:kern w:val="0"/>
          <w:sz w:val="28"/>
          <w:szCs w:val="28"/>
        </w:rPr>
      </w:pPr>
      <w:r>
        <w:rPr>
          <w:rFonts w:ascii="仿宋" w:eastAsia="仿宋" w:hAnsi="仿宋" w:hint="eastAsia"/>
          <w:b/>
          <w:bCs/>
          <w:sz w:val="28"/>
          <w:szCs w:val="28"/>
        </w:rPr>
        <w:t>（四）除本协议另有约定外，本条约定内容为本协议双方均明确同意的特别条款，效力独立于本协议其他条款。不论本协议其他条款因为任何原因被法院、仲裁机关或其他有权机关认定为无效或者被撤销，本条约定内容均为有效</w:t>
      </w:r>
      <w:r>
        <w:rPr>
          <w:rFonts w:ascii="仿宋" w:eastAsia="仿宋" w:hAnsi="仿宋" w:hint="eastAsia"/>
          <w:sz w:val="28"/>
          <w:szCs w:val="28"/>
        </w:rPr>
        <w:t>。</w:t>
      </w:r>
    </w:p>
    <w:p w:rsidR="00560931" w:rsidRDefault="00560931">
      <w:pPr>
        <w:widowControl/>
        <w:ind w:firstLineChars="200" w:firstLine="560"/>
        <w:jc w:val="left"/>
        <w:rPr>
          <w:rFonts w:ascii="仿宋" w:eastAsia="仿宋" w:hAnsi="仿宋" w:cs="仿宋"/>
          <w:kern w:val="0"/>
          <w:sz w:val="28"/>
          <w:szCs w:val="28"/>
        </w:rPr>
      </w:pPr>
    </w:p>
    <w:p w:rsidR="00560931" w:rsidRDefault="00025175">
      <w:pPr>
        <w:widowControl/>
        <w:ind w:firstLineChars="252" w:firstLine="708"/>
        <w:jc w:val="left"/>
        <w:rPr>
          <w:rFonts w:ascii="仿宋" w:eastAsia="仿宋" w:hAnsi="仿宋" w:cs="仿宋"/>
          <w:kern w:val="0"/>
          <w:sz w:val="28"/>
          <w:szCs w:val="28"/>
        </w:rPr>
      </w:pPr>
      <w:r>
        <w:rPr>
          <w:rFonts w:ascii="仿宋" w:eastAsia="仿宋" w:hAnsi="仿宋" w:cs="仿宋" w:hint="eastAsia"/>
          <w:b/>
          <w:kern w:val="0"/>
          <w:sz w:val="28"/>
          <w:szCs w:val="28"/>
        </w:rPr>
        <w:t>第九条</w:t>
      </w:r>
      <w:r>
        <w:rPr>
          <w:rFonts w:ascii="仿宋" w:eastAsia="仿宋" w:hAnsi="仿宋" w:cs="仿宋" w:hint="eastAsia"/>
          <w:kern w:val="0"/>
          <w:sz w:val="28"/>
          <w:szCs w:val="28"/>
        </w:rPr>
        <w:t xml:space="preserve"> 投诉与咨询渠道</w:t>
      </w:r>
    </w:p>
    <w:p w:rsidR="00560931" w:rsidRDefault="00025175">
      <w:pPr>
        <w:widowControl/>
        <w:ind w:firstLine="567"/>
        <w:jc w:val="left"/>
        <w:rPr>
          <w:rFonts w:ascii="仿宋" w:eastAsia="仿宋" w:hAnsi="仿宋" w:cs="仿宋"/>
          <w:b/>
          <w:bCs/>
          <w:kern w:val="0"/>
          <w:sz w:val="28"/>
          <w:szCs w:val="28"/>
        </w:rPr>
      </w:pPr>
      <w:r>
        <w:rPr>
          <w:rFonts w:ascii="仿宋" w:eastAsia="仿宋" w:hAnsi="仿宋" w:cs="仿宋" w:hint="eastAsia"/>
          <w:b/>
          <w:bCs/>
          <w:kern w:val="0"/>
          <w:sz w:val="28"/>
          <w:szCs w:val="28"/>
        </w:rPr>
        <w:t>在本协议有效期内，如甲方对本协议约定</w:t>
      </w:r>
      <w:r>
        <w:rPr>
          <w:rFonts w:ascii="仿宋" w:eastAsia="仿宋" w:hAnsi="仿宋" w:cs="仿宋"/>
          <w:b/>
          <w:bCs/>
          <w:kern w:val="0"/>
          <w:sz w:val="28"/>
          <w:szCs w:val="28"/>
        </w:rPr>
        <w:t>的收费标准、收费方式以及</w:t>
      </w:r>
      <w:r>
        <w:rPr>
          <w:rFonts w:ascii="仿宋" w:eastAsia="仿宋" w:hAnsi="仿宋" w:cs="仿宋" w:hint="eastAsia"/>
          <w:b/>
          <w:bCs/>
          <w:kern w:val="0"/>
          <w:sz w:val="28"/>
          <w:szCs w:val="28"/>
        </w:rPr>
        <w:t>其他</w:t>
      </w:r>
      <w:r>
        <w:rPr>
          <w:rFonts w:ascii="仿宋" w:eastAsia="仿宋" w:hAnsi="仿宋" w:cs="仿宋"/>
          <w:b/>
          <w:bCs/>
          <w:kern w:val="0"/>
          <w:sz w:val="28"/>
          <w:szCs w:val="28"/>
        </w:rPr>
        <w:t>方面存在</w:t>
      </w:r>
      <w:r>
        <w:rPr>
          <w:rFonts w:ascii="仿宋" w:eastAsia="仿宋" w:hAnsi="仿宋" w:cs="仿宋" w:hint="eastAsia"/>
          <w:b/>
          <w:bCs/>
          <w:kern w:val="0"/>
          <w:sz w:val="28"/>
          <w:szCs w:val="28"/>
        </w:rPr>
        <w:t>任何疑问，或任何相关</w:t>
      </w:r>
      <w:r>
        <w:rPr>
          <w:rFonts w:ascii="仿宋" w:eastAsia="仿宋" w:hAnsi="仿宋" w:cs="仿宋"/>
          <w:b/>
          <w:bCs/>
          <w:kern w:val="0"/>
          <w:sz w:val="28"/>
          <w:szCs w:val="28"/>
        </w:rPr>
        <w:t>的投诉、意见</w:t>
      </w:r>
      <w:r>
        <w:rPr>
          <w:rFonts w:ascii="仿宋" w:eastAsia="仿宋" w:hAnsi="仿宋" w:cs="仿宋" w:hint="eastAsia"/>
          <w:b/>
          <w:bCs/>
          <w:kern w:val="0"/>
          <w:sz w:val="28"/>
          <w:szCs w:val="28"/>
        </w:rPr>
        <w:t>，可通过</w:t>
      </w:r>
      <w:r>
        <w:rPr>
          <w:rFonts w:ascii="仿宋" w:eastAsia="仿宋" w:hAnsi="仿宋" w:cs="仿宋"/>
          <w:b/>
          <w:bCs/>
          <w:kern w:val="0"/>
          <w:sz w:val="28"/>
          <w:szCs w:val="28"/>
        </w:rPr>
        <w:t>以下渠道向乙方投诉或咨询：</w:t>
      </w:r>
      <w:r>
        <w:rPr>
          <w:rFonts w:ascii="仿宋" w:eastAsia="仿宋" w:hAnsi="仿宋" w:cs="仿宋" w:hint="eastAsia"/>
          <w:b/>
          <w:bCs/>
          <w:kern w:val="0"/>
          <w:sz w:val="28"/>
          <w:szCs w:val="28"/>
        </w:rPr>
        <w:t>拨打乙方</w:t>
      </w:r>
      <w:r>
        <w:rPr>
          <w:rFonts w:ascii="仿宋" w:eastAsia="仿宋" w:hAnsi="仿宋" w:cs="仿宋"/>
          <w:b/>
          <w:bCs/>
          <w:kern w:val="0"/>
          <w:sz w:val="28"/>
          <w:szCs w:val="28"/>
        </w:rPr>
        <w:t>服务</w:t>
      </w:r>
      <w:r>
        <w:rPr>
          <w:rFonts w:ascii="仿宋" w:eastAsia="仿宋" w:hAnsi="仿宋" w:cs="仿宋" w:hint="eastAsia"/>
          <w:b/>
          <w:bCs/>
          <w:kern w:val="0"/>
          <w:sz w:val="28"/>
          <w:szCs w:val="28"/>
        </w:rPr>
        <w:t>电话“95558”、登录乙方网站（</w:t>
      </w:r>
      <w:r>
        <w:rPr>
          <w:rFonts w:ascii="仿宋" w:eastAsia="仿宋" w:hAnsi="仿宋" w:hint="eastAsia"/>
          <w:b/>
          <w:sz w:val="28"/>
          <w:szCs w:val="28"/>
        </w:rPr>
        <w:t>http://www.citicbank.com/</w:t>
      </w:r>
      <w:r>
        <w:rPr>
          <w:rFonts w:ascii="仿宋" w:eastAsia="仿宋" w:hAnsi="仿宋" w:cs="仿宋" w:hint="eastAsia"/>
          <w:b/>
          <w:bCs/>
          <w:kern w:val="0"/>
          <w:sz w:val="28"/>
          <w:szCs w:val="28"/>
        </w:rPr>
        <w:t>）或到乙方各营业网点咨询。</w:t>
      </w:r>
    </w:p>
    <w:p w:rsidR="00560931" w:rsidRDefault="00560931">
      <w:pPr>
        <w:widowControl/>
        <w:ind w:firstLine="390"/>
        <w:jc w:val="left"/>
        <w:rPr>
          <w:rFonts w:ascii="仿宋" w:eastAsia="仿宋" w:hAnsi="仿宋" w:cs="仿宋"/>
          <w:kern w:val="0"/>
          <w:sz w:val="28"/>
          <w:szCs w:val="28"/>
        </w:rPr>
      </w:pPr>
    </w:p>
    <w:p w:rsidR="00560931" w:rsidRDefault="00025175">
      <w:pPr>
        <w:widowControl/>
        <w:ind w:firstLine="567"/>
        <w:jc w:val="left"/>
        <w:rPr>
          <w:rFonts w:ascii="宋体" w:hAnsi="宋体" w:cs="宋体"/>
          <w:b/>
          <w:kern w:val="0"/>
          <w:sz w:val="20"/>
          <w:szCs w:val="20"/>
        </w:rPr>
      </w:pPr>
      <w:r>
        <w:rPr>
          <w:rFonts w:ascii="仿宋" w:eastAsia="仿宋" w:hAnsi="仿宋" w:cs="仿宋" w:hint="eastAsia"/>
          <w:b/>
          <w:kern w:val="0"/>
          <w:sz w:val="28"/>
          <w:szCs w:val="28"/>
        </w:rPr>
        <w:t>乙方已采取加粗、加黑、突出显示等合理方式提请甲方注意本协议项下免除或限制其责任的条款，并按甲方要求对有关条款予以充分说明；甲方已阅读本协议所有条款，对本协议条款的含义及相</w:t>
      </w:r>
      <w:r>
        <w:rPr>
          <w:rFonts w:ascii="仿宋" w:eastAsia="仿宋" w:hAnsi="仿宋" w:cs="仿宋" w:hint="eastAsia"/>
          <w:b/>
          <w:kern w:val="0"/>
          <w:sz w:val="28"/>
          <w:szCs w:val="28"/>
        </w:rPr>
        <w:lastRenderedPageBreak/>
        <w:t>应的法律后果已全部通晓并充分理解，同意遵守本协议条款。甲乙双方对本协议所有条款内容的理解不存在异议。</w:t>
      </w:r>
    </w:p>
    <w:p w:rsidR="00560931" w:rsidRDefault="00560931"/>
    <w:p w:rsidR="00560931" w:rsidRDefault="00560931"/>
    <w:sectPr w:rsidR="00560931">
      <w:footerReference w:type="default" r:id="rId7"/>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730" w:rsidRDefault="00F10730">
      <w:r>
        <w:separator/>
      </w:r>
    </w:p>
  </w:endnote>
  <w:endnote w:type="continuationSeparator" w:id="0">
    <w:p w:rsidR="00F10730" w:rsidRDefault="00F1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931" w:rsidRDefault="00025175">
    <w:pPr>
      <w:pStyle w:val="a3"/>
      <w:jc w:val="center"/>
    </w:pPr>
    <w:r>
      <w:fldChar w:fldCharType="begin"/>
    </w:r>
    <w:r>
      <w:instrText>PAGE   \* MERGEFORMAT</w:instrText>
    </w:r>
    <w:r>
      <w:fldChar w:fldCharType="separate"/>
    </w:r>
    <w:r w:rsidR="00506BC5" w:rsidRPr="00506BC5">
      <w:rPr>
        <w:noProof/>
        <w:lang w:val="zh-CN"/>
      </w:rPr>
      <w:t>14</w:t>
    </w:r>
    <w:r>
      <w:fldChar w:fldCharType="end"/>
    </w:r>
  </w:p>
  <w:p w:rsidR="00560931" w:rsidRDefault="005609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730" w:rsidRDefault="00F10730">
      <w:r>
        <w:separator/>
      </w:r>
    </w:p>
  </w:footnote>
  <w:footnote w:type="continuationSeparator" w:id="0">
    <w:p w:rsidR="00F10730" w:rsidRDefault="00F10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C5B38"/>
    <w:multiLevelType w:val="singleLevel"/>
    <w:tmpl w:val="59EC5B38"/>
    <w:lvl w:ilvl="0">
      <w:start w:val="4"/>
      <w:numFmt w:val="chineseCounting"/>
      <w:suff w:val="space"/>
      <w:lvlText w:val="第%1条"/>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ocumentProtection w:edit="trackedChanges" w:formatting="1"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31"/>
    <w:rsid w:val="00025175"/>
    <w:rsid w:val="00086AE6"/>
    <w:rsid w:val="00126D4E"/>
    <w:rsid w:val="00506BC5"/>
    <w:rsid w:val="00560931"/>
    <w:rsid w:val="008D487E"/>
    <w:rsid w:val="00ED2552"/>
    <w:rsid w:val="00F10730"/>
    <w:rsid w:val="1DD97DC2"/>
    <w:rsid w:val="1EE00FF3"/>
    <w:rsid w:val="2E0D711A"/>
    <w:rsid w:val="55AC6E9D"/>
    <w:rsid w:val="5C3E2785"/>
    <w:rsid w:val="706E7AD2"/>
    <w:rsid w:val="712E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AF6B2D6-849E-4B6E-9E80-1619A6B6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kern w:val="0"/>
      <w:sz w:val="18"/>
      <w:szCs w:val="18"/>
    </w:rPr>
  </w:style>
  <w:style w:type="paragraph" w:styleId="a4">
    <w:name w:val="header"/>
    <w:basedOn w:val="a"/>
    <w:link w:val="Char"/>
    <w:rsid w:val="00ED2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D2552"/>
    <w:rPr>
      <w:rFonts w:ascii="Times New Roman" w:eastAsia="宋体" w:hAnsi="Times New Roman" w:cs="Times New Roman"/>
      <w:kern w:val="2"/>
      <w:sz w:val="18"/>
      <w:szCs w:val="18"/>
    </w:rPr>
  </w:style>
  <w:style w:type="paragraph" w:styleId="a5">
    <w:name w:val="Balloon Text"/>
    <w:basedOn w:val="a"/>
    <w:link w:val="Char0"/>
    <w:rsid w:val="008D487E"/>
    <w:rPr>
      <w:sz w:val="18"/>
      <w:szCs w:val="18"/>
    </w:rPr>
  </w:style>
  <w:style w:type="character" w:customStyle="1" w:styleId="Char0">
    <w:name w:val="批注框文本 Char"/>
    <w:basedOn w:val="a0"/>
    <w:link w:val="a5"/>
    <w:rsid w:val="008D487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zhangying13</dc:creator>
  <cp:lastModifiedBy>吕依霏</cp:lastModifiedBy>
  <cp:revision>6</cp:revision>
  <cp:lastPrinted>2025-06-18T02:34:00Z</cp:lastPrinted>
  <dcterms:created xsi:type="dcterms:W3CDTF">2025-06-18T02:34:00Z</dcterms:created>
  <dcterms:modified xsi:type="dcterms:W3CDTF">2025-07-14T08:51:00Z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140432F7254B432C968F528DF1661263</vt:lpwstr>
  </property>
  <property fmtid="{D5CDD505-2E9C-101B-9397-08002B2CF9AE}" pid="4" name="DocID">
    <vt:lpwstr>496531780522</vt:lpwstr>
  </property>
</Properties>
</file>