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FE9DC7" w14:textId="77777777" w:rsidR="00C15CB0" w:rsidRDefault="00C15CB0">
      <w:pPr>
        <w:widowControl/>
        <w:spacing w:afterLines="50" w:after="156" w:line="300" w:lineRule="auto"/>
        <w:jc w:val="center"/>
        <w:rPr>
          <w:rFonts w:ascii="宋体" w:eastAsia="宋体" w:hAnsi="宋体" w:cs="宋体"/>
          <w:b/>
          <w:bCs/>
          <w:kern w:val="0"/>
          <w:sz w:val="24"/>
          <w:szCs w:val="24"/>
        </w:rPr>
      </w:pPr>
    </w:p>
    <w:p w14:paraId="2AF7A28D" w14:textId="77777777" w:rsidR="00C15CB0" w:rsidRDefault="00C15CB0">
      <w:pPr>
        <w:widowControl/>
        <w:spacing w:afterLines="50" w:after="156" w:line="300" w:lineRule="auto"/>
        <w:jc w:val="center"/>
        <w:rPr>
          <w:rFonts w:ascii="宋体" w:eastAsia="宋体" w:hAnsi="宋体" w:cs="宋体"/>
          <w:b/>
          <w:bCs/>
          <w:kern w:val="0"/>
          <w:sz w:val="24"/>
          <w:szCs w:val="24"/>
        </w:rPr>
      </w:pPr>
    </w:p>
    <w:p w14:paraId="7923CB18" w14:textId="77777777" w:rsidR="00C15CB0" w:rsidRDefault="00C15CB0">
      <w:pPr>
        <w:widowControl/>
        <w:spacing w:afterLines="50" w:after="156" w:line="300" w:lineRule="auto"/>
        <w:jc w:val="center"/>
        <w:rPr>
          <w:rFonts w:ascii="宋体" w:eastAsia="宋体" w:hAnsi="宋体" w:cs="宋体"/>
          <w:b/>
          <w:bCs/>
          <w:kern w:val="0"/>
          <w:sz w:val="24"/>
          <w:szCs w:val="24"/>
        </w:rPr>
      </w:pPr>
    </w:p>
    <w:p w14:paraId="6D3349AF" w14:textId="77777777" w:rsidR="00C15CB0" w:rsidRDefault="008B1CBB">
      <w:pPr>
        <w:widowControl/>
        <w:spacing w:afterLines="50" w:after="156" w:line="300" w:lineRule="auto"/>
        <w:jc w:val="center"/>
        <w:rPr>
          <w:rFonts w:ascii="宋体" w:eastAsia="宋体" w:hAnsi="宋体" w:cs="宋体"/>
          <w:color w:val="000000"/>
          <w:kern w:val="0"/>
          <w:sz w:val="36"/>
          <w:szCs w:val="36"/>
        </w:rPr>
      </w:pPr>
      <w:r>
        <w:rPr>
          <w:rFonts w:ascii="宋体" w:eastAsia="宋体" w:hAnsi="宋体" w:cs="宋体" w:hint="eastAsia"/>
          <w:b/>
          <w:bCs/>
          <w:kern w:val="0"/>
          <w:sz w:val="36"/>
          <w:szCs w:val="36"/>
        </w:rPr>
        <w:t>长沙银行股份有限公司</w:t>
      </w:r>
    </w:p>
    <w:p w14:paraId="639EA30D" w14:textId="77777777" w:rsidR="00C15CB0" w:rsidRDefault="008B1CBB">
      <w:pPr>
        <w:widowControl/>
        <w:spacing w:afterLines="50" w:after="156" w:line="300" w:lineRule="auto"/>
        <w:jc w:val="center"/>
        <w:rPr>
          <w:rFonts w:ascii="宋体" w:eastAsia="宋体" w:hAnsi="宋体" w:cs="宋体"/>
          <w:color w:val="000000"/>
          <w:kern w:val="0"/>
          <w:sz w:val="36"/>
          <w:szCs w:val="36"/>
        </w:rPr>
      </w:pPr>
      <w:r>
        <w:rPr>
          <w:rFonts w:ascii="宋体" w:eastAsia="宋体" w:hAnsi="宋体" w:cs="宋体" w:hint="eastAsia"/>
          <w:b/>
          <w:bCs/>
          <w:kern w:val="0"/>
          <w:sz w:val="36"/>
          <w:szCs w:val="36"/>
        </w:rPr>
        <w:t>人民币理财产品托管协议</w:t>
      </w:r>
    </w:p>
    <w:p w14:paraId="57E219E4" w14:textId="77777777" w:rsidR="00C15CB0" w:rsidRDefault="008B1CBB">
      <w:pPr>
        <w:widowControl/>
        <w:spacing w:afterLines="50" w:after="156" w:line="300" w:lineRule="auto"/>
        <w:jc w:val="center"/>
        <w:rPr>
          <w:rFonts w:ascii="宋体" w:eastAsia="宋体" w:hAnsi="宋体" w:cs="宋体"/>
          <w:color w:val="000000"/>
          <w:kern w:val="0"/>
          <w:sz w:val="36"/>
          <w:szCs w:val="36"/>
        </w:rPr>
      </w:pPr>
      <w:r>
        <w:rPr>
          <w:rFonts w:ascii="宋体" w:eastAsia="宋体" w:hAnsi="宋体" w:cs="宋体" w:hint="eastAsia"/>
          <w:b/>
          <w:bCs/>
          <w:kern w:val="0"/>
          <w:sz w:val="36"/>
          <w:szCs w:val="36"/>
        </w:rPr>
        <w:t>(</w:t>
      </w:r>
      <w:r>
        <w:rPr>
          <w:rFonts w:ascii="宋体" w:eastAsia="宋体" w:hAnsi="宋体" w:cs="宋体" w:hint="eastAsia"/>
          <w:b/>
          <w:bCs/>
          <w:kern w:val="0"/>
          <w:sz w:val="36"/>
          <w:szCs w:val="36"/>
        </w:rPr>
        <w:t>券商结算模式</w:t>
      </w:r>
      <w:r>
        <w:rPr>
          <w:rFonts w:ascii="宋体" w:eastAsia="宋体" w:hAnsi="宋体" w:cs="宋体" w:hint="eastAsia"/>
          <w:b/>
          <w:bCs/>
          <w:kern w:val="0"/>
          <w:sz w:val="36"/>
          <w:szCs w:val="36"/>
        </w:rPr>
        <w:t>-</w:t>
      </w:r>
      <w:r>
        <w:rPr>
          <w:rFonts w:ascii="宋体" w:eastAsia="宋体" w:hAnsi="宋体" w:cs="宋体" w:hint="eastAsia"/>
          <w:b/>
          <w:bCs/>
          <w:kern w:val="0"/>
          <w:sz w:val="36"/>
          <w:szCs w:val="36"/>
        </w:rPr>
        <w:t>统签</w:t>
      </w:r>
      <w:r>
        <w:rPr>
          <w:rFonts w:ascii="宋体" w:eastAsia="宋体" w:hAnsi="宋体" w:cs="宋体" w:hint="eastAsia"/>
          <w:b/>
          <w:bCs/>
          <w:kern w:val="0"/>
          <w:sz w:val="36"/>
          <w:szCs w:val="36"/>
        </w:rPr>
        <w:t>)</w:t>
      </w:r>
    </w:p>
    <w:p w14:paraId="18081673" w14:textId="77777777" w:rsidR="00C15CB0" w:rsidRDefault="008B1CBB">
      <w:pPr>
        <w:widowControl/>
        <w:spacing w:afterLines="50" w:after="156" w:line="300" w:lineRule="auto"/>
        <w:jc w:val="center"/>
        <w:rPr>
          <w:rFonts w:ascii="宋体" w:eastAsia="宋体" w:hAnsi="宋体" w:cs="宋体"/>
          <w:color w:val="000000"/>
          <w:kern w:val="0"/>
          <w:sz w:val="24"/>
          <w:szCs w:val="24"/>
        </w:rPr>
      </w:pPr>
      <w:r>
        <w:rPr>
          <w:rFonts w:ascii="宋体" w:eastAsia="宋体" w:hAnsi="宋体" w:cs="宋体" w:hint="eastAsia"/>
          <w:b/>
          <w:bCs/>
          <w:kern w:val="0"/>
          <w:sz w:val="24"/>
          <w:szCs w:val="24"/>
        </w:rPr>
        <w:t> </w:t>
      </w:r>
    </w:p>
    <w:p w14:paraId="0951EC5C" w14:textId="77777777" w:rsidR="00C15CB0" w:rsidRDefault="008B1CBB">
      <w:pPr>
        <w:widowControl/>
        <w:spacing w:afterLines="50" w:after="156" w:line="300" w:lineRule="auto"/>
        <w:jc w:val="center"/>
        <w:rPr>
          <w:rFonts w:ascii="宋体" w:eastAsia="宋体" w:hAnsi="宋体" w:cs="宋体"/>
          <w:color w:val="000000"/>
          <w:kern w:val="0"/>
          <w:sz w:val="24"/>
          <w:szCs w:val="24"/>
        </w:rPr>
      </w:pPr>
      <w:r>
        <w:rPr>
          <w:rFonts w:ascii="宋体" w:eastAsia="宋体" w:hAnsi="宋体" w:cs="宋体" w:hint="eastAsia"/>
          <w:b/>
          <w:bCs/>
          <w:kern w:val="0"/>
          <w:sz w:val="24"/>
          <w:szCs w:val="24"/>
        </w:rPr>
        <w:t> </w:t>
      </w:r>
    </w:p>
    <w:p w14:paraId="26E529D7" w14:textId="77777777" w:rsidR="00C15CB0" w:rsidRDefault="008B1CBB">
      <w:pPr>
        <w:widowControl/>
        <w:spacing w:afterLines="50" w:after="156" w:line="300" w:lineRule="auto"/>
        <w:jc w:val="center"/>
        <w:rPr>
          <w:rFonts w:ascii="宋体" w:eastAsia="宋体" w:hAnsi="宋体" w:cs="宋体"/>
          <w:color w:val="000000"/>
          <w:kern w:val="0"/>
          <w:sz w:val="24"/>
          <w:szCs w:val="24"/>
        </w:rPr>
      </w:pPr>
      <w:r>
        <w:rPr>
          <w:rFonts w:ascii="宋体" w:eastAsia="宋体" w:hAnsi="宋体" w:cs="宋体" w:hint="eastAsia"/>
          <w:b/>
          <w:bCs/>
          <w:kern w:val="0"/>
          <w:sz w:val="24"/>
          <w:szCs w:val="24"/>
        </w:rPr>
        <w:t> </w:t>
      </w:r>
    </w:p>
    <w:p w14:paraId="4082DB39" w14:textId="77777777" w:rsidR="00C15CB0" w:rsidRDefault="008B1CBB">
      <w:pPr>
        <w:widowControl/>
        <w:spacing w:afterLines="50" w:after="156" w:line="300" w:lineRule="auto"/>
        <w:jc w:val="center"/>
        <w:rPr>
          <w:rFonts w:ascii="宋体" w:eastAsia="宋体" w:hAnsi="宋体" w:cs="宋体"/>
          <w:color w:val="000000"/>
          <w:kern w:val="0"/>
          <w:sz w:val="24"/>
          <w:szCs w:val="24"/>
        </w:rPr>
      </w:pPr>
      <w:r>
        <w:rPr>
          <w:rFonts w:ascii="宋体" w:eastAsia="宋体" w:hAnsi="宋体" w:cs="宋体" w:hint="eastAsia"/>
          <w:b/>
          <w:bCs/>
          <w:kern w:val="0"/>
          <w:sz w:val="24"/>
          <w:szCs w:val="24"/>
        </w:rPr>
        <w:t>合同编号：</w:t>
      </w:r>
      <w:bookmarkStart w:id="0" w:name="Text240"/>
      <w:r>
        <w:rPr>
          <w:rFonts w:ascii="宋体" w:eastAsia="宋体" w:hAnsi="宋体" w:cs="宋体"/>
          <w:b/>
          <w:bCs/>
          <w:kern w:val="0"/>
          <w:sz w:val="24"/>
          <w:szCs w:val="24"/>
        </w:rPr>
        <w:fldChar w:fldCharType="begin">
          <w:ffData>
            <w:name w:val="Text240"/>
            <w:enabled/>
            <w:calcOnExit w:val="0"/>
            <w:textInput>
              <w:default w:val="BCS-CMBC-001（统）"/>
            </w:textInput>
          </w:ffData>
        </w:fldChar>
      </w:r>
      <w:r>
        <w:rPr>
          <w:rFonts w:ascii="宋体" w:eastAsia="宋体" w:hAnsi="宋体" w:cs="宋体"/>
          <w:b/>
          <w:bCs/>
          <w:kern w:val="0"/>
          <w:sz w:val="24"/>
          <w:szCs w:val="24"/>
        </w:rPr>
        <w:instrText>FORMTEXT</w:instrText>
      </w:r>
      <w:r>
        <w:rPr>
          <w:rFonts w:ascii="宋体" w:eastAsia="宋体" w:hAnsi="宋体" w:cs="宋体"/>
          <w:b/>
          <w:bCs/>
          <w:kern w:val="0"/>
          <w:sz w:val="24"/>
          <w:szCs w:val="24"/>
        </w:rPr>
      </w:r>
      <w:r>
        <w:rPr>
          <w:rFonts w:ascii="宋体" w:eastAsia="宋体" w:hAnsi="宋体" w:cs="宋体"/>
          <w:b/>
          <w:bCs/>
          <w:kern w:val="0"/>
          <w:sz w:val="24"/>
          <w:szCs w:val="24"/>
        </w:rPr>
        <w:fldChar w:fldCharType="separate"/>
      </w:r>
      <w:r>
        <w:rPr>
          <w:rFonts w:ascii="宋体" w:eastAsia="宋体" w:hAnsi="宋体" w:cs="宋体"/>
          <w:b/>
          <w:bCs/>
          <w:kern w:val="0"/>
          <w:sz w:val="24"/>
          <w:szCs w:val="24"/>
        </w:rPr>
        <w:t>BCS-CMBC-001</w:t>
      </w:r>
      <w:r>
        <w:rPr>
          <w:rFonts w:ascii="宋体" w:eastAsia="宋体" w:hAnsi="宋体" w:cs="宋体"/>
          <w:b/>
          <w:bCs/>
          <w:kern w:val="0"/>
          <w:sz w:val="24"/>
          <w:szCs w:val="24"/>
        </w:rPr>
        <w:t>（统）</w:t>
      </w:r>
      <w:r>
        <w:rPr>
          <w:rFonts w:ascii="宋体" w:eastAsia="宋体" w:hAnsi="宋体" w:cs="宋体"/>
          <w:b/>
          <w:bCs/>
          <w:kern w:val="0"/>
          <w:sz w:val="24"/>
          <w:szCs w:val="24"/>
        </w:rPr>
        <w:fldChar w:fldCharType="end"/>
      </w:r>
      <w:bookmarkEnd w:id="0"/>
    </w:p>
    <w:p w14:paraId="06D33362" w14:textId="77777777" w:rsidR="00C15CB0" w:rsidRDefault="008B1CBB">
      <w:pPr>
        <w:widowControl/>
        <w:spacing w:afterLines="50" w:after="156" w:line="300" w:lineRule="auto"/>
        <w:jc w:val="center"/>
        <w:rPr>
          <w:rFonts w:ascii="宋体" w:eastAsia="宋体" w:hAnsi="宋体" w:cs="宋体"/>
          <w:color w:val="000000"/>
          <w:kern w:val="0"/>
          <w:sz w:val="24"/>
          <w:szCs w:val="24"/>
        </w:rPr>
      </w:pPr>
      <w:r>
        <w:rPr>
          <w:rFonts w:ascii="宋体" w:eastAsia="宋体" w:hAnsi="宋体" w:cs="宋体" w:hint="eastAsia"/>
          <w:b/>
          <w:bCs/>
          <w:kern w:val="0"/>
          <w:sz w:val="24"/>
          <w:szCs w:val="24"/>
        </w:rPr>
        <w:t> </w:t>
      </w:r>
    </w:p>
    <w:p w14:paraId="6F66E19C" w14:textId="77777777" w:rsidR="00C15CB0" w:rsidRDefault="008B1CBB">
      <w:pPr>
        <w:widowControl/>
        <w:spacing w:afterLines="50" w:after="156" w:line="300" w:lineRule="auto"/>
        <w:jc w:val="center"/>
        <w:rPr>
          <w:rFonts w:ascii="宋体" w:eastAsia="宋体" w:hAnsi="宋体" w:cs="宋体"/>
          <w:color w:val="000000"/>
          <w:kern w:val="0"/>
          <w:sz w:val="24"/>
          <w:szCs w:val="24"/>
        </w:rPr>
      </w:pPr>
      <w:r>
        <w:rPr>
          <w:rFonts w:ascii="宋体" w:eastAsia="宋体" w:hAnsi="宋体" w:cs="宋体" w:hint="eastAsia"/>
          <w:b/>
          <w:bCs/>
          <w:kern w:val="0"/>
          <w:sz w:val="24"/>
          <w:szCs w:val="24"/>
        </w:rPr>
        <w:t> </w:t>
      </w:r>
    </w:p>
    <w:p w14:paraId="58EA018D" w14:textId="77777777" w:rsidR="00C15CB0" w:rsidRDefault="008B1CBB">
      <w:pPr>
        <w:widowControl/>
        <w:spacing w:afterLines="50" w:after="156" w:line="300" w:lineRule="auto"/>
        <w:jc w:val="center"/>
        <w:rPr>
          <w:rFonts w:ascii="宋体" w:eastAsia="宋体" w:hAnsi="宋体" w:cs="宋体"/>
          <w:color w:val="000000"/>
          <w:kern w:val="0"/>
          <w:sz w:val="24"/>
          <w:szCs w:val="24"/>
        </w:rPr>
      </w:pPr>
      <w:r>
        <w:rPr>
          <w:rFonts w:ascii="宋体" w:eastAsia="宋体" w:hAnsi="宋体" w:cs="宋体" w:hint="eastAsia"/>
          <w:b/>
          <w:bCs/>
          <w:kern w:val="0"/>
          <w:sz w:val="24"/>
          <w:szCs w:val="24"/>
        </w:rPr>
        <w:t> </w:t>
      </w:r>
    </w:p>
    <w:p w14:paraId="244A5D02" w14:textId="77777777" w:rsidR="00C15CB0" w:rsidRDefault="008B1CBB">
      <w:pPr>
        <w:widowControl/>
        <w:spacing w:afterLines="50" w:after="156" w:line="300" w:lineRule="auto"/>
        <w:ind w:firstLine="2100"/>
        <w:rPr>
          <w:rFonts w:ascii="宋体" w:eastAsia="宋体" w:hAnsi="宋体" w:cs="宋体"/>
          <w:color w:val="000000"/>
          <w:kern w:val="0"/>
          <w:sz w:val="24"/>
          <w:szCs w:val="24"/>
        </w:rPr>
      </w:pPr>
      <w:r>
        <w:rPr>
          <w:rFonts w:ascii="宋体" w:eastAsia="宋体" w:hAnsi="宋体" w:cs="宋体" w:hint="eastAsia"/>
          <w:b/>
          <w:bCs/>
          <w:kern w:val="0"/>
          <w:sz w:val="24"/>
          <w:szCs w:val="24"/>
        </w:rPr>
        <w:t> </w:t>
      </w:r>
    </w:p>
    <w:p w14:paraId="53DEE6F3" w14:textId="77777777" w:rsidR="00C15CB0" w:rsidRDefault="008B1CBB">
      <w:pPr>
        <w:widowControl/>
        <w:spacing w:afterLines="50" w:after="156" w:line="300" w:lineRule="auto"/>
        <w:ind w:firstLine="2100"/>
        <w:rPr>
          <w:rFonts w:ascii="宋体" w:eastAsia="宋体" w:hAnsi="宋体" w:cs="宋体"/>
          <w:color w:val="000000"/>
          <w:kern w:val="0"/>
          <w:sz w:val="24"/>
          <w:szCs w:val="24"/>
        </w:rPr>
      </w:pPr>
      <w:r>
        <w:rPr>
          <w:rFonts w:ascii="宋体" w:eastAsia="宋体" w:hAnsi="宋体" w:cs="宋体" w:hint="eastAsia"/>
          <w:b/>
          <w:bCs/>
          <w:kern w:val="0"/>
          <w:sz w:val="24"/>
          <w:szCs w:val="24"/>
        </w:rPr>
        <w:t> </w:t>
      </w:r>
    </w:p>
    <w:p w14:paraId="294ECE39" w14:textId="77777777" w:rsidR="00C15CB0" w:rsidRDefault="008B1CBB">
      <w:pPr>
        <w:widowControl/>
        <w:spacing w:afterLines="50" w:after="156" w:line="300" w:lineRule="auto"/>
        <w:ind w:firstLine="2100"/>
        <w:rPr>
          <w:rFonts w:ascii="宋体" w:eastAsia="宋体" w:hAnsi="宋体" w:cs="宋体"/>
          <w:color w:val="000000"/>
          <w:kern w:val="0"/>
          <w:sz w:val="24"/>
          <w:szCs w:val="24"/>
        </w:rPr>
      </w:pPr>
      <w:r>
        <w:rPr>
          <w:rFonts w:ascii="宋体" w:eastAsia="宋体" w:hAnsi="宋体" w:cs="宋体" w:hint="eastAsia"/>
          <w:b/>
          <w:bCs/>
          <w:kern w:val="0"/>
          <w:sz w:val="24"/>
          <w:szCs w:val="24"/>
        </w:rPr>
        <w:t> </w:t>
      </w:r>
    </w:p>
    <w:p w14:paraId="4F4A214B" w14:textId="77777777" w:rsidR="00C15CB0" w:rsidRDefault="008B1CBB">
      <w:pPr>
        <w:widowControl/>
        <w:spacing w:afterLines="50" w:after="156" w:line="300" w:lineRule="auto"/>
        <w:ind w:firstLine="2100"/>
        <w:rPr>
          <w:rFonts w:ascii="宋体" w:eastAsia="宋体" w:hAnsi="宋体" w:cs="宋体"/>
          <w:color w:val="000000"/>
          <w:kern w:val="0"/>
          <w:sz w:val="24"/>
          <w:szCs w:val="24"/>
        </w:rPr>
      </w:pPr>
      <w:r>
        <w:rPr>
          <w:rFonts w:ascii="宋体" w:eastAsia="宋体" w:hAnsi="宋体" w:cs="宋体" w:hint="eastAsia"/>
          <w:b/>
          <w:bCs/>
          <w:kern w:val="0"/>
          <w:sz w:val="24"/>
          <w:szCs w:val="24"/>
        </w:rPr>
        <w:t> </w:t>
      </w:r>
    </w:p>
    <w:p w14:paraId="69EC2A1D" w14:textId="77777777" w:rsidR="00C15CB0" w:rsidRDefault="008B1CBB">
      <w:pPr>
        <w:widowControl/>
        <w:spacing w:afterLines="50" w:after="156" w:line="300" w:lineRule="auto"/>
        <w:ind w:firstLine="2100"/>
        <w:rPr>
          <w:rFonts w:ascii="宋体" w:eastAsia="宋体" w:hAnsi="宋体" w:cs="宋体"/>
          <w:color w:val="000000"/>
          <w:kern w:val="0"/>
          <w:sz w:val="24"/>
          <w:szCs w:val="24"/>
        </w:rPr>
      </w:pPr>
      <w:r>
        <w:rPr>
          <w:rFonts w:ascii="宋体" w:eastAsia="宋体" w:hAnsi="宋体" w:cs="宋体" w:hint="eastAsia"/>
          <w:b/>
          <w:bCs/>
          <w:kern w:val="0"/>
          <w:sz w:val="24"/>
          <w:szCs w:val="24"/>
        </w:rPr>
        <w:t> </w:t>
      </w:r>
    </w:p>
    <w:p w14:paraId="24187BA5" w14:textId="77777777" w:rsidR="00C15CB0" w:rsidRDefault="008B1CBB">
      <w:pPr>
        <w:widowControl/>
        <w:spacing w:afterLines="50" w:after="156" w:line="300" w:lineRule="auto"/>
        <w:ind w:firstLine="2100"/>
        <w:rPr>
          <w:rFonts w:ascii="宋体" w:eastAsia="宋体" w:hAnsi="宋体" w:cs="宋体"/>
          <w:color w:val="000000"/>
          <w:kern w:val="0"/>
          <w:sz w:val="28"/>
          <w:szCs w:val="28"/>
        </w:rPr>
      </w:pPr>
      <w:r>
        <w:rPr>
          <w:rFonts w:ascii="宋体" w:eastAsia="宋体" w:hAnsi="宋体" w:cs="宋体" w:hint="eastAsia"/>
          <w:b/>
          <w:bCs/>
          <w:kern w:val="0"/>
          <w:sz w:val="28"/>
          <w:szCs w:val="28"/>
        </w:rPr>
        <w:t>甲方</w:t>
      </w:r>
      <w:r>
        <w:rPr>
          <w:rFonts w:ascii="宋体" w:eastAsia="宋体" w:hAnsi="宋体" w:cs="宋体" w:hint="eastAsia"/>
          <w:b/>
          <w:bCs/>
          <w:kern w:val="0"/>
          <w:sz w:val="28"/>
          <w:szCs w:val="28"/>
        </w:rPr>
        <w:t>/</w:t>
      </w:r>
      <w:r>
        <w:rPr>
          <w:rFonts w:ascii="宋体" w:eastAsia="宋体" w:hAnsi="宋体" w:cs="宋体" w:hint="eastAsia"/>
          <w:b/>
          <w:bCs/>
          <w:kern w:val="0"/>
          <w:sz w:val="28"/>
          <w:szCs w:val="28"/>
        </w:rPr>
        <w:t>管理人：长沙银行股份有限公司</w:t>
      </w:r>
    </w:p>
    <w:p w14:paraId="5A4C2C00" w14:textId="77777777" w:rsidR="00C15CB0" w:rsidRDefault="008B1CBB">
      <w:pPr>
        <w:widowControl/>
        <w:spacing w:afterLines="50" w:after="156" w:line="300" w:lineRule="auto"/>
        <w:ind w:firstLine="2100"/>
        <w:rPr>
          <w:rFonts w:ascii="宋体" w:eastAsia="宋体" w:hAnsi="宋体" w:cs="宋体"/>
          <w:color w:val="000000"/>
          <w:kern w:val="0"/>
          <w:sz w:val="28"/>
          <w:szCs w:val="28"/>
        </w:rPr>
      </w:pPr>
      <w:r>
        <w:rPr>
          <w:rFonts w:ascii="宋体" w:eastAsia="宋体" w:hAnsi="宋体" w:cs="宋体" w:hint="eastAsia"/>
          <w:b/>
          <w:bCs/>
          <w:kern w:val="0"/>
          <w:sz w:val="28"/>
          <w:szCs w:val="28"/>
        </w:rPr>
        <w:t>乙方</w:t>
      </w:r>
      <w:r>
        <w:rPr>
          <w:rFonts w:ascii="宋体" w:eastAsia="宋体" w:hAnsi="宋体" w:cs="宋体" w:hint="eastAsia"/>
          <w:b/>
          <w:bCs/>
          <w:kern w:val="0"/>
          <w:sz w:val="28"/>
          <w:szCs w:val="28"/>
        </w:rPr>
        <w:t>/</w:t>
      </w:r>
      <w:r>
        <w:rPr>
          <w:rFonts w:ascii="宋体" w:eastAsia="宋体" w:hAnsi="宋体" w:cs="宋体" w:hint="eastAsia"/>
          <w:b/>
          <w:bCs/>
          <w:kern w:val="0"/>
          <w:sz w:val="28"/>
          <w:szCs w:val="28"/>
        </w:rPr>
        <w:t>托管人：</w:t>
      </w:r>
      <w:r>
        <w:rPr>
          <w:rFonts w:ascii="宋体" w:eastAsia="宋体" w:hAnsi="宋体" w:cs="宋体" w:hint="eastAsia"/>
          <w:b/>
          <w:bCs/>
          <w:kern w:val="0"/>
          <w:sz w:val="28"/>
          <w:szCs w:val="28"/>
        </w:rPr>
        <w:t>中信银行股份有限公司长沙分行</w:t>
      </w:r>
    </w:p>
    <w:p w14:paraId="3740EBA5" w14:textId="77777777" w:rsidR="00C15CB0" w:rsidRDefault="008B1CBB">
      <w:pPr>
        <w:widowControl/>
        <w:jc w:val="left"/>
        <w:rPr>
          <w:rFonts w:ascii="宋体" w:eastAsia="宋体" w:hAnsi="宋体" w:cs="宋体"/>
          <w:kern w:val="0"/>
          <w:sz w:val="24"/>
          <w:szCs w:val="24"/>
        </w:rPr>
      </w:pPr>
      <w:r>
        <w:rPr>
          <w:rFonts w:ascii="宋体" w:eastAsia="宋体" w:hAnsi="宋体" w:cs="宋体"/>
          <w:kern w:val="0"/>
          <w:sz w:val="24"/>
          <w:szCs w:val="24"/>
        </w:rPr>
        <w:br w:type="page"/>
      </w:r>
    </w:p>
    <w:p w14:paraId="509CE525" w14:textId="77777777" w:rsidR="00C15CB0" w:rsidRDefault="008B1CBB">
      <w:pPr>
        <w:widowControl/>
        <w:spacing w:afterLines="50" w:after="156" w:line="300" w:lineRule="auto"/>
        <w:jc w:val="center"/>
        <w:rPr>
          <w:rFonts w:ascii="宋体" w:eastAsia="宋体" w:hAnsi="宋体" w:cs="宋体"/>
          <w:color w:val="000000"/>
          <w:kern w:val="0"/>
          <w:sz w:val="24"/>
          <w:szCs w:val="24"/>
        </w:rPr>
      </w:pPr>
      <w:r>
        <w:rPr>
          <w:rFonts w:ascii="宋体" w:eastAsia="宋体" w:hAnsi="宋体" w:cs="宋体" w:hint="eastAsia"/>
          <w:b/>
          <w:bCs/>
          <w:kern w:val="0"/>
          <w:sz w:val="24"/>
          <w:szCs w:val="24"/>
        </w:rPr>
        <w:lastRenderedPageBreak/>
        <w:t>目</w:t>
      </w:r>
      <w:r>
        <w:rPr>
          <w:rFonts w:ascii="宋体" w:eastAsia="宋体" w:hAnsi="宋体" w:cs="宋体" w:hint="eastAsia"/>
          <w:b/>
          <w:bCs/>
          <w:kern w:val="0"/>
          <w:sz w:val="24"/>
          <w:szCs w:val="24"/>
        </w:rPr>
        <w:t xml:space="preserve"> </w:t>
      </w:r>
      <w:r>
        <w:rPr>
          <w:rFonts w:ascii="宋体" w:eastAsia="宋体" w:hAnsi="宋体" w:cs="宋体" w:hint="eastAsia"/>
          <w:b/>
          <w:bCs/>
          <w:kern w:val="0"/>
          <w:sz w:val="24"/>
          <w:szCs w:val="24"/>
        </w:rPr>
        <w:t>录</w:t>
      </w:r>
    </w:p>
    <w:p w14:paraId="2E0F8BDE" w14:textId="77777777" w:rsidR="00C15CB0" w:rsidRDefault="008B1CBB">
      <w:pPr>
        <w:widowControl/>
        <w:spacing w:afterLines="50" w:after="156" w:line="300" w:lineRule="auto"/>
        <w:jc w:val="center"/>
        <w:rPr>
          <w:rFonts w:ascii="宋体" w:eastAsia="宋体" w:hAnsi="宋体" w:cs="宋体"/>
          <w:color w:val="000000"/>
          <w:kern w:val="0"/>
          <w:sz w:val="24"/>
          <w:szCs w:val="24"/>
        </w:rPr>
      </w:pPr>
      <w:r>
        <w:rPr>
          <w:rFonts w:ascii="宋体" w:eastAsia="宋体" w:hAnsi="宋体" w:cs="宋体" w:hint="eastAsia"/>
          <w:b/>
          <w:bCs/>
          <w:kern w:val="0"/>
          <w:sz w:val="24"/>
          <w:szCs w:val="24"/>
        </w:rPr>
        <w:t> </w:t>
      </w:r>
    </w:p>
    <w:p w14:paraId="25758BCE" w14:textId="77777777" w:rsidR="00C15CB0" w:rsidRDefault="008B1CBB">
      <w:pPr>
        <w:tabs>
          <w:tab w:val="left" w:pos="1050"/>
          <w:tab w:val="right" w:leader="dot" w:pos="8400"/>
        </w:tabs>
        <w:adjustRightInd w:val="0"/>
        <w:spacing w:afterLines="50" w:after="156" w:line="300" w:lineRule="auto"/>
        <w:textAlignment w:val="baseline"/>
        <w:rPr>
          <w:rFonts w:ascii="宋体" w:eastAsia="宋体" w:hAnsi="宋体"/>
          <w:sz w:val="24"/>
          <w:szCs w:val="24"/>
        </w:rPr>
      </w:pPr>
      <w:hyperlink w:anchor="_Toc520463146" w:history="1">
        <w:r>
          <w:rPr>
            <w:rFonts w:ascii="宋体" w:eastAsia="宋体" w:hAnsi="宋体" w:cs="Times New Roman" w:hint="eastAsia"/>
            <w:kern w:val="0"/>
            <w:sz w:val="24"/>
            <w:szCs w:val="24"/>
          </w:rPr>
          <w:t>第一章</w:t>
        </w:r>
        <w:r>
          <w:rPr>
            <w:rFonts w:ascii="宋体" w:eastAsia="宋体" w:hAnsi="宋体"/>
            <w:sz w:val="24"/>
            <w:szCs w:val="24"/>
          </w:rPr>
          <w:tab/>
        </w:r>
        <w:r>
          <w:rPr>
            <w:rFonts w:ascii="宋体" w:eastAsia="宋体" w:hAnsi="宋体" w:cs="Times New Roman" w:hint="eastAsia"/>
            <w:sz w:val="24"/>
            <w:szCs w:val="24"/>
          </w:rPr>
          <w:t>协议当事人</w:t>
        </w:r>
        <w:r>
          <w:rPr>
            <w:rFonts w:ascii="宋体" w:eastAsia="宋体" w:hAnsi="宋体" w:cs="Times New Roman"/>
            <w:sz w:val="24"/>
            <w:szCs w:val="24"/>
          </w:rPr>
          <w:tab/>
        </w:r>
        <w:r>
          <w:rPr>
            <w:rFonts w:ascii="宋体" w:eastAsia="宋体" w:hAnsi="宋体" w:cs="Times New Roman"/>
            <w:sz w:val="24"/>
            <w:szCs w:val="24"/>
          </w:rPr>
          <w:fldChar w:fldCharType="begin"/>
        </w:r>
        <w:r>
          <w:rPr>
            <w:rFonts w:ascii="宋体" w:eastAsia="宋体" w:hAnsi="宋体" w:cs="Times New Roman"/>
            <w:sz w:val="24"/>
            <w:szCs w:val="24"/>
          </w:rPr>
          <w:instrText xml:space="preserve"> PAGEREF _Toc520463146 \h </w:instrText>
        </w:r>
        <w:r>
          <w:rPr>
            <w:rFonts w:ascii="宋体" w:eastAsia="宋体" w:hAnsi="宋体" w:cs="Times New Roman"/>
            <w:sz w:val="24"/>
            <w:szCs w:val="24"/>
          </w:rPr>
        </w:r>
        <w:r>
          <w:rPr>
            <w:rFonts w:ascii="宋体" w:eastAsia="宋体" w:hAnsi="宋体" w:cs="Times New Roman"/>
            <w:sz w:val="24"/>
            <w:szCs w:val="24"/>
          </w:rPr>
          <w:fldChar w:fldCharType="separate"/>
        </w:r>
        <w:r>
          <w:rPr>
            <w:rFonts w:ascii="宋体" w:eastAsia="宋体" w:hAnsi="宋体" w:cs="Times New Roman"/>
            <w:sz w:val="24"/>
            <w:szCs w:val="24"/>
          </w:rPr>
          <w:t>1</w:t>
        </w:r>
        <w:r>
          <w:rPr>
            <w:rFonts w:ascii="宋体" w:eastAsia="宋体" w:hAnsi="宋体" w:cs="Times New Roman"/>
            <w:sz w:val="24"/>
            <w:szCs w:val="24"/>
          </w:rPr>
          <w:fldChar w:fldCharType="end"/>
        </w:r>
      </w:hyperlink>
    </w:p>
    <w:p w14:paraId="2981349B" w14:textId="77777777" w:rsidR="00C15CB0" w:rsidRDefault="008B1CBB">
      <w:pPr>
        <w:tabs>
          <w:tab w:val="left" w:pos="1050"/>
          <w:tab w:val="right" w:leader="dot" w:pos="8400"/>
        </w:tabs>
        <w:adjustRightInd w:val="0"/>
        <w:spacing w:afterLines="50" w:after="156" w:line="300" w:lineRule="auto"/>
        <w:textAlignment w:val="baseline"/>
        <w:rPr>
          <w:rFonts w:ascii="宋体" w:eastAsia="宋体" w:hAnsi="宋体"/>
          <w:sz w:val="24"/>
          <w:szCs w:val="24"/>
        </w:rPr>
      </w:pPr>
      <w:hyperlink w:anchor="_Toc520463147" w:history="1">
        <w:r>
          <w:rPr>
            <w:rFonts w:ascii="宋体" w:eastAsia="宋体" w:hAnsi="宋体" w:cs="Times New Roman" w:hint="eastAsia"/>
            <w:sz w:val="24"/>
            <w:szCs w:val="24"/>
          </w:rPr>
          <w:t>第二章</w:t>
        </w:r>
        <w:r>
          <w:rPr>
            <w:rFonts w:ascii="宋体" w:eastAsia="宋体" w:hAnsi="宋体"/>
            <w:sz w:val="24"/>
            <w:szCs w:val="24"/>
          </w:rPr>
          <w:tab/>
        </w:r>
        <w:r>
          <w:rPr>
            <w:rFonts w:ascii="宋体" w:eastAsia="宋体" w:hAnsi="宋体" w:cs="Times New Roman" w:hint="eastAsia"/>
            <w:sz w:val="24"/>
            <w:szCs w:val="24"/>
          </w:rPr>
          <w:t>当事人的权利与义务</w:t>
        </w:r>
        <w:r>
          <w:rPr>
            <w:rFonts w:ascii="宋体" w:eastAsia="宋体" w:hAnsi="宋体" w:cs="Times New Roman"/>
            <w:sz w:val="24"/>
            <w:szCs w:val="24"/>
          </w:rPr>
          <w:tab/>
        </w:r>
        <w:r>
          <w:rPr>
            <w:rFonts w:ascii="宋体" w:eastAsia="宋体" w:hAnsi="宋体" w:cs="Times New Roman"/>
            <w:sz w:val="24"/>
            <w:szCs w:val="24"/>
          </w:rPr>
          <w:fldChar w:fldCharType="begin"/>
        </w:r>
        <w:r>
          <w:rPr>
            <w:rFonts w:ascii="宋体" w:eastAsia="宋体" w:hAnsi="宋体" w:cs="Times New Roman"/>
            <w:sz w:val="24"/>
            <w:szCs w:val="24"/>
          </w:rPr>
          <w:instrText xml:space="preserve"> PAGEREF _Toc520463147 \h </w:instrText>
        </w:r>
        <w:r>
          <w:rPr>
            <w:rFonts w:ascii="宋体" w:eastAsia="宋体" w:hAnsi="宋体" w:cs="Times New Roman"/>
            <w:sz w:val="24"/>
            <w:szCs w:val="24"/>
          </w:rPr>
        </w:r>
        <w:r>
          <w:rPr>
            <w:rFonts w:ascii="宋体" w:eastAsia="宋体" w:hAnsi="宋体" w:cs="Times New Roman"/>
            <w:sz w:val="24"/>
            <w:szCs w:val="24"/>
          </w:rPr>
          <w:fldChar w:fldCharType="separate"/>
        </w:r>
        <w:r>
          <w:rPr>
            <w:rFonts w:ascii="宋体" w:eastAsia="宋体" w:hAnsi="宋体" w:cs="Times New Roman"/>
            <w:sz w:val="24"/>
            <w:szCs w:val="24"/>
          </w:rPr>
          <w:t>2</w:t>
        </w:r>
        <w:r>
          <w:rPr>
            <w:rFonts w:ascii="宋体" w:eastAsia="宋体" w:hAnsi="宋体" w:cs="Times New Roman"/>
            <w:sz w:val="24"/>
            <w:szCs w:val="24"/>
          </w:rPr>
          <w:fldChar w:fldCharType="end"/>
        </w:r>
      </w:hyperlink>
    </w:p>
    <w:p w14:paraId="5CCBDED2" w14:textId="77777777" w:rsidR="00C15CB0" w:rsidRDefault="008B1CBB">
      <w:pPr>
        <w:tabs>
          <w:tab w:val="left" w:pos="1050"/>
          <w:tab w:val="right" w:leader="dot" w:pos="8400"/>
        </w:tabs>
        <w:adjustRightInd w:val="0"/>
        <w:spacing w:afterLines="50" w:after="156" w:line="300" w:lineRule="auto"/>
        <w:textAlignment w:val="baseline"/>
        <w:rPr>
          <w:rFonts w:ascii="宋体" w:eastAsia="宋体" w:hAnsi="宋体"/>
          <w:sz w:val="24"/>
          <w:szCs w:val="24"/>
        </w:rPr>
      </w:pPr>
      <w:hyperlink w:anchor="_Toc520463148" w:history="1">
        <w:r>
          <w:rPr>
            <w:rFonts w:ascii="宋体" w:eastAsia="宋体" w:hAnsi="宋体" w:cs="Times New Roman" w:hint="eastAsia"/>
            <w:sz w:val="24"/>
            <w:szCs w:val="24"/>
          </w:rPr>
          <w:t>第三章</w:t>
        </w:r>
        <w:r>
          <w:rPr>
            <w:rFonts w:ascii="宋体" w:eastAsia="宋体" w:hAnsi="宋体"/>
            <w:sz w:val="24"/>
            <w:szCs w:val="24"/>
          </w:rPr>
          <w:tab/>
        </w:r>
        <w:r>
          <w:rPr>
            <w:rFonts w:ascii="宋体" w:eastAsia="宋体" w:hAnsi="宋体" w:cs="Times New Roman" w:hint="eastAsia"/>
            <w:sz w:val="24"/>
            <w:szCs w:val="24"/>
          </w:rPr>
          <w:t>理财产品成立时理财资金及</w:t>
        </w:r>
        <w:r>
          <w:rPr>
            <w:rFonts w:ascii="宋体" w:eastAsia="宋体" w:hAnsi="宋体" w:cs="Times New Roman" w:hint="eastAsia"/>
            <w:sz w:val="24"/>
            <w:szCs w:val="24"/>
          </w:rPr>
          <w:t>资料的交付</w:t>
        </w:r>
        <w:r>
          <w:rPr>
            <w:rFonts w:ascii="宋体" w:eastAsia="宋体" w:hAnsi="宋体" w:cs="Times New Roman"/>
            <w:sz w:val="24"/>
            <w:szCs w:val="24"/>
          </w:rPr>
          <w:tab/>
        </w:r>
        <w:r>
          <w:rPr>
            <w:rFonts w:ascii="宋体" w:eastAsia="宋体" w:hAnsi="宋体" w:cs="Times New Roman"/>
            <w:sz w:val="24"/>
            <w:szCs w:val="24"/>
          </w:rPr>
          <w:fldChar w:fldCharType="begin"/>
        </w:r>
        <w:r>
          <w:rPr>
            <w:rFonts w:ascii="宋体" w:eastAsia="宋体" w:hAnsi="宋体" w:cs="Times New Roman"/>
            <w:sz w:val="24"/>
            <w:szCs w:val="24"/>
          </w:rPr>
          <w:instrText xml:space="preserve"> PAGEREF _Toc520463148 \h </w:instrText>
        </w:r>
        <w:r>
          <w:rPr>
            <w:rFonts w:ascii="宋体" w:eastAsia="宋体" w:hAnsi="宋体" w:cs="Times New Roman"/>
            <w:sz w:val="24"/>
            <w:szCs w:val="24"/>
          </w:rPr>
        </w:r>
        <w:r>
          <w:rPr>
            <w:rFonts w:ascii="宋体" w:eastAsia="宋体" w:hAnsi="宋体" w:cs="Times New Roman"/>
            <w:sz w:val="24"/>
            <w:szCs w:val="24"/>
          </w:rPr>
          <w:fldChar w:fldCharType="separate"/>
        </w:r>
        <w:r>
          <w:rPr>
            <w:rFonts w:ascii="宋体" w:eastAsia="宋体" w:hAnsi="宋体" w:cs="Times New Roman"/>
            <w:sz w:val="24"/>
            <w:szCs w:val="24"/>
          </w:rPr>
          <w:t>4</w:t>
        </w:r>
        <w:r>
          <w:rPr>
            <w:rFonts w:ascii="宋体" w:eastAsia="宋体" w:hAnsi="宋体" w:cs="Times New Roman"/>
            <w:sz w:val="24"/>
            <w:szCs w:val="24"/>
          </w:rPr>
          <w:fldChar w:fldCharType="end"/>
        </w:r>
      </w:hyperlink>
    </w:p>
    <w:p w14:paraId="14300731" w14:textId="77777777" w:rsidR="00C15CB0" w:rsidRDefault="008B1CBB">
      <w:pPr>
        <w:tabs>
          <w:tab w:val="left" w:pos="1050"/>
          <w:tab w:val="right" w:leader="dot" w:pos="8400"/>
        </w:tabs>
        <w:adjustRightInd w:val="0"/>
        <w:spacing w:afterLines="50" w:after="156" w:line="300" w:lineRule="auto"/>
        <w:textAlignment w:val="baseline"/>
        <w:rPr>
          <w:rFonts w:ascii="宋体" w:eastAsia="宋体" w:hAnsi="宋体"/>
          <w:sz w:val="24"/>
          <w:szCs w:val="24"/>
        </w:rPr>
      </w:pPr>
      <w:hyperlink w:anchor="_Toc520463149" w:history="1">
        <w:r>
          <w:rPr>
            <w:rFonts w:ascii="宋体" w:eastAsia="宋体" w:hAnsi="宋体" w:cs="Times New Roman" w:hint="eastAsia"/>
            <w:sz w:val="24"/>
            <w:szCs w:val="24"/>
          </w:rPr>
          <w:t>第四章</w:t>
        </w:r>
        <w:r>
          <w:rPr>
            <w:rFonts w:ascii="宋体" w:eastAsia="宋体" w:hAnsi="宋体"/>
            <w:sz w:val="24"/>
            <w:szCs w:val="24"/>
          </w:rPr>
          <w:tab/>
        </w:r>
        <w:r>
          <w:rPr>
            <w:rFonts w:ascii="宋体" w:eastAsia="宋体" w:hAnsi="宋体" w:cs="Times New Roman" w:hint="eastAsia"/>
            <w:sz w:val="24"/>
            <w:szCs w:val="24"/>
          </w:rPr>
          <w:t>理财产品资产的保管</w:t>
        </w:r>
        <w:r>
          <w:rPr>
            <w:rFonts w:ascii="宋体" w:eastAsia="宋体" w:hAnsi="宋体" w:cs="Times New Roman"/>
            <w:sz w:val="24"/>
            <w:szCs w:val="24"/>
          </w:rPr>
          <w:tab/>
        </w:r>
        <w:r>
          <w:rPr>
            <w:rFonts w:ascii="宋体" w:eastAsia="宋体" w:hAnsi="宋体" w:cs="Times New Roman"/>
            <w:sz w:val="24"/>
            <w:szCs w:val="24"/>
          </w:rPr>
          <w:fldChar w:fldCharType="begin"/>
        </w:r>
        <w:r>
          <w:rPr>
            <w:rFonts w:ascii="宋体" w:eastAsia="宋体" w:hAnsi="宋体" w:cs="Times New Roman"/>
            <w:sz w:val="24"/>
            <w:szCs w:val="24"/>
          </w:rPr>
          <w:instrText xml:space="preserve"> PAGEREF _Toc520463149 \h </w:instrText>
        </w:r>
        <w:r>
          <w:rPr>
            <w:rFonts w:ascii="宋体" w:eastAsia="宋体" w:hAnsi="宋体" w:cs="Times New Roman"/>
            <w:sz w:val="24"/>
            <w:szCs w:val="24"/>
          </w:rPr>
        </w:r>
        <w:r>
          <w:rPr>
            <w:rFonts w:ascii="宋体" w:eastAsia="宋体" w:hAnsi="宋体" w:cs="Times New Roman"/>
            <w:sz w:val="24"/>
            <w:szCs w:val="24"/>
          </w:rPr>
          <w:fldChar w:fldCharType="separate"/>
        </w:r>
        <w:r>
          <w:rPr>
            <w:rFonts w:ascii="宋体" w:eastAsia="宋体" w:hAnsi="宋体" w:cs="Times New Roman"/>
            <w:sz w:val="24"/>
            <w:szCs w:val="24"/>
          </w:rPr>
          <w:t>5</w:t>
        </w:r>
        <w:r>
          <w:rPr>
            <w:rFonts w:ascii="宋体" w:eastAsia="宋体" w:hAnsi="宋体" w:cs="Times New Roman"/>
            <w:sz w:val="24"/>
            <w:szCs w:val="24"/>
          </w:rPr>
          <w:fldChar w:fldCharType="end"/>
        </w:r>
      </w:hyperlink>
    </w:p>
    <w:p w14:paraId="1190A1AB" w14:textId="77777777" w:rsidR="00C15CB0" w:rsidRDefault="008B1CBB">
      <w:pPr>
        <w:tabs>
          <w:tab w:val="left" w:pos="1050"/>
          <w:tab w:val="right" w:leader="dot" w:pos="8400"/>
        </w:tabs>
        <w:adjustRightInd w:val="0"/>
        <w:spacing w:afterLines="50" w:after="156" w:line="300" w:lineRule="auto"/>
        <w:textAlignment w:val="baseline"/>
        <w:rPr>
          <w:rFonts w:ascii="宋体" w:eastAsia="宋体" w:hAnsi="宋体"/>
          <w:sz w:val="24"/>
          <w:szCs w:val="24"/>
        </w:rPr>
      </w:pPr>
      <w:hyperlink w:anchor="_Toc520463150" w:history="1">
        <w:r>
          <w:rPr>
            <w:rFonts w:ascii="宋体" w:eastAsia="宋体" w:hAnsi="宋体" w:cs="Times New Roman" w:hint="eastAsia"/>
            <w:sz w:val="24"/>
            <w:szCs w:val="24"/>
          </w:rPr>
          <w:t>第五章</w:t>
        </w:r>
        <w:r>
          <w:rPr>
            <w:rFonts w:ascii="宋体" w:eastAsia="宋体" w:hAnsi="宋体"/>
            <w:sz w:val="24"/>
            <w:szCs w:val="24"/>
          </w:rPr>
          <w:tab/>
        </w:r>
        <w:r>
          <w:rPr>
            <w:rFonts w:ascii="宋体" w:eastAsia="宋体" w:hAnsi="宋体" w:cs="Times New Roman" w:hint="eastAsia"/>
            <w:sz w:val="24"/>
            <w:szCs w:val="24"/>
          </w:rPr>
          <w:t>理财</w:t>
        </w:r>
        <w:r>
          <w:rPr>
            <w:rFonts w:ascii="宋体" w:eastAsia="宋体" w:hAnsi="宋体" w:cs="Times New Roman" w:hint="eastAsia"/>
            <w:kern w:val="0"/>
            <w:sz w:val="24"/>
            <w:szCs w:val="24"/>
          </w:rPr>
          <w:t>资金运用划款指令</w:t>
        </w:r>
        <w:r>
          <w:rPr>
            <w:rFonts w:ascii="宋体" w:eastAsia="宋体" w:hAnsi="宋体" w:cs="Times New Roman" w:hint="eastAsia"/>
            <w:sz w:val="24"/>
            <w:szCs w:val="24"/>
          </w:rPr>
          <w:t>的确认与执行</w:t>
        </w:r>
        <w:r>
          <w:rPr>
            <w:rFonts w:ascii="宋体" w:eastAsia="宋体" w:hAnsi="宋体" w:cs="Times New Roman"/>
            <w:sz w:val="24"/>
            <w:szCs w:val="24"/>
          </w:rPr>
          <w:tab/>
        </w:r>
        <w:r>
          <w:rPr>
            <w:rFonts w:ascii="宋体" w:eastAsia="宋体" w:hAnsi="宋体" w:cs="Times New Roman"/>
            <w:sz w:val="24"/>
            <w:szCs w:val="24"/>
          </w:rPr>
          <w:fldChar w:fldCharType="begin"/>
        </w:r>
        <w:r>
          <w:rPr>
            <w:rFonts w:ascii="宋体" w:eastAsia="宋体" w:hAnsi="宋体" w:cs="Times New Roman"/>
            <w:sz w:val="24"/>
            <w:szCs w:val="24"/>
          </w:rPr>
          <w:instrText xml:space="preserve"> PAGEREF _Toc520463150 \h </w:instrText>
        </w:r>
        <w:r>
          <w:rPr>
            <w:rFonts w:ascii="宋体" w:eastAsia="宋体" w:hAnsi="宋体" w:cs="Times New Roman"/>
            <w:sz w:val="24"/>
            <w:szCs w:val="24"/>
          </w:rPr>
        </w:r>
        <w:r>
          <w:rPr>
            <w:rFonts w:ascii="宋体" w:eastAsia="宋体" w:hAnsi="宋体" w:cs="Times New Roman"/>
            <w:sz w:val="24"/>
            <w:szCs w:val="24"/>
          </w:rPr>
          <w:fldChar w:fldCharType="separate"/>
        </w:r>
        <w:r>
          <w:rPr>
            <w:rFonts w:ascii="宋体" w:eastAsia="宋体" w:hAnsi="宋体" w:cs="Times New Roman"/>
            <w:sz w:val="24"/>
            <w:szCs w:val="24"/>
          </w:rPr>
          <w:t>8</w:t>
        </w:r>
        <w:r>
          <w:rPr>
            <w:rFonts w:ascii="宋体" w:eastAsia="宋体" w:hAnsi="宋体" w:cs="Times New Roman"/>
            <w:sz w:val="24"/>
            <w:szCs w:val="24"/>
          </w:rPr>
          <w:fldChar w:fldCharType="end"/>
        </w:r>
      </w:hyperlink>
    </w:p>
    <w:p w14:paraId="7496DFCE" w14:textId="77777777" w:rsidR="00C15CB0" w:rsidRDefault="008B1CBB">
      <w:pPr>
        <w:tabs>
          <w:tab w:val="left" w:pos="1050"/>
          <w:tab w:val="right" w:leader="dot" w:pos="8400"/>
        </w:tabs>
        <w:adjustRightInd w:val="0"/>
        <w:spacing w:afterLines="50" w:after="156" w:line="300" w:lineRule="auto"/>
        <w:textAlignment w:val="baseline"/>
        <w:rPr>
          <w:rFonts w:ascii="宋体" w:eastAsia="宋体" w:hAnsi="宋体"/>
          <w:sz w:val="24"/>
          <w:szCs w:val="24"/>
        </w:rPr>
      </w:pPr>
      <w:hyperlink w:anchor="_Toc520463151" w:history="1">
        <w:r>
          <w:rPr>
            <w:rFonts w:ascii="宋体" w:eastAsia="宋体" w:hAnsi="宋体" w:cs="Times New Roman" w:hint="eastAsia"/>
            <w:sz w:val="24"/>
            <w:szCs w:val="24"/>
          </w:rPr>
          <w:t>第六章</w:t>
        </w:r>
        <w:r>
          <w:rPr>
            <w:rFonts w:ascii="宋体" w:eastAsia="宋体" w:hAnsi="宋体"/>
            <w:sz w:val="24"/>
            <w:szCs w:val="24"/>
          </w:rPr>
          <w:tab/>
        </w:r>
        <w:r>
          <w:rPr>
            <w:rFonts w:ascii="宋体" w:eastAsia="宋体" w:hAnsi="宋体" w:cs="Times New Roman" w:hint="eastAsia"/>
            <w:sz w:val="24"/>
            <w:szCs w:val="24"/>
          </w:rPr>
          <w:t>理财产品的投资交易及其资金清算</w:t>
        </w:r>
        <w:r>
          <w:rPr>
            <w:rFonts w:ascii="宋体" w:eastAsia="宋体" w:hAnsi="宋体" w:cs="Times New Roman"/>
            <w:sz w:val="24"/>
            <w:szCs w:val="24"/>
          </w:rPr>
          <w:tab/>
        </w:r>
        <w:r>
          <w:rPr>
            <w:rFonts w:ascii="宋体" w:eastAsia="宋体" w:hAnsi="宋体" w:cs="Times New Roman"/>
            <w:sz w:val="24"/>
            <w:szCs w:val="24"/>
          </w:rPr>
          <w:fldChar w:fldCharType="begin"/>
        </w:r>
        <w:r>
          <w:rPr>
            <w:rFonts w:ascii="宋体" w:eastAsia="宋体" w:hAnsi="宋体" w:cs="Times New Roman"/>
            <w:sz w:val="24"/>
            <w:szCs w:val="24"/>
          </w:rPr>
          <w:instrText xml:space="preserve"> PAGEREF _Toc520463151 \h </w:instrText>
        </w:r>
        <w:r>
          <w:rPr>
            <w:rFonts w:ascii="宋体" w:eastAsia="宋体" w:hAnsi="宋体" w:cs="Times New Roman"/>
            <w:sz w:val="24"/>
            <w:szCs w:val="24"/>
          </w:rPr>
        </w:r>
        <w:r>
          <w:rPr>
            <w:rFonts w:ascii="宋体" w:eastAsia="宋体" w:hAnsi="宋体" w:cs="Times New Roman"/>
            <w:sz w:val="24"/>
            <w:szCs w:val="24"/>
          </w:rPr>
          <w:fldChar w:fldCharType="separate"/>
        </w:r>
        <w:r>
          <w:rPr>
            <w:rFonts w:ascii="宋体" w:eastAsia="宋体" w:hAnsi="宋体" w:cs="Times New Roman"/>
            <w:sz w:val="24"/>
            <w:szCs w:val="24"/>
          </w:rPr>
          <w:t>11</w:t>
        </w:r>
        <w:r>
          <w:rPr>
            <w:rFonts w:ascii="宋体" w:eastAsia="宋体" w:hAnsi="宋体" w:cs="Times New Roman"/>
            <w:sz w:val="24"/>
            <w:szCs w:val="24"/>
          </w:rPr>
          <w:fldChar w:fldCharType="end"/>
        </w:r>
      </w:hyperlink>
    </w:p>
    <w:p w14:paraId="5B14D500" w14:textId="77777777" w:rsidR="00C15CB0" w:rsidRDefault="008B1CBB">
      <w:pPr>
        <w:tabs>
          <w:tab w:val="left" w:pos="1050"/>
          <w:tab w:val="right" w:leader="dot" w:pos="8400"/>
        </w:tabs>
        <w:adjustRightInd w:val="0"/>
        <w:spacing w:afterLines="50" w:after="156" w:line="300" w:lineRule="auto"/>
        <w:textAlignment w:val="baseline"/>
        <w:rPr>
          <w:rFonts w:ascii="宋体" w:eastAsia="宋体" w:hAnsi="宋体"/>
          <w:sz w:val="24"/>
          <w:szCs w:val="24"/>
        </w:rPr>
      </w:pPr>
      <w:hyperlink w:anchor="_Toc520463152" w:history="1">
        <w:r>
          <w:rPr>
            <w:rFonts w:ascii="宋体" w:eastAsia="宋体" w:hAnsi="宋体" w:cs="Times New Roman" w:hint="eastAsia"/>
            <w:kern w:val="0"/>
            <w:sz w:val="24"/>
            <w:szCs w:val="24"/>
          </w:rPr>
          <w:t>第七章</w:t>
        </w:r>
        <w:r>
          <w:rPr>
            <w:rFonts w:ascii="宋体" w:eastAsia="宋体" w:hAnsi="宋体"/>
            <w:sz w:val="24"/>
            <w:szCs w:val="24"/>
          </w:rPr>
          <w:tab/>
        </w:r>
        <w:r>
          <w:rPr>
            <w:rFonts w:ascii="宋体" w:eastAsia="宋体" w:hAnsi="宋体" w:cs="Times New Roman" w:hint="eastAsia"/>
            <w:kern w:val="0"/>
            <w:sz w:val="24"/>
            <w:szCs w:val="24"/>
          </w:rPr>
          <w:t>理财产品</w:t>
        </w:r>
        <w:r>
          <w:rPr>
            <w:rFonts w:ascii="宋体" w:eastAsia="宋体" w:hAnsi="宋体" w:cs="Times New Roman" w:hint="eastAsia"/>
            <w:kern w:val="0"/>
            <w:sz w:val="24"/>
            <w:szCs w:val="24"/>
          </w:rPr>
          <w:t>的会计核算</w:t>
        </w:r>
        <w:r>
          <w:rPr>
            <w:rFonts w:ascii="宋体" w:eastAsia="宋体" w:hAnsi="宋体" w:cs="Times New Roman"/>
            <w:sz w:val="24"/>
            <w:szCs w:val="24"/>
          </w:rPr>
          <w:tab/>
        </w:r>
        <w:r>
          <w:rPr>
            <w:rFonts w:ascii="宋体" w:eastAsia="宋体" w:hAnsi="宋体" w:cs="Times New Roman"/>
            <w:sz w:val="24"/>
            <w:szCs w:val="24"/>
          </w:rPr>
          <w:fldChar w:fldCharType="begin"/>
        </w:r>
        <w:r>
          <w:rPr>
            <w:rFonts w:ascii="宋体" w:eastAsia="宋体" w:hAnsi="宋体" w:cs="Times New Roman"/>
            <w:sz w:val="24"/>
            <w:szCs w:val="24"/>
          </w:rPr>
          <w:instrText xml:space="preserve"> PAGEREF _Toc520463152 \h </w:instrText>
        </w:r>
        <w:r>
          <w:rPr>
            <w:rFonts w:ascii="宋体" w:eastAsia="宋体" w:hAnsi="宋体" w:cs="Times New Roman"/>
            <w:sz w:val="24"/>
            <w:szCs w:val="24"/>
          </w:rPr>
        </w:r>
        <w:r>
          <w:rPr>
            <w:rFonts w:ascii="宋体" w:eastAsia="宋体" w:hAnsi="宋体" w:cs="Times New Roman"/>
            <w:sz w:val="24"/>
            <w:szCs w:val="24"/>
          </w:rPr>
          <w:fldChar w:fldCharType="separate"/>
        </w:r>
        <w:r>
          <w:rPr>
            <w:rFonts w:ascii="宋体" w:eastAsia="宋体" w:hAnsi="宋体" w:cs="Times New Roman"/>
            <w:sz w:val="24"/>
            <w:szCs w:val="24"/>
          </w:rPr>
          <w:t>14</w:t>
        </w:r>
        <w:r>
          <w:rPr>
            <w:rFonts w:ascii="宋体" w:eastAsia="宋体" w:hAnsi="宋体" w:cs="Times New Roman"/>
            <w:sz w:val="24"/>
            <w:szCs w:val="24"/>
          </w:rPr>
          <w:fldChar w:fldCharType="end"/>
        </w:r>
      </w:hyperlink>
    </w:p>
    <w:p w14:paraId="493C41E2" w14:textId="77777777" w:rsidR="00C15CB0" w:rsidRDefault="008B1CBB">
      <w:pPr>
        <w:tabs>
          <w:tab w:val="left" w:pos="1050"/>
          <w:tab w:val="right" w:leader="dot" w:pos="8400"/>
        </w:tabs>
        <w:adjustRightInd w:val="0"/>
        <w:spacing w:afterLines="50" w:after="156" w:line="300" w:lineRule="auto"/>
        <w:textAlignment w:val="baseline"/>
        <w:rPr>
          <w:rFonts w:ascii="宋体" w:eastAsia="宋体" w:hAnsi="宋体"/>
          <w:sz w:val="24"/>
          <w:szCs w:val="24"/>
        </w:rPr>
      </w:pPr>
      <w:hyperlink w:anchor="_Toc520463153" w:history="1">
        <w:r>
          <w:rPr>
            <w:rFonts w:ascii="宋体" w:eastAsia="宋体" w:hAnsi="宋体" w:cs="Times New Roman" w:hint="eastAsia"/>
            <w:kern w:val="0"/>
            <w:sz w:val="24"/>
            <w:szCs w:val="24"/>
          </w:rPr>
          <w:t>第八章</w:t>
        </w:r>
        <w:r>
          <w:rPr>
            <w:rFonts w:ascii="宋体" w:eastAsia="宋体" w:hAnsi="宋体"/>
            <w:sz w:val="24"/>
            <w:szCs w:val="24"/>
          </w:rPr>
          <w:tab/>
        </w:r>
        <w:r>
          <w:rPr>
            <w:rFonts w:ascii="宋体" w:eastAsia="宋体" w:hAnsi="宋体" w:cs="Times New Roman" w:hint="eastAsia"/>
            <w:kern w:val="0"/>
            <w:sz w:val="24"/>
            <w:szCs w:val="24"/>
          </w:rPr>
          <w:t>理财产品托管档案的保存</w:t>
        </w:r>
        <w:r>
          <w:rPr>
            <w:rFonts w:ascii="宋体" w:eastAsia="宋体" w:hAnsi="宋体" w:cs="Times New Roman"/>
            <w:sz w:val="24"/>
            <w:szCs w:val="24"/>
          </w:rPr>
          <w:tab/>
        </w:r>
        <w:r>
          <w:rPr>
            <w:rFonts w:ascii="宋体" w:eastAsia="宋体" w:hAnsi="宋体" w:cs="Times New Roman"/>
            <w:sz w:val="24"/>
            <w:szCs w:val="24"/>
          </w:rPr>
          <w:fldChar w:fldCharType="begin"/>
        </w:r>
        <w:r>
          <w:rPr>
            <w:rFonts w:ascii="宋体" w:eastAsia="宋体" w:hAnsi="宋体" w:cs="Times New Roman"/>
            <w:sz w:val="24"/>
            <w:szCs w:val="24"/>
          </w:rPr>
          <w:instrText xml:space="preserve"> PAGEREF _Toc520463153 \h </w:instrText>
        </w:r>
        <w:r>
          <w:rPr>
            <w:rFonts w:ascii="宋体" w:eastAsia="宋体" w:hAnsi="宋体" w:cs="Times New Roman"/>
            <w:sz w:val="24"/>
            <w:szCs w:val="24"/>
          </w:rPr>
        </w:r>
        <w:r>
          <w:rPr>
            <w:rFonts w:ascii="宋体" w:eastAsia="宋体" w:hAnsi="宋体" w:cs="Times New Roman"/>
            <w:sz w:val="24"/>
            <w:szCs w:val="24"/>
          </w:rPr>
          <w:fldChar w:fldCharType="separate"/>
        </w:r>
        <w:r>
          <w:rPr>
            <w:rFonts w:ascii="宋体" w:eastAsia="宋体" w:hAnsi="宋体" w:cs="Times New Roman"/>
            <w:sz w:val="24"/>
            <w:szCs w:val="24"/>
          </w:rPr>
          <w:t>20</w:t>
        </w:r>
        <w:r>
          <w:rPr>
            <w:rFonts w:ascii="宋体" w:eastAsia="宋体" w:hAnsi="宋体" w:cs="Times New Roman"/>
            <w:sz w:val="24"/>
            <w:szCs w:val="24"/>
          </w:rPr>
          <w:fldChar w:fldCharType="end"/>
        </w:r>
      </w:hyperlink>
    </w:p>
    <w:p w14:paraId="27B84F9F" w14:textId="77777777" w:rsidR="00C15CB0" w:rsidRDefault="008B1CBB">
      <w:pPr>
        <w:tabs>
          <w:tab w:val="left" w:pos="1050"/>
          <w:tab w:val="right" w:leader="dot" w:pos="8400"/>
        </w:tabs>
        <w:adjustRightInd w:val="0"/>
        <w:spacing w:afterLines="50" w:after="156" w:line="300" w:lineRule="auto"/>
        <w:textAlignment w:val="baseline"/>
        <w:rPr>
          <w:rFonts w:ascii="宋体" w:eastAsia="宋体" w:hAnsi="宋体"/>
          <w:sz w:val="24"/>
          <w:szCs w:val="24"/>
        </w:rPr>
      </w:pPr>
      <w:hyperlink w:anchor="_Toc520463154" w:history="1">
        <w:r>
          <w:rPr>
            <w:rFonts w:ascii="宋体" w:eastAsia="宋体" w:hAnsi="宋体" w:cs="Times New Roman" w:hint="eastAsia"/>
            <w:kern w:val="0"/>
            <w:sz w:val="24"/>
            <w:szCs w:val="24"/>
          </w:rPr>
          <w:t>第九章</w:t>
        </w:r>
        <w:r>
          <w:rPr>
            <w:rFonts w:ascii="宋体" w:eastAsia="宋体" w:hAnsi="宋体"/>
            <w:sz w:val="24"/>
            <w:szCs w:val="24"/>
          </w:rPr>
          <w:tab/>
        </w:r>
        <w:r>
          <w:rPr>
            <w:rFonts w:ascii="宋体" w:eastAsia="宋体" w:hAnsi="宋体" w:cs="Times New Roman" w:hint="eastAsia"/>
            <w:kern w:val="0"/>
            <w:sz w:val="24"/>
            <w:szCs w:val="24"/>
          </w:rPr>
          <w:t>托管人对管理人的业务监督与核查</w:t>
        </w:r>
        <w:r>
          <w:rPr>
            <w:rFonts w:ascii="宋体" w:eastAsia="宋体" w:hAnsi="宋体" w:cs="Times New Roman"/>
            <w:sz w:val="24"/>
            <w:szCs w:val="24"/>
          </w:rPr>
          <w:tab/>
        </w:r>
        <w:r>
          <w:rPr>
            <w:rFonts w:ascii="宋体" w:eastAsia="宋体" w:hAnsi="宋体" w:cs="Times New Roman"/>
            <w:sz w:val="24"/>
            <w:szCs w:val="24"/>
          </w:rPr>
          <w:fldChar w:fldCharType="begin"/>
        </w:r>
        <w:r>
          <w:rPr>
            <w:rFonts w:ascii="宋体" w:eastAsia="宋体" w:hAnsi="宋体" w:cs="Times New Roman"/>
            <w:sz w:val="24"/>
            <w:szCs w:val="24"/>
          </w:rPr>
          <w:instrText xml:space="preserve"> PAGEREF _Toc520463154 \h </w:instrText>
        </w:r>
        <w:r>
          <w:rPr>
            <w:rFonts w:ascii="宋体" w:eastAsia="宋体" w:hAnsi="宋体" w:cs="Times New Roman"/>
            <w:sz w:val="24"/>
            <w:szCs w:val="24"/>
          </w:rPr>
        </w:r>
        <w:r>
          <w:rPr>
            <w:rFonts w:ascii="宋体" w:eastAsia="宋体" w:hAnsi="宋体" w:cs="Times New Roman"/>
            <w:sz w:val="24"/>
            <w:szCs w:val="24"/>
          </w:rPr>
          <w:fldChar w:fldCharType="separate"/>
        </w:r>
        <w:r>
          <w:rPr>
            <w:rFonts w:ascii="宋体" w:eastAsia="宋体" w:hAnsi="宋体" w:cs="Times New Roman"/>
            <w:sz w:val="24"/>
            <w:szCs w:val="24"/>
          </w:rPr>
          <w:t>21</w:t>
        </w:r>
        <w:r>
          <w:rPr>
            <w:rFonts w:ascii="宋体" w:eastAsia="宋体" w:hAnsi="宋体" w:cs="Times New Roman"/>
            <w:sz w:val="24"/>
            <w:szCs w:val="24"/>
          </w:rPr>
          <w:fldChar w:fldCharType="end"/>
        </w:r>
      </w:hyperlink>
    </w:p>
    <w:p w14:paraId="64D35C67" w14:textId="77777777" w:rsidR="00C15CB0" w:rsidRDefault="008B1CBB">
      <w:pPr>
        <w:tabs>
          <w:tab w:val="left" w:pos="1050"/>
          <w:tab w:val="right" w:leader="dot" w:pos="8400"/>
        </w:tabs>
        <w:adjustRightInd w:val="0"/>
        <w:spacing w:afterLines="50" w:after="156" w:line="300" w:lineRule="auto"/>
        <w:textAlignment w:val="baseline"/>
        <w:rPr>
          <w:rFonts w:ascii="宋体" w:eastAsia="宋体" w:hAnsi="宋体"/>
          <w:sz w:val="24"/>
          <w:szCs w:val="24"/>
        </w:rPr>
      </w:pPr>
      <w:hyperlink w:anchor="_Toc520463155" w:history="1">
        <w:r>
          <w:rPr>
            <w:rFonts w:ascii="宋体" w:eastAsia="宋体" w:hAnsi="宋体" w:cs="Times New Roman" w:hint="eastAsia"/>
            <w:sz w:val="24"/>
            <w:szCs w:val="24"/>
          </w:rPr>
          <w:t>第十章</w:t>
        </w:r>
        <w:r>
          <w:rPr>
            <w:rFonts w:ascii="宋体" w:eastAsia="宋体" w:hAnsi="宋体"/>
            <w:sz w:val="24"/>
            <w:szCs w:val="24"/>
          </w:rPr>
          <w:tab/>
        </w:r>
        <w:r>
          <w:rPr>
            <w:rFonts w:ascii="宋体" w:eastAsia="宋体" w:hAnsi="宋体" w:cs="Times New Roman" w:hint="eastAsia"/>
            <w:sz w:val="24"/>
            <w:szCs w:val="24"/>
          </w:rPr>
          <w:t>费用</w:t>
        </w:r>
        <w:r>
          <w:rPr>
            <w:rFonts w:ascii="宋体" w:eastAsia="宋体" w:hAnsi="宋体" w:cs="Times New Roman"/>
            <w:sz w:val="24"/>
            <w:szCs w:val="24"/>
          </w:rPr>
          <w:tab/>
        </w:r>
        <w:r>
          <w:rPr>
            <w:rFonts w:ascii="宋体" w:eastAsia="宋体" w:hAnsi="宋体" w:cs="Times New Roman"/>
            <w:sz w:val="24"/>
            <w:szCs w:val="24"/>
          </w:rPr>
          <w:fldChar w:fldCharType="begin"/>
        </w:r>
        <w:r>
          <w:rPr>
            <w:rFonts w:ascii="宋体" w:eastAsia="宋体" w:hAnsi="宋体" w:cs="Times New Roman"/>
            <w:sz w:val="24"/>
            <w:szCs w:val="24"/>
          </w:rPr>
          <w:instrText xml:space="preserve"> PAGEREF _Toc520463155 \h </w:instrText>
        </w:r>
        <w:r>
          <w:rPr>
            <w:rFonts w:ascii="宋体" w:eastAsia="宋体" w:hAnsi="宋体" w:cs="Times New Roman"/>
            <w:sz w:val="24"/>
            <w:szCs w:val="24"/>
          </w:rPr>
        </w:r>
        <w:r>
          <w:rPr>
            <w:rFonts w:ascii="宋体" w:eastAsia="宋体" w:hAnsi="宋体" w:cs="Times New Roman"/>
            <w:sz w:val="24"/>
            <w:szCs w:val="24"/>
          </w:rPr>
          <w:fldChar w:fldCharType="separate"/>
        </w:r>
        <w:r>
          <w:rPr>
            <w:rFonts w:ascii="宋体" w:eastAsia="宋体" w:hAnsi="宋体" w:cs="Times New Roman"/>
            <w:sz w:val="24"/>
            <w:szCs w:val="24"/>
          </w:rPr>
          <w:t>22</w:t>
        </w:r>
        <w:r>
          <w:rPr>
            <w:rFonts w:ascii="宋体" w:eastAsia="宋体" w:hAnsi="宋体" w:cs="Times New Roman"/>
            <w:sz w:val="24"/>
            <w:szCs w:val="24"/>
          </w:rPr>
          <w:fldChar w:fldCharType="end"/>
        </w:r>
      </w:hyperlink>
    </w:p>
    <w:p w14:paraId="1B8CCCDD" w14:textId="77777777" w:rsidR="00C15CB0" w:rsidRDefault="008B1CBB">
      <w:pPr>
        <w:tabs>
          <w:tab w:val="left" w:pos="1260"/>
          <w:tab w:val="right" w:leader="dot" w:pos="8400"/>
        </w:tabs>
        <w:adjustRightInd w:val="0"/>
        <w:spacing w:afterLines="50" w:after="156" w:line="300" w:lineRule="auto"/>
        <w:textAlignment w:val="baseline"/>
        <w:rPr>
          <w:rFonts w:ascii="宋体" w:eastAsia="宋体" w:hAnsi="宋体"/>
          <w:sz w:val="24"/>
          <w:szCs w:val="24"/>
        </w:rPr>
      </w:pPr>
      <w:hyperlink w:anchor="_Toc520463156" w:history="1">
        <w:r>
          <w:rPr>
            <w:rFonts w:ascii="宋体" w:eastAsia="宋体" w:hAnsi="宋体" w:cs="Times New Roman" w:hint="eastAsia"/>
            <w:sz w:val="24"/>
            <w:szCs w:val="24"/>
          </w:rPr>
          <w:t>第十一章</w:t>
        </w:r>
        <w:r>
          <w:rPr>
            <w:rFonts w:ascii="宋体" w:eastAsia="宋体" w:hAnsi="宋体"/>
            <w:sz w:val="24"/>
            <w:szCs w:val="24"/>
          </w:rPr>
          <w:tab/>
        </w:r>
        <w:r>
          <w:rPr>
            <w:rFonts w:ascii="宋体" w:eastAsia="宋体" w:hAnsi="宋体" w:cs="Times New Roman" w:hint="eastAsia"/>
            <w:sz w:val="24"/>
            <w:szCs w:val="24"/>
          </w:rPr>
          <w:t>信息披露</w:t>
        </w:r>
        <w:r>
          <w:rPr>
            <w:rFonts w:ascii="宋体" w:eastAsia="宋体" w:hAnsi="宋体" w:cs="Times New Roman"/>
            <w:sz w:val="24"/>
            <w:szCs w:val="24"/>
          </w:rPr>
          <w:tab/>
        </w:r>
        <w:r>
          <w:rPr>
            <w:rFonts w:ascii="宋体" w:eastAsia="宋体" w:hAnsi="宋体" w:cs="Times New Roman"/>
            <w:sz w:val="24"/>
            <w:szCs w:val="24"/>
          </w:rPr>
          <w:fldChar w:fldCharType="begin"/>
        </w:r>
        <w:r>
          <w:rPr>
            <w:rFonts w:ascii="宋体" w:eastAsia="宋体" w:hAnsi="宋体" w:cs="Times New Roman"/>
            <w:sz w:val="24"/>
            <w:szCs w:val="24"/>
          </w:rPr>
          <w:instrText xml:space="preserve"> PAGEREF _To</w:instrText>
        </w:r>
        <w:r>
          <w:rPr>
            <w:rFonts w:ascii="宋体" w:eastAsia="宋体" w:hAnsi="宋体" w:cs="Times New Roman"/>
            <w:sz w:val="24"/>
            <w:szCs w:val="24"/>
          </w:rPr>
          <w:instrText xml:space="preserve">c520463156 \h </w:instrText>
        </w:r>
        <w:r>
          <w:rPr>
            <w:rFonts w:ascii="宋体" w:eastAsia="宋体" w:hAnsi="宋体" w:cs="Times New Roman"/>
            <w:sz w:val="24"/>
            <w:szCs w:val="24"/>
          </w:rPr>
        </w:r>
        <w:r>
          <w:rPr>
            <w:rFonts w:ascii="宋体" w:eastAsia="宋体" w:hAnsi="宋体" w:cs="Times New Roman"/>
            <w:sz w:val="24"/>
            <w:szCs w:val="24"/>
          </w:rPr>
          <w:fldChar w:fldCharType="separate"/>
        </w:r>
        <w:r>
          <w:rPr>
            <w:rFonts w:ascii="宋体" w:eastAsia="宋体" w:hAnsi="宋体" w:cs="Times New Roman"/>
            <w:sz w:val="24"/>
            <w:szCs w:val="24"/>
          </w:rPr>
          <w:t>23</w:t>
        </w:r>
        <w:r>
          <w:rPr>
            <w:rFonts w:ascii="宋体" w:eastAsia="宋体" w:hAnsi="宋体" w:cs="Times New Roman"/>
            <w:sz w:val="24"/>
            <w:szCs w:val="24"/>
          </w:rPr>
          <w:fldChar w:fldCharType="end"/>
        </w:r>
      </w:hyperlink>
    </w:p>
    <w:p w14:paraId="039BEDEA" w14:textId="77777777" w:rsidR="00C15CB0" w:rsidRDefault="008B1CBB">
      <w:pPr>
        <w:tabs>
          <w:tab w:val="left" w:pos="1260"/>
          <w:tab w:val="right" w:leader="dot" w:pos="8400"/>
        </w:tabs>
        <w:adjustRightInd w:val="0"/>
        <w:spacing w:afterLines="50" w:after="156" w:line="300" w:lineRule="auto"/>
        <w:textAlignment w:val="baseline"/>
        <w:rPr>
          <w:rFonts w:ascii="宋体" w:eastAsia="宋体" w:hAnsi="宋体"/>
          <w:sz w:val="24"/>
          <w:szCs w:val="24"/>
        </w:rPr>
      </w:pPr>
      <w:hyperlink w:anchor="_Toc520463157" w:history="1">
        <w:r>
          <w:rPr>
            <w:rFonts w:ascii="宋体" w:eastAsia="宋体" w:hAnsi="宋体" w:cs="Times New Roman" w:hint="eastAsia"/>
            <w:sz w:val="24"/>
            <w:szCs w:val="24"/>
          </w:rPr>
          <w:t>第十二章</w:t>
        </w:r>
        <w:r>
          <w:rPr>
            <w:rFonts w:ascii="宋体" w:eastAsia="宋体" w:hAnsi="宋体"/>
            <w:sz w:val="24"/>
            <w:szCs w:val="24"/>
          </w:rPr>
          <w:tab/>
        </w:r>
        <w:r>
          <w:rPr>
            <w:rFonts w:ascii="宋体" w:eastAsia="宋体" w:hAnsi="宋体" w:cs="Times New Roman" w:hint="eastAsia"/>
            <w:sz w:val="24"/>
            <w:szCs w:val="24"/>
          </w:rPr>
          <w:t>理财产品变更、终止、清算与分配</w:t>
        </w:r>
        <w:r>
          <w:rPr>
            <w:rFonts w:ascii="宋体" w:eastAsia="宋体" w:hAnsi="宋体" w:cs="Times New Roman"/>
            <w:sz w:val="24"/>
            <w:szCs w:val="24"/>
          </w:rPr>
          <w:tab/>
        </w:r>
        <w:r>
          <w:rPr>
            <w:rFonts w:ascii="宋体" w:eastAsia="宋体" w:hAnsi="宋体" w:cs="Times New Roman"/>
            <w:sz w:val="24"/>
            <w:szCs w:val="24"/>
          </w:rPr>
          <w:fldChar w:fldCharType="begin"/>
        </w:r>
        <w:r>
          <w:rPr>
            <w:rFonts w:ascii="宋体" w:eastAsia="宋体" w:hAnsi="宋体" w:cs="Times New Roman"/>
            <w:sz w:val="24"/>
            <w:szCs w:val="24"/>
          </w:rPr>
          <w:instrText xml:space="preserve"> PAGEREF _Toc520463157 \h </w:instrText>
        </w:r>
        <w:r>
          <w:rPr>
            <w:rFonts w:ascii="宋体" w:eastAsia="宋体" w:hAnsi="宋体" w:cs="Times New Roman"/>
            <w:sz w:val="24"/>
            <w:szCs w:val="24"/>
          </w:rPr>
        </w:r>
        <w:r>
          <w:rPr>
            <w:rFonts w:ascii="宋体" w:eastAsia="宋体" w:hAnsi="宋体" w:cs="Times New Roman"/>
            <w:sz w:val="24"/>
            <w:szCs w:val="24"/>
          </w:rPr>
          <w:fldChar w:fldCharType="separate"/>
        </w:r>
        <w:r>
          <w:rPr>
            <w:rFonts w:ascii="宋体" w:eastAsia="宋体" w:hAnsi="宋体" w:cs="Times New Roman"/>
            <w:sz w:val="24"/>
            <w:szCs w:val="24"/>
          </w:rPr>
          <w:t>23</w:t>
        </w:r>
        <w:r>
          <w:rPr>
            <w:rFonts w:ascii="宋体" w:eastAsia="宋体" w:hAnsi="宋体" w:cs="Times New Roman"/>
            <w:sz w:val="24"/>
            <w:szCs w:val="24"/>
          </w:rPr>
          <w:fldChar w:fldCharType="end"/>
        </w:r>
      </w:hyperlink>
    </w:p>
    <w:p w14:paraId="1002E342" w14:textId="77777777" w:rsidR="00C15CB0" w:rsidRDefault="008B1CBB">
      <w:pPr>
        <w:tabs>
          <w:tab w:val="left" w:pos="1260"/>
          <w:tab w:val="right" w:leader="dot" w:pos="8400"/>
        </w:tabs>
        <w:adjustRightInd w:val="0"/>
        <w:spacing w:afterLines="50" w:after="156" w:line="300" w:lineRule="auto"/>
        <w:textAlignment w:val="baseline"/>
        <w:rPr>
          <w:rFonts w:ascii="宋体" w:eastAsia="宋体" w:hAnsi="宋体"/>
          <w:sz w:val="24"/>
          <w:szCs w:val="24"/>
        </w:rPr>
      </w:pPr>
      <w:hyperlink w:anchor="_Toc520463158" w:history="1">
        <w:r>
          <w:rPr>
            <w:rFonts w:ascii="宋体" w:eastAsia="宋体" w:hAnsi="宋体" w:cs="Times New Roman" w:hint="eastAsia"/>
            <w:sz w:val="24"/>
            <w:szCs w:val="24"/>
          </w:rPr>
          <w:t>第十三章</w:t>
        </w:r>
        <w:r>
          <w:rPr>
            <w:rFonts w:ascii="宋体" w:eastAsia="宋体" w:hAnsi="宋体"/>
            <w:sz w:val="24"/>
            <w:szCs w:val="24"/>
          </w:rPr>
          <w:tab/>
        </w:r>
        <w:r>
          <w:rPr>
            <w:rFonts w:ascii="宋体" w:eastAsia="宋体" w:hAnsi="宋体" w:cs="Times New Roman" w:hint="eastAsia"/>
            <w:sz w:val="24"/>
            <w:szCs w:val="24"/>
          </w:rPr>
          <w:t>违约责任</w:t>
        </w:r>
        <w:r>
          <w:rPr>
            <w:rFonts w:ascii="宋体" w:eastAsia="宋体" w:hAnsi="宋体" w:cs="Times New Roman"/>
            <w:sz w:val="24"/>
            <w:szCs w:val="24"/>
          </w:rPr>
          <w:tab/>
        </w:r>
        <w:r>
          <w:rPr>
            <w:rFonts w:ascii="宋体" w:eastAsia="宋体" w:hAnsi="宋体" w:cs="Times New Roman"/>
            <w:sz w:val="24"/>
            <w:szCs w:val="24"/>
          </w:rPr>
          <w:fldChar w:fldCharType="begin"/>
        </w:r>
        <w:r>
          <w:rPr>
            <w:rFonts w:ascii="宋体" w:eastAsia="宋体" w:hAnsi="宋体" w:cs="Times New Roman"/>
            <w:sz w:val="24"/>
            <w:szCs w:val="24"/>
          </w:rPr>
          <w:instrText xml:space="preserve"> PAGEREF _Toc520463158 \h </w:instrText>
        </w:r>
        <w:r>
          <w:rPr>
            <w:rFonts w:ascii="宋体" w:eastAsia="宋体" w:hAnsi="宋体" w:cs="Times New Roman"/>
            <w:sz w:val="24"/>
            <w:szCs w:val="24"/>
          </w:rPr>
        </w:r>
        <w:r>
          <w:rPr>
            <w:rFonts w:ascii="宋体" w:eastAsia="宋体" w:hAnsi="宋体" w:cs="Times New Roman"/>
            <w:sz w:val="24"/>
            <w:szCs w:val="24"/>
          </w:rPr>
          <w:fldChar w:fldCharType="separate"/>
        </w:r>
        <w:r>
          <w:rPr>
            <w:rFonts w:ascii="宋体" w:eastAsia="宋体" w:hAnsi="宋体" w:cs="Times New Roman"/>
            <w:sz w:val="24"/>
            <w:szCs w:val="24"/>
          </w:rPr>
          <w:t>24</w:t>
        </w:r>
        <w:r>
          <w:rPr>
            <w:rFonts w:ascii="宋体" w:eastAsia="宋体" w:hAnsi="宋体" w:cs="Times New Roman"/>
            <w:sz w:val="24"/>
            <w:szCs w:val="24"/>
          </w:rPr>
          <w:fldChar w:fldCharType="end"/>
        </w:r>
      </w:hyperlink>
    </w:p>
    <w:p w14:paraId="59D505C2" w14:textId="77777777" w:rsidR="00C15CB0" w:rsidRDefault="008B1CBB">
      <w:pPr>
        <w:widowControl/>
        <w:spacing w:afterLines="50" w:after="156" w:line="300" w:lineRule="auto"/>
        <w:rPr>
          <w:rFonts w:ascii="宋体" w:eastAsia="宋体" w:hAnsi="宋体" w:cs="宋体"/>
          <w:color w:val="000000"/>
          <w:kern w:val="0"/>
          <w:sz w:val="24"/>
          <w:szCs w:val="24"/>
        </w:rPr>
      </w:pPr>
      <w:hyperlink w:anchor="_Toc520463159" w:history="1">
        <w:r>
          <w:rPr>
            <w:rFonts w:ascii="宋体" w:eastAsia="宋体" w:hAnsi="宋体" w:cs="Times New Roman" w:hint="eastAsia"/>
            <w:sz w:val="24"/>
            <w:szCs w:val="24"/>
          </w:rPr>
          <w:t>第十四章</w:t>
        </w:r>
        <w:r>
          <w:rPr>
            <w:rFonts w:ascii="宋体" w:eastAsia="宋体" w:hAnsi="宋体"/>
            <w:sz w:val="24"/>
            <w:szCs w:val="24"/>
          </w:rPr>
          <w:tab/>
        </w:r>
        <w:r>
          <w:rPr>
            <w:rFonts w:ascii="宋体" w:eastAsia="宋体" w:hAnsi="宋体" w:cs="Times New Roman" w:hint="eastAsia"/>
            <w:sz w:val="24"/>
            <w:szCs w:val="24"/>
          </w:rPr>
          <w:t>其他事项</w:t>
        </w:r>
        <w:r>
          <w:rPr>
            <w:rFonts w:ascii="宋体" w:eastAsia="宋体" w:hAnsi="宋体" w:cs="Times New Roman" w:hint="eastAsia"/>
            <w:sz w:val="24"/>
            <w:szCs w:val="24"/>
          </w:rPr>
          <w:tab/>
        </w:r>
        <w:r>
          <w:rPr>
            <w:rFonts w:ascii="宋体" w:eastAsia="宋体" w:hAnsi="宋体" w:cs="Times New Roman"/>
            <w:sz w:val="24"/>
            <w:szCs w:val="24"/>
          </w:rPr>
          <w:tab/>
        </w:r>
        <w:r>
          <w:rPr>
            <w:rFonts w:ascii="宋体" w:eastAsia="宋体" w:hAnsi="宋体" w:cs="Times New Roman"/>
            <w:sz w:val="24"/>
            <w:szCs w:val="24"/>
          </w:rPr>
          <w:tab/>
        </w:r>
        <w:r>
          <w:rPr>
            <w:rFonts w:ascii="宋体" w:eastAsia="宋体" w:hAnsi="宋体" w:cs="Times New Roman"/>
            <w:sz w:val="24"/>
            <w:szCs w:val="24"/>
          </w:rPr>
          <w:tab/>
        </w:r>
        <w:r>
          <w:rPr>
            <w:rFonts w:ascii="宋体" w:eastAsia="宋体" w:hAnsi="宋体" w:cs="Times New Roman"/>
            <w:sz w:val="24"/>
            <w:szCs w:val="24"/>
          </w:rPr>
          <w:tab/>
        </w:r>
        <w:r>
          <w:rPr>
            <w:rFonts w:ascii="宋体" w:eastAsia="宋体" w:hAnsi="宋体" w:cs="Times New Roman"/>
            <w:sz w:val="24"/>
            <w:szCs w:val="24"/>
          </w:rPr>
          <w:tab/>
        </w:r>
        <w:r>
          <w:rPr>
            <w:rFonts w:ascii="宋体" w:eastAsia="宋体" w:hAnsi="宋体" w:cs="Times New Roman"/>
            <w:sz w:val="24"/>
            <w:szCs w:val="24"/>
          </w:rPr>
          <w:tab/>
        </w:r>
        <w:r>
          <w:rPr>
            <w:rFonts w:ascii="宋体" w:eastAsia="宋体" w:hAnsi="宋体" w:cs="Times New Roman"/>
            <w:sz w:val="24"/>
            <w:szCs w:val="24"/>
          </w:rPr>
          <w:tab/>
        </w:r>
        <w:r>
          <w:rPr>
            <w:rFonts w:ascii="宋体" w:eastAsia="宋体" w:hAnsi="宋体" w:cs="Times New Roman"/>
            <w:sz w:val="24"/>
            <w:szCs w:val="24"/>
          </w:rPr>
          <w:tab/>
        </w:r>
        <w:r>
          <w:rPr>
            <w:rFonts w:ascii="宋体" w:eastAsia="宋体" w:hAnsi="宋体" w:cs="Times New Roman"/>
            <w:sz w:val="24"/>
            <w:szCs w:val="24"/>
          </w:rPr>
          <w:tab/>
        </w:r>
        <w:r>
          <w:rPr>
            <w:rFonts w:ascii="宋体" w:eastAsia="宋体" w:hAnsi="宋体" w:cs="Times New Roman"/>
            <w:sz w:val="24"/>
            <w:szCs w:val="24"/>
          </w:rPr>
          <w:tab/>
        </w:r>
        <w:r>
          <w:rPr>
            <w:rFonts w:ascii="宋体" w:eastAsia="宋体" w:hAnsi="宋体" w:cs="Times New Roman"/>
            <w:sz w:val="24"/>
            <w:szCs w:val="24"/>
          </w:rPr>
          <w:tab/>
        </w:r>
        <w:r>
          <w:rPr>
            <w:rFonts w:ascii="宋体" w:eastAsia="宋体" w:hAnsi="宋体" w:cs="Times New Roman"/>
            <w:sz w:val="24"/>
            <w:szCs w:val="24"/>
          </w:rPr>
          <w:tab/>
        </w:r>
        <w:r>
          <w:rPr>
            <w:rFonts w:ascii="宋体" w:eastAsia="宋体" w:hAnsi="宋体" w:cs="Times New Roman"/>
            <w:sz w:val="24"/>
            <w:szCs w:val="24"/>
          </w:rPr>
          <w:tab/>
        </w:r>
        <w:r>
          <w:rPr>
            <w:rFonts w:ascii="宋体" w:eastAsia="宋体" w:hAnsi="宋体" w:cs="Times New Roman"/>
            <w:sz w:val="24"/>
            <w:szCs w:val="24"/>
          </w:rPr>
          <w:fldChar w:fldCharType="begin"/>
        </w:r>
        <w:r>
          <w:rPr>
            <w:rFonts w:ascii="宋体" w:eastAsia="宋体" w:hAnsi="宋体" w:cs="Times New Roman"/>
            <w:sz w:val="24"/>
            <w:szCs w:val="24"/>
          </w:rPr>
          <w:instrText xml:space="preserve"> PAGEREF _Toc520463159 \h </w:instrText>
        </w:r>
        <w:r>
          <w:rPr>
            <w:rFonts w:ascii="宋体" w:eastAsia="宋体" w:hAnsi="宋体" w:cs="Times New Roman"/>
            <w:sz w:val="24"/>
            <w:szCs w:val="24"/>
          </w:rPr>
        </w:r>
        <w:r>
          <w:rPr>
            <w:rFonts w:ascii="宋体" w:eastAsia="宋体" w:hAnsi="宋体" w:cs="Times New Roman"/>
            <w:sz w:val="24"/>
            <w:szCs w:val="24"/>
          </w:rPr>
          <w:fldChar w:fldCharType="separate"/>
        </w:r>
        <w:r>
          <w:rPr>
            <w:rFonts w:ascii="宋体" w:eastAsia="宋体" w:hAnsi="宋体" w:cs="Times New Roman"/>
            <w:sz w:val="24"/>
            <w:szCs w:val="24"/>
          </w:rPr>
          <w:t>25</w:t>
        </w:r>
        <w:r>
          <w:rPr>
            <w:rFonts w:ascii="宋体" w:eastAsia="宋体" w:hAnsi="宋体" w:cs="Times New Roman"/>
            <w:sz w:val="24"/>
            <w:szCs w:val="24"/>
          </w:rPr>
          <w:fldChar w:fldCharType="end"/>
        </w:r>
      </w:hyperlink>
    </w:p>
    <w:p w14:paraId="5C4AD8D0" w14:textId="77777777" w:rsidR="00C15CB0" w:rsidRDefault="008B1CBB">
      <w:pPr>
        <w:widowControl/>
        <w:spacing w:afterLines="50" w:after="156" w:line="300" w:lineRule="auto"/>
        <w:rPr>
          <w:rFonts w:ascii="宋体" w:eastAsia="宋体" w:hAnsi="宋体" w:cs="宋体"/>
          <w:kern w:val="0"/>
          <w:sz w:val="24"/>
          <w:szCs w:val="24"/>
        </w:rPr>
      </w:pPr>
      <w:r>
        <w:rPr>
          <w:rFonts w:ascii="宋体" w:eastAsia="宋体" w:hAnsi="宋体" w:cs="宋体" w:hint="eastAsia"/>
          <w:kern w:val="0"/>
          <w:sz w:val="24"/>
          <w:szCs w:val="24"/>
        </w:rPr>
        <w:t> </w:t>
      </w:r>
    </w:p>
    <w:p w14:paraId="3E6C8EA3" w14:textId="77777777" w:rsidR="00C15CB0" w:rsidRDefault="008B1CBB">
      <w:pPr>
        <w:widowControl/>
        <w:jc w:val="left"/>
        <w:rPr>
          <w:rFonts w:ascii="宋体" w:eastAsia="宋体" w:hAnsi="宋体" w:cs="宋体"/>
          <w:color w:val="000000"/>
          <w:kern w:val="0"/>
          <w:sz w:val="24"/>
          <w:szCs w:val="24"/>
        </w:rPr>
      </w:pPr>
      <w:r>
        <w:rPr>
          <w:rFonts w:ascii="宋体" w:eastAsia="宋体" w:hAnsi="宋体" w:cs="宋体"/>
          <w:kern w:val="0"/>
          <w:sz w:val="24"/>
          <w:szCs w:val="24"/>
        </w:rPr>
        <w:br w:type="page"/>
      </w:r>
      <w:bookmarkStart w:id="1" w:name="_Toc135473431"/>
      <w:bookmarkEnd w:id="1"/>
    </w:p>
    <w:p w14:paraId="65A8CC58"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kern w:val="0"/>
          <w:sz w:val="24"/>
          <w:szCs w:val="24"/>
        </w:rPr>
        <w:lastRenderedPageBreak/>
        <w:t>鉴于</w:t>
      </w:r>
      <w:r>
        <w:rPr>
          <w:rFonts w:ascii="宋体" w:eastAsia="宋体" w:hAnsi="宋体" w:cs="宋体" w:hint="eastAsia"/>
          <w:kern w:val="0"/>
          <w:sz w:val="24"/>
          <w:szCs w:val="24"/>
          <w:u w:val="single"/>
        </w:rPr>
        <w:t>长沙银行股份有限公司</w:t>
      </w:r>
      <w:r>
        <w:rPr>
          <w:rFonts w:ascii="宋体" w:eastAsia="宋体" w:hAnsi="宋体" w:cs="宋体" w:hint="eastAsia"/>
          <w:kern w:val="0"/>
          <w:sz w:val="24"/>
          <w:szCs w:val="24"/>
        </w:rPr>
        <w:t>（以下简称“甲方”或“管理人”）拟开展商</w:t>
      </w:r>
      <w:r>
        <w:rPr>
          <w:rFonts w:ascii="宋体" w:eastAsia="宋体" w:hAnsi="宋体" w:cs="宋体" w:hint="eastAsia"/>
          <w:kern w:val="0"/>
          <w:sz w:val="24"/>
          <w:szCs w:val="24"/>
        </w:rPr>
        <w:t>业银行理财业务设立多项理财产品（以下简称“理财产品”或“甲方理财产品”），并委托</w:t>
      </w:r>
      <w:r>
        <w:rPr>
          <w:rFonts w:ascii="宋体" w:eastAsia="宋体" w:hAnsi="宋体" w:cs="宋体" w:hint="eastAsia"/>
          <w:kern w:val="0"/>
          <w:sz w:val="24"/>
          <w:szCs w:val="24"/>
        </w:rPr>
        <w:t>中信银行</w:t>
      </w:r>
      <w:r>
        <w:rPr>
          <w:rFonts w:ascii="宋体" w:eastAsia="宋体" w:hAnsi="宋体" w:cs="宋体" w:hint="eastAsia"/>
          <w:kern w:val="0"/>
          <w:sz w:val="24"/>
          <w:szCs w:val="24"/>
        </w:rPr>
        <w:t>银行股份有限公司</w:t>
      </w:r>
      <w:r>
        <w:rPr>
          <w:rFonts w:ascii="宋体" w:eastAsia="宋体" w:hAnsi="宋体" w:cs="宋体" w:hint="eastAsia"/>
          <w:kern w:val="0"/>
          <w:sz w:val="24"/>
          <w:szCs w:val="24"/>
        </w:rPr>
        <w:t>长沙分行</w:t>
      </w:r>
      <w:r>
        <w:rPr>
          <w:rFonts w:ascii="宋体" w:eastAsia="宋体" w:hAnsi="宋体" w:cs="宋体" w:hint="eastAsia"/>
          <w:kern w:val="0"/>
          <w:sz w:val="24"/>
          <w:szCs w:val="24"/>
        </w:rPr>
        <w:t>（以下简称“乙方”或“托管人”）担任该等理财产品理财资产的托管人，为明确双方的权利、义务和责任，促进甲方理财产品资产独立、安全、稳健运行，保障甲方理财产品投资者的合法权益，根据《关于规范金融机构资产管理业务的指导意见》、《商业银行理财业务监督管理办法》、《商业银行资产托管业务指引》及其他相关规定，订立本托管协议。除非本协议另有明确定义，否则本协议中涉及的理财业务专用名词的释义与法规或理财产品文件的释义相同。</w:t>
      </w:r>
    </w:p>
    <w:p w14:paraId="17B4309A" w14:textId="77777777" w:rsidR="00C15CB0" w:rsidRDefault="008B1CBB">
      <w:pPr>
        <w:widowControl/>
        <w:spacing w:afterLines="50" w:after="156" w:line="300" w:lineRule="auto"/>
        <w:ind w:firstLine="480"/>
        <w:jc w:val="left"/>
        <w:rPr>
          <w:rFonts w:ascii="宋体" w:eastAsia="宋体" w:hAnsi="宋体" w:cs="宋体"/>
          <w:color w:val="000000"/>
          <w:kern w:val="0"/>
          <w:sz w:val="24"/>
          <w:szCs w:val="24"/>
        </w:rPr>
      </w:pPr>
      <w:r>
        <w:rPr>
          <w:rFonts w:ascii="宋体" w:eastAsia="宋体" w:hAnsi="宋体" w:cs="宋体" w:hint="eastAsia"/>
          <w:kern w:val="0"/>
          <w:sz w:val="24"/>
          <w:szCs w:val="24"/>
        </w:rPr>
        <w:t>本协议项下，乙方接受甲方委托，在甲方委托范围内，办理甲方交付的相关资产的托管事宜。就该等委托托管事宜</w:t>
      </w:r>
      <w:r>
        <w:rPr>
          <w:rFonts w:ascii="宋体" w:eastAsia="宋体" w:hAnsi="宋体" w:cs="宋体" w:hint="eastAsia"/>
          <w:kern w:val="0"/>
          <w:sz w:val="24"/>
          <w:szCs w:val="24"/>
        </w:rPr>
        <w:t>中双方当事人的权利、义务，乙方处理的委托事项及相关职责，双方协商一致，在本协议中作出约定。</w:t>
      </w:r>
    </w:p>
    <w:p w14:paraId="76B9353F" w14:textId="77777777" w:rsidR="00C15CB0" w:rsidRDefault="008B1CBB">
      <w:pPr>
        <w:widowControl/>
        <w:spacing w:afterLines="50" w:after="156" w:line="300" w:lineRule="auto"/>
        <w:ind w:firstLine="480"/>
        <w:jc w:val="left"/>
        <w:rPr>
          <w:rFonts w:ascii="宋体" w:eastAsia="宋体" w:hAnsi="宋体" w:cs="宋体"/>
          <w:color w:val="000000"/>
          <w:kern w:val="0"/>
          <w:sz w:val="24"/>
          <w:szCs w:val="24"/>
        </w:rPr>
      </w:pPr>
      <w:r>
        <w:rPr>
          <w:rFonts w:ascii="宋体" w:eastAsia="宋体" w:hAnsi="宋体" w:cs="宋体" w:hint="eastAsia"/>
          <w:kern w:val="0"/>
          <w:sz w:val="24"/>
          <w:szCs w:val="24"/>
        </w:rPr>
        <w:t>本协议作为双方今后开展管理人发行的理财产品托管业务的主合同。当双方在本协议基础上已就具体理财产品签署《理财产品适用确认书》，并完成理财产品托管账户开设，管理人将具体理财产品项下全部资金划至托管账户并出具托管运作起始通知书，并经托管人确认后，托管人开始就具体理财产品履行托管职责。</w:t>
      </w:r>
    </w:p>
    <w:p w14:paraId="3A3C9FA8" w14:textId="77777777" w:rsidR="00C15CB0" w:rsidRDefault="008B1CBB">
      <w:pPr>
        <w:widowControl/>
        <w:spacing w:afterLines="50" w:after="156" w:line="300" w:lineRule="auto"/>
        <w:ind w:firstLine="480"/>
        <w:jc w:val="left"/>
        <w:rPr>
          <w:rFonts w:ascii="宋体" w:eastAsia="宋体" w:hAnsi="宋体" w:cs="宋体"/>
          <w:color w:val="000000"/>
          <w:kern w:val="0"/>
          <w:sz w:val="24"/>
          <w:szCs w:val="24"/>
        </w:rPr>
      </w:pPr>
      <w:r>
        <w:rPr>
          <w:rFonts w:ascii="宋体" w:eastAsia="宋体" w:hAnsi="宋体" w:cs="宋体" w:hint="eastAsia"/>
          <w:b/>
          <w:bCs/>
          <w:kern w:val="0"/>
          <w:sz w:val="24"/>
          <w:szCs w:val="24"/>
        </w:rPr>
        <w:t>乙方按照恪尽职守、诚实信用、谨慎勤勉的原则安全托管理财财产。乙方承担的托管职责仅限于法律法规规定和托管协议约定，对于实际管控的托管资金账户及</w:t>
      </w:r>
      <w:r>
        <w:rPr>
          <w:rFonts w:ascii="宋体" w:eastAsia="宋体" w:hAnsi="宋体" w:cs="宋体" w:hint="eastAsia"/>
          <w:b/>
          <w:bCs/>
          <w:kern w:val="0"/>
          <w:sz w:val="24"/>
          <w:szCs w:val="24"/>
        </w:rPr>
        <w:t>证券账户内资产承担保管职责。</w:t>
      </w:r>
    </w:p>
    <w:p w14:paraId="42C5CDEB" w14:textId="77777777" w:rsidR="00C15CB0" w:rsidRDefault="008B1CBB">
      <w:pPr>
        <w:widowControl/>
        <w:spacing w:afterLines="50" w:after="156" w:line="300" w:lineRule="auto"/>
        <w:ind w:firstLine="480"/>
        <w:jc w:val="left"/>
        <w:rPr>
          <w:rFonts w:ascii="宋体" w:eastAsia="宋体" w:hAnsi="宋体" w:cs="宋体"/>
          <w:color w:val="000000"/>
          <w:kern w:val="0"/>
          <w:sz w:val="24"/>
          <w:szCs w:val="24"/>
        </w:rPr>
      </w:pPr>
      <w:r>
        <w:rPr>
          <w:rFonts w:ascii="宋体" w:eastAsia="宋体" w:hAnsi="宋体" w:cs="宋体" w:hint="eastAsia"/>
          <w:b/>
          <w:bCs/>
          <w:kern w:val="0"/>
          <w:sz w:val="24"/>
          <w:szCs w:val="24"/>
        </w:rPr>
        <w:t>除非法律法规另有规定或托管协议另有约定外，乙方的托管职责不包含以下内容：</w:t>
      </w:r>
    </w:p>
    <w:p w14:paraId="39797AB3" w14:textId="77777777" w:rsidR="00C15CB0" w:rsidRDefault="008B1CBB">
      <w:pPr>
        <w:widowControl/>
        <w:spacing w:afterLines="50" w:after="156" w:line="300" w:lineRule="auto"/>
        <w:ind w:firstLine="480"/>
        <w:jc w:val="left"/>
        <w:rPr>
          <w:rFonts w:ascii="宋体" w:eastAsia="宋体" w:hAnsi="宋体" w:cs="宋体"/>
          <w:color w:val="000000"/>
          <w:kern w:val="0"/>
          <w:sz w:val="24"/>
          <w:szCs w:val="24"/>
        </w:rPr>
      </w:pPr>
      <w:r>
        <w:rPr>
          <w:rFonts w:ascii="宋体" w:eastAsia="宋体" w:hAnsi="宋体" w:cs="宋体" w:hint="eastAsia"/>
          <w:b/>
          <w:bCs/>
          <w:kern w:val="0"/>
          <w:sz w:val="24"/>
          <w:szCs w:val="24"/>
        </w:rPr>
        <w:t>（一）投资者的适当性管理；</w:t>
      </w:r>
    </w:p>
    <w:p w14:paraId="04650610" w14:textId="77777777" w:rsidR="00C15CB0" w:rsidRDefault="008B1CBB">
      <w:pPr>
        <w:widowControl/>
        <w:spacing w:afterLines="50" w:after="156" w:line="300" w:lineRule="auto"/>
        <w:ind w:firstLine="480"/>
        <w:jc w:val="left"/>
        <w:rPr>
          <w:rFonts w:ascii="宋体" w:eastAsia="宋体" w:hAnsi="宋体" w:cs="宋体"/>
          <w:color w:val="000000"/>
          <w:kern w:val="0"/>
          <w:sz w:val="24"/>
          <w:szCs w:val="24"/>
        </w:rPr>
      </w:pPr>
      <w:r>
        <w:rPr>
          <w:rFonts w:ascii="宋体" w:eastAsia="宋体" w:hAnsi="宋体" w:cs="宋体" w:hint="eastAsia"/>
          <w:b/>
          <w:bCs/>
          <w:kern w:val="0"/>
          <w:sz w:val="24"/>
          <w:szCs w:val="24"/>
        </w:rPr>
        <w:t>（二）审核项目及交易信息真实性；</w:t>
      </w:r>
    </w:p>
    <w:p w14:paraId="32A64FE8" w14:textId="77777777" w:rsidR="00C15CB0" w:rsidRDefault="008B1CBB">
      <w:pPr>
        <w:widowControl/>
        <w:spacing w:afterLines="50" w:after="156" w:line="300" w:lineRule="auto"/>
        <w:ind w:firstLine="480"/>
        <w:jc w:val="left"/>
        <w:rPr>
          <w:rFonts w:ascii="宋体" w:eastAsia="宋体" w:hAnsi="宋体" w:cs="宋体"/>
          <w:color w:val="000000"/>
          <w:kern w:val="0"/>
          <w:sz w:val="24"/>
          <w:szCs w:val="24"/>
        </w:rPr>
      </w:pPr>
      <w:r>
        <w:rPr>
          <w:rFonts w:ascii="宋体" w:eastAsia="宋体" w:hAnsi="宋体" w:cs="宋体" w:hint="eastAsia"/>
          <w:b/>
          <w:bCs/>
          <w:kern w:val="0"/>
          <w:sz w:val="24"/>
          <w:szCs w:val="24"/>
        </w:rPr>
        <w:t>（三）审查理财以及理财资金来源的合法合规性；</w:t>
      </w:r>
    </w:p>
    <w:p w14:paraId="315444AF" w14:textId="77777777" w:rsidR="00C15CB0" w:rsidRDefault="008B1CBB">
      <w:pPr>
        <w:widowControl/>
        <w:spacing w:afterLines="50" w:after="156" w:line="300" w:lineRule="auto"/>
        <w:ind w:firstLine="480"/>
        <w:jc w:val="left"/>
        <w:rPr>
          <w:rFonts w:ascii="宋体" w:eastAsia="宋体" w:hAnsi="宋体" w:cs="宋体"/>
          <w:color w:val="000000"/>
          <w:kern w:val="0"/>
          <w:sz w:val="24"/>
          <w:szCs w:val="24"/>
        </w:rPr>
      </w:pPr>
      <w:r>
        <w:rPr>
          <w:rFonts w:ascii="宋体" w:eastAsia="宋体" w:hAnsi="宋体" w:cs="宋体" w:hint="eastAsia"/>
          <w:b/>
          <w:bCs/>
          <w:kern w:val="0"/>
          <w:sz w:val="24"/>
          <w:szCs w:val="24"/>
        </w:rPr>
        <w:t>（四）对理财本金及收益提供保证或承诺；</w:t>
      </w:r>
    </w:p>
    <w:p w14:paraId="08DBB968" w14:textId="77777777" w:rsidR="00C15CB0" w:rsidRDefault="008B1CBB">
      <w:pPr>
        <w:widowControl/>
        <w:spacing w:afterLines="50" w:after="156" w:line="300" w:lineRule="auto"/>
        <w:ind w:firstLine="480"/>
        <w:jc w:val="left"/>
        <w:rPr>
          <w:rFonts w:ascii="宋体" w:eastAsia="宋体" w:hAnsi="宋体" w:cs="宋体"/>
          <w:color w:val="000000"/>
          <w:kern w:val="0"/>
          <w:sz w:val="24"/>
          <w:szCs w:val="24"/>
        </w:rPr>
      </w:pPr>
      <w:r>
        <w:rPr>
          <w:rFonts w:ascii="宋体" w:eastAsia="宋体" w:hAnsi="宋体" w:cs="宋体" w:hint="eastAsia"/>
          <w:b/>
          <w:bCs/>
          <w:kern w:val="0"/>
          <w:sz w:val="24"/>
          <w:szCs w:val="24"/>
        </w:rPr>
        <w:t>（五）对已划出托管账户以及处于乙方实际控制之外的资产的保管责任；</w:t>
      </w:r>
    </w:p>
    <w:p w14:paraId="7064775C" w14:textId="77777777" w:rsidR="00C15CB0" w:rsidRDefault="008B1CBB">
      <w:pPr>
        <w:widowControl/>
        <w:spacing w:afterLines="50" w:after="156" w:line="300" w:lineRule="auto"/>
        <w:ind w:firstLine="480"/>
        <w:jc w:val="left"/>
        <w:rPr>
          <w:rFonts w:ascii="宋体" w:eastAsia="宋体" w:hAnsi="宋体" w:cs="宋体"/>
          <w:color w:val="000000"/>
          <w:kern w:val="0"/>
          <w:sz w:val="24"/>
          <w:szCs w:val="24"/>
        </w:rPr>
      </w:pPr>
      <w:r>
        <w:rPr>
          <w:rFonts w:ascii="宋体" w:eastAsia="宋体" w:hAnsi="宋体" w:cs="宋体" w:hint="eastAsia"/>
          <w:b/>
          <w:bCs/>
          <w:kern w:val="0"/>
          <w:sz w:val="24"/>
          <w:szCs w:val="24"/>
        </w:rPr>
        <w:t>（六）对未兑付理财后续资金的追偿；</w:t>
      </w:r>
    </w:p>
    <w:p w14:paraId="5944078C" w14:textId="77777777" w:rsidR="00C15CB0" w:rsidRDefault="008B1CBB">
      <w:pPr>
        <w:widowControl/>
        <w:spacing w:afterLines="50" w:after="156" w:line="300" w:lineRule="auto"/>
        <w:ind w:firstLine="480"/>
        <w:jc w:val="left"/>
        <w:rPr>
          <w:rFonts w:ascii="宋体" w:eastAsia="宋体" w:hAnsi="宋体" w:cs="宋体"/>
          <w:color w:val="000000"/>
          <w:kern w:val="0"/>
          <w:sz w:val="24"/>
          <w:szCs w:val="24"/>
        </w:rPr>
      </w:pPr>
      <w:r>
        <w:rPr>
          <w:rFonts w:ascii="宋体" w:eastAsia="宋体" w:hAnsi="宋体" w:cs="宋体" w:hint="eastAsia"/>
          <w:b/>
          <w:bCs/>
          <w:kern w:val="0"/>
          <w:sz w:val="24"/>
          <w:szCs w:val="24"/>
        </w:rPr>
        <w:t>（七）甲方未接受乙方的复核意见进行信息披露产生的相应责任；</w:t>
      </w:r>
    </w:p>
    <w:p w14:paraId="21E25AE8" w14:textId="77777777" w:rsidR="00C15CB0" w:rsidRDefault="008B1CBB">
      <w:pPr>
        <w:widowControl/>
        <w:spacing w:afterLines="50" w:after="156" w:line="300" w:lineRule="auto"/>
        <w:ind w:firstLine="480"/>
        <w:jc w:val="left"/>
        <w:rPr>
          <w:rFonts w:ascii="宋体" w:eastAsia="宋体" w:hAnsi="宋体" w:cs="宋体"/>
          <w:color w:val="000000"/>
          <w:kern w:val="0"/>
          <w:sz w:val="24"/>
          <w:szCs w:val="24"/>
        </w:rPr>
      </w:pPr>
      <w:r>
        <w:rPr>
          <w:rFonts w:ascii="宋体" w:eastAsia="宋体" w:hAnsi="宋体" w:cs="宋体" w:hint="eastAsia"/>
          <w:b/>
          <w:bCs/>
          <w:kern w:val="0"/>
          <w:sz w:val="24"/>
          <w:szCs w:val="24"/>
        </w:rPr>
        <w:t>（八）因不可抗力，以及由于第三方（包括但不限于证券交易所、期货交易所、中国证券登记结算公司、中国期货市场监控中心等）发送或提供的数据错误及合理依赖上述信息操作给理财资产造成的损失；</w:t>
      </w:r>
    </w:p>
    <w:p w14:paraId="03C62FFB" w14:textId="77777777" w:rsidR="00C15CB0" w:rsidRDefault="008B1CBB">
      <w:pPr>
        <w:widowControl/>
        <w:spacing w:afterLines="50" w:after="156" w:line="300" w:lineRule="auto"/>
        <w:ind w:firstLine="480"/>
        <w:jc w:val="left"/>
        <w:rPr>
          <w:rFonts w:ascii="宋体" w:eastAsia="宋体" w:hAnsi="宋体" w:cs="宋体"/>
          <w:color w:val="000000"/>
          <w:kern w:val="0"/>
          <w:sz w:val="24"/>
          <w:szCs w:val="24"/>
        </w:rPr>
      </w:pPr>
      <w:r>
        <w:rPr>
          <w:rFonts w:ascii="宋体" w:eastAsia="宋体" w:hAnsi="宋体" w:cs="宋体" w:hint="eastAsia"/>
          <w:b/>
          <w:bCs/>
          <w:kern w:val="0"/>
          <w:sz w:val="24"/>
          <w:szCs w:val="24"/>
        </w:rPr>
        <w:lastRenderedPageBreak/>
        <w:t>（九）提供保证或其他形式的担保；</w:t>
      </w:r>
    </w:p>
    <w:p w14:paraId="652B5E6A" w14:textId="77777777" w:rsidR="00C15CB0" w:rsidRDefault="008B1CBB">
      <w:pPr>
        <w:widowControl/>
        <w:spacing w:afterLines="50" w:after="156" w:line="300" w:lineRule="auto"/>
        <w:ind w:firstLine="480"/>
        <w:jc w:val="left"/>
        <w:rPr>
          <w:rFonts w:ascii="宋体" w:eastAsia="宋体" w:hAnsi="宋体" w:cs="宋体"/>
          <w:color w:val="000000"/>
          <w:kern w:val="0"/>
          <w:sz w:val="24"/>
          <w:szCs w:val="24"/>
        </w:rPr>
      </w:pPr>
      <w:r>
        <w:rPr>
          <w:rFonts w:ascii="宋体" w:eastAsia="宋体" w:hAnsi="宋体" w:cs="宋体" w:hint="eastAsia"/>
          <w:b/>
          <w:bCs/>
          <w:kern w:val="0"/>
          <w:sz w:val="24"/>
          <w:szCs w:val="24"/>
        </w:rPr>
        <w:t>（十）自身应尽职责之外的连带责任。</w:t>
      </w:r>
    </w:p>
    <w:p w14:paraId="4BD1E51E" w14:textId="77777777" w:rsidR="00C15CB0" w:rsidRDefault="008B1CBB">
      <w:pPr>
        <w:widowControl/>
        <w:spacing w:afterLines="50" w:after="156" w:line="300" w:lineRule="auto"/>
        <w:ind w:firstLine="480"/>
        <w:jc w:val="left"/>
        <w:rPr>
          <w:rFonts w:ascii="宋体" w:eastAsia="宋体" w:hAnsi="宋体" w:cs="宋体"/>
          <w:color w:val="000000"/>
          <w:kern w:val="0"/>
          <w:sz w:val="24"/>
          <w:szCs w:val="24"/>
        </w:rPr>
      </w:pPr>
      <w:r>
        <w:rPr>
          <w:rFonts w:ascii="宋体" w:eastAsia="宋体" w:hAnsi="宋体" w:cs="宋体" w:hint="eastAsia"/>
          <w:kern w:val="0"/>
          <w:sz w:val="24"/>
          <w:szCs w:val="24"/>
        </w:rPr>
        <w:t> </w:t>
      </w:r>
    </w:p>
    <w:p w14:paraId="4E4F9D38" w14:textId="77777777" w:rsidR="00C15CB0" w:rsidRDefault="008B1CBB">
      <w:pPr>
        <w:widowControl/>
        <w:spacing w:afterLines="50" w:after="156" w:line="300" w:lineRule="auto"/>
        <w:jc w:val="center"/>
        <w:outlineLvl w:val="0"/>
        <w:rPr>
          <w:rFonts w:ascii="宋体" w:eastAsia="宋体" w:hAnsi="宋体" w:cs="宋体"/>
          <w:b/>
          <w:bCs/>
          <w:color w:val="000000"/>
          <w:kern w:val="36"/>
          <w:sz w:val="24"/>
          <w:szCs w:val="24"/>
        </w:rPr>
      </w:pPr>
      <w:r>
        <w:rPr>
          <w:rFonts w:ascii="宋体" w:eastAsia="宋体" w:hAnsi="宋体" w:cs="宋体" w:hint="eastAsia"/>
          <w:b/>
          <w:bCs/>
          <w:kern w:val="36"/>
          <w:sz w:val="24"/>
          <w:szCs w:val="24"/>
        </w:rPr>
        <w:t>第一章</w:t>
      </w:r>
      <w:r>
        <w:rPr>
          <w:rFonts w:ascii="宋体" w:eastAsia="宋体" w:hAnsi="宋体" w:cs="宋体" w:hint="eastAsia"/>
          <w:b/>
          <w:bCs/>
          <w:color w:val="000000"/>
          <w:kern w:val="36"/>
          <w:sz w:val="24"/>
          <w:szCs w:val="24"/>
        </w:rPr>
        <w:t> </w:t>
      </w:r>
      <w:bookmarkStart w:id="2" w:name="_Toc160530122"/>
      <w:bookmarkStart w:id="3" w:name="_Toc520463146"/>
      <w:bookmarkStart w:id="4" w:name="_Toc141850056"/>
      <w:bookmarkStart w:id="5" w:name="_Toc301882193"/>
      <w:bookmarkStart w:id="6" w:name="_Toc162062286"/>
      <w:bookmarkEnd w:id="2"/>
      <w:bookmarkEnd w:id="3"/>
      <w:bookmarkEnd w:id="4"/>
      <w:bookmarkEnd w:id="5"/>
      <w:bookmarkEnd w:id="6"/>
      <w:r>
        <w:rPr>
          <w:rFonts w:ascii="宋体" w:eastAsia="宋体" w:hAnsi="宋体" w:cs="宋体" w:hint="eastAsia"/>
          <w:b/>
          <w:bCs/>
          <w:kern w:val="36"/>
          <w:sz w:val="24"/>
          <w:szCs w:val="24"/>
        </w:rPr>
        <w:t>协议当事人</w:t>
      </w:r>
    </w:p>
    <w:p w14:paraId="5F4F47B5" w14:textId="77777777" w:rsidR="00C15CB0" w:rsidRDefault="008B1CBB">
      <w:pPr>
        <w:widowControl/>
        <w:spacing w:afterLines="50" w:after="156" w:line="300" w:lineRule="auto"/>
        <w:ind w:firstLine="470"/>
        <w:jc w:val="left"/>
        <w:rPr>
          <w:rFonts w:ascii="宋体" w:eastAsia="宋体" w:hAnsi="宋体" w:cs="宋体"/>
          <w:color w:val="000000"/>
          <w:kern w:val="0"/>
          <w:sz w:val="24"/>
          <w:szCs w:val="24"/>
        </w:rPr>
      </w:pPr>
      <w:r>
        <w:rPr>
          <w:rFonts w:ascii="宋体" w:eastAsia="宋体" w:hAnsi="宋体" w:cs="宋体" w:hint="eastAsia"/>
          <w:b/>
          <w:bCs/>
          <w:kern w:val="0"/>
          <w:sz w:val="24"/>
          <w:szCs w:val="24"/>
        </w:rPr>
        <w:t>本协议由以下两方当事人签署：</w:t>
      </w:r>
    </w:p>
    <w:p w14:paraId="7F7EC6D6" w14:textId="77777777" w:rsidR="00C15CB0" w:rsidRDefault="008B1CBB">
      <w:pPr>
        <w:widowControl/>
        <w:spacing w:afterLines="50" w:after="156" w:line="300" w:lineRule="auto"/>
        <w:ind w:firstLine="470"/>
        <w:jc w:val="left"/>
        <w:rPr>
          <w:rFonts w:ascii="宋体" w:eastAsia="宋体" w:hAnsi="宋体" w:cs="宋体"/>
          <w:color w:val="000000"/>
          <w:kern w:val="0"/>
          <w:sz w:val="24"/>
          <w:szCs w:val="24"/>
        </w:rPr>
      </w:pPr>
      <w:r>
        <w:rPr>
          <w:rFonts w:ascii="宋体" w:eastAsia="宋体" w:hAnsi="宋体" w:cs="宋体" w:hint="eastAsia"/>
          <w:b/>
          <w:bCs/>
          <w:kern w:val="0"/>
          <w:sz w:val="24"/>
          <w:szCs w:val="24"/>
        </w:rPr>
        <w:t>（一）管理人（甲方）：</w:t>
      </w:r>
    </w:p>
    <w:p w14:paraId="3D9F0903" w14:textId="77777777" w:rsidR="00C15CB0" w:rsidRDefault="008B1CBB">
      <w:pPr>
        <w:widowControl/>
        <w:spacing w:afterLines="50" w:after="156" w:line="300" w:lineRule="auto"/>
        <w:ind w:firstLine="480"/>
        <w:jc w:val="left"/>
        <w:rPr>
          <w:rFonts w:ascii="宋体" w:eastAsia="宋体" w:hAnsi="宋体" w:cs="宋体"/>
          <w:color w:val="000000"/>
          <w:kern w:val="0"/>
          <w:sz w:val="24"/>
          <w:szCs w:val="24"/>
        </w:rPr>
      </w:pPr>
      <w:r>
        <w:rPr>
          <w:rFonts w:ascii="宋体" w:eastAsia="宋体" w:hAnsi="宋体" w:cs="宋体" w:hint="eastAsia"/>
          <w:kern w:val="0"/>
          <w:sz w:val="24"/>
          <w:szCs w:val="24"/>
        </w:rPr>
        <w:t>名称：</w:t>
      </w:r>
      <w:bookmarkStart w:id="7" w:name="Text1"/>
      <w:r>
        <w:rPr>
          <w:rFonts w:ascii="宋体" w:eastAsia="宋体" w:hAnsi="宋体" w:cs="宋体"/>
          <w:kern w:val="0"/>
          <w:sz w:val="24"/>
          <w:szCs w:val="24"/>
        </w:rPr>
        <w:fldChar w:fldCharType="begin">
          <w:ffData>
            <w:name w:val="Text1"/>
            <w:enabled/>
            <w:calcOnExit w:val="0"/>
            <w:textInput>
              <w:default w:val="长沙银行股份有限公司"/>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长沙银行股份有限公司</w:t>
      </w:r>
      <w:r>
        <w:rPr>
          <w:rFonts w:ascii="宋体" w:eastAsia="宋体" w:hAnsi="宋体" w:cs="宋体"/>
          <w:kern w:val="0"/>
          <w:sz w:val="24"/>
          <w:szCs w:val="24"/>
        </w:rPr>
        <w:fldChar w:fldCharType="end"/>
      </w:r>
      <w:bookmarkEnd w:id="7"/>
    </w:p>
    <w:p w14:paraId="192988F1" w14:textId="77777777" w:rsidR="00C15CB0" w:rsidRDefault="008B1CBB">
      <w:pPr>
        <w:widowControl/>
        <w:spacing w:afterLines="50" w:after="156" w:line="300" w:lineRule="auto"/>
        <w:ind w:firstLine="480"/>
        <w:jc w:val="left"/>
        <w:rPr>
          <w:rFonts w:ascii="宋体" w:eastAsia="宋体" w:hAnsi="宋体" w:cs="宋体"/>
          <w:color w:val="000000"/>
          <w:kern w:val="0"/>
          <w:sz w:val="24"/>
          <w:szCs w:val="24"/>
        </w:rPr>
      </w:pPr>
      <w:r>
        <w:rPr>
          <w:rFonts w:ascii="宋体" w:eastAsia="宋体" w:hAnsi="宋体" w:cs="宋体" w:hint="eastAsia"/>
          <w:kern w:val="0"/>
          <w:sz w:val="24"/>
          <w:szCs w:val="24"/>
        </w:rPr>
        <w:t>地址：</w:t>
      </w:r>
      <w:bookmarkStart w:id="8" w:name="Text2"/>
      <w:r>
        <w:rPr>
          <w:rFonts w:ascii="宋体" w:eastAsia="宋体" w:hAnsi="宋体" w:cs="宋体"/>
          <w:kern w:val="0"/>
          <w:sz w:val="24"/>
          <w:szCs w:val="24"/>
        </w:rPr>
        <w:fldChar w:fldCharType="begin">
          <w:ffData>
            <w:name w:val="Text2"/>
            <w:enabled/>
            <w:calcOnExit w:val="0"/>
            <w:textInput>
              <w:default w:val="湖南省长沙市岳麓区滨江路53号楷林国际B座"/>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湖南省长沙市岳麓区滨江路</w:t>
      </w:r>
      <w:r>
        <w:rPr>
          <w:rFonts w:ascii="宋体" w:eastAsia="宋体" w:hAnsi="宋体" w:cs="宋体"/>
          <w:kern w:val="0"/>
          <w:sz w:val="24"/>
          <w:szCs w:val="24"/>
        </w:rPr>
        <w:t>53</w:t>
      </w:r>
      <w:r>
        <w:rPr>
          <w:rFonts w:ascii="宋体" w:eastAsia="宋体" w:hAnsi="宋体" w:cs="宋体"/>
          <w:kern w:val="0"/>
          <w:sz w:val="24"/>
          <w:szCs w:val="24"/>
        </w:rPr>
        <w:t>号楷林国际</w:t>
      </w:r>
      <w:r>
        <w:rPr>
          <w:rFonts w:ascii="宋体" w:eastAsia="宋体" w:hAnsi="宋体" w:cs="宋体"/>
          <w:kern w:val="0"/>
          <w:sz w:val="24"/>
          <w:szCs w:val="24"/>
        </w:rPr>
        <w:t>B</w:t>
      </w:r>
      <w:r>
        <w:rPr>
          <w:rFonts w:ascii="宋体" w:eastAsia="宋体" w:hAnsi="宋体" w:cs="宋体"/>
          <w:kern w:val="0"/>
          <w:sz w:val="24"/>
          <w:szCs w:val="24"/>
        </w:rPr>
        <w:t>座</w:t>
      </w:r>
      <w:r>
        <w:rPr>
          <w:rFonts w:ascii="宋体" w:eastAsia="宋体" w:hAnsi="宋体" w:cs="宋体"/>
          <w:kern w:val="0"/>
          <w:sz w:val="24"/>
          <w:szCs w:val="24"/>
        </w:rPr>
        <w:fldChar w:fldCharType="end"/>
      </w:r>
      <w:bookmarkEnd w:id="8"/>
      <w:r>
        <w:rPr>
          <w:rFonts w:ascii="宋体" w:eastAsia="宋体" w:hAnsi="宋体" w:cs="宋体" w:hint="eastAsia"/>
          <w:kern w:val="0"/>
          <w:sz w:val="24"/>
          <w:szCs w:val="24"/>
        </w:rPr>
        <w:t>     </w:t>
      </w:r>
    </w:p>
    <w:p w14:paraId="697738A6" w14:textId="77777777" w:rsidR="00C15CB0" w:rsidRDefault="008B1CBB">
      <w:pPr>
        <w:widowControl/>
        <w:spacing w:afterLines="50" w:after="156" w:line="300" w:lineRule="auto"/>
        <w:ind w:firstLine="480"/>
        <w:jc w:val="left"/>
        <w:rPr>
          <w:rFonts w:ascii="宋体" w:eastAsia="宋体" w:hAnsi="宋体" w:cs="宋体"/>
          <w:color w:val="000000"/>
          <w:kern w:val="0"/>
          <w:sz w:val="24"/>
          <w:szCs w:val="24"/>
        </w:rPr>
      </w:pPr>
      <w:r>
        <w:rPr>
          <w:rFonts w:ascii="宋体" w:eastAsia="宋体" w:hAnsi="宋体" w:cs="宋体" w:hint="eastAsia"/>
          <w:kern w:val="0"/>
          <w:sz w:val="24"/>
          <w:szCs w:val="24"/>
        </w:rPr>
        <w:t>法定代表人：</w:t>
      </w:r>
      <w:bookmarkStart w:id="9" w:name="Text3"/>
      <w:r>
        <w:rPr>
          <w:rFonts w:ascii="宋体" w:eastAsia="宋体" w:hAnsi="宋体" w:cs="宋体"/>
          <w:kern w:val="0"/>
          <w:sz w:val="24"/>
          <w:szCs w:val="24"/>
        </w:rPr>
        <w:fldChar w:fldCharType="begin">
          <w:ffData>
            <w:name w:val="Text3"/>
            <w:enabled/>
            <w:calcOnExit w:val="0"/>
            <w:textInput>
              <w:default w:val="朱玉国 "/>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hint="eastAsia"/>
          <w:kern w:val="0"/>
          <w:sz w:val="24"/>
          <w:szCs w:val="24"/>
        </w:rPr>
        <w:t>赵小中</w:t>
      </w:r>
      <w:r>
        <w:rPr>
          <w:rFonts w:ascii="宋体" w:eastAsia="宋体" w:hAnsi="宋体" w:cs="宋体"/>
          <w:kern w:val="0"/>
          <w:sz w:val="24"/>
          <w:szCs w:val="24"/>
        </w:rPr>
        <w:t> </w:t>
      </w:r>
      <w:r>
        <w:rPr>
          <w:rFonts w:ascii="宋体" w:eastAsia="宋体" w:hAnsi="宋体" w:cs="宋体"/>
          <w:kern w:val="0"/>
          <w:sz w:val="24"/>
          <w:szCs w:val="24"/>
        </w:rPr>
        <w:fldChar w:fldCharType="end"/>
      </w:r>
      <w:bookmarkEnd w:id="9"/>
      <w:r>
        <w:rPr>
          <w:rFonts w:ascii="宋体" w:eastAsia="宋体" w:hAnsi="宋体" w:cs="宋体" w:hint="eastAsia"/>
          <w:kern w:val="0"/>
          <w:sz w:val="24"/>
          <w:szCs w:val="24"/>
        </w:rPr>
        <w:t>    </w:t>
      </w:r>
    </w:p>
    <w:p w14:paraId="1DC533DD" w14:textId="77777777" w:rsidR="00C15CB0" w:rsidRDefault="008B1CBB">
      <w:pPr>
        <w:widowControl/>
        <w:spacing w:afterLines="50" w:after="156" w:line="300" w:lineRule="auto"/>
        <w:ind w:firstLine="470"/>
        <w:jc w:val="left"/>
        <w:rPr>
          <w:rFonts w:ascii="宋体" w:eastAsia="宋体" w:hAnsi="宋体" w:cs="宋体"/>
          <w:color w:val="000000"/>
          <w:kern w:val="0"/>
          <w:sz w:val="24"/>
          <w:szCs w:val="24"/>
        </w:rPr>
      </w:pPr>
      <w:r>
        <w:rPr>
          <w:rFonts w:ascii="宋体" w:eastAsia="宋体" w:hAnsi="宋体" w:cs="宋体" w:hint="eastAsia"/>
          <w:kern w:val="0"/>
          <w:sz w:val="24"/>
          <w:szCs w:val="24"/>
        </w:rPr>
        <w:t>联系人：</w:t>
      </w:r>
      <w:bookmarkStart w:id="10" w:name="Text4"/>
      <w:r>
        <w:rPr>
          <w:rFonts w:ascii="宋体" w:eastAsia="宋体" w:hAnsi="宋体" w:cs="宋体"/>
          <w:kern w:val="0"/>
          <w:sz w:val="24"/>
          <w:szCs w:val="24"/>
        </w:rPr>
        <w:fldChar w:fldCharType="begin">
          <w:ffData>
            <w:name w:val="Text4"/>
            <w:enabled/>
            <w:calcOnExit w:val="0"/>
            <w:textInput>
              <w:default w:val="徐峰"/>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徐峰</w:t>
      </w:r>
      <w:r>
        <w:rPr>
          <w:rFonts w:ascii="宋体" w:eastAsia="宋体" w:hAnsi="宋体" w:cs="宋体"/>
          <w:kern w:val="0"/>
          <w:sz w:val="24"/>
          <w:szCs w:val="24"/>
        </w:rPr>
        <w:fldChar w:fldCharType="end"/>
      </w:r>
      <w:bookmarkEnd w:id="10"/>
      <w:r>
        <w:rPr>
          <w:rFonts w:ascii="宋体" w:eastAsia="宋体" w:hAnsi="宋体" w:cs="宋体" w:hint="eastAsia"/>
          <w:kern w:val="0"/>
          <w:sz w:val="24"/>
          <w:szCs w:val="24"/>
        </w:rPr>
        <w:t>     </w:t>
      </w:r>
    </w:p>
    <w:p w14:paraId="31636CEB"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kern w:val="0"/>
          <w:sz w:val="24"/>
          <w:szCs w:val="24"/>
        </w:rPr>
        <w:t>联系电话：</w:t>
      </w:r>
      <w:bookmarkStart w:id="11" w:name="Text5"/>
      <w:r>
        <w:rPr>
          <w:rFonts w:ascii="宋体" w:eastAsia="宋体" w:hAnsi="宋体" w:cs="宋体"/>
          <w:kern w:val="0"/>
          <w:sz w:val="24"/>
          <w:szCs w:val="24"/>
        </w:rPr>
        <w:fldChar w:fldCharType="begin">
          <w:ffData>
            <w:name w:val="Text5"/>
            <w:enabled/>
            <w:calcOnExit w:val="0"/>
            <w:textInput>
              <w:default w:val="0731-89736265  "/>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0731-89736265  </w:t>
      </w:r>
      <w:r>
        <w:rPr>
          <w:rFonts w:ascii="宋体" w:eastAsia="宋体" w:hAnsi="宋体" w:cs="宋体"/>
          <w:kern w:val="0"/>
          <w:sz w:val="24"/>
          <w:szCs w:val="24"/>
        </w:rPr>
        <w:fldChar w:fldCharType="end"/>
      </w:r>
      <w:bookmarkEnd w:id="11"/>
      <w:r>
        <w:rPr>
          <w:rFonts w:ascii="宋体" w:eastAsia="宋体" w:hAnsi="宋体" w:cs="宋体" w:hint="eastAsia"/>
          <w:kern w:val="0"/>
          <w:sz w:val="24"/>
          <w:szCs w:val="24"/>
        </w:rPr>
        <w:t>   </w:t>
      </w:r>
    </w:p>
    <w:p w14:paraId="4E563FB9"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kern w:val="0"/>
          <w:sz w:val="24"/>
          <w:szCs w:val="24"/>
        </w:rPr>
        <w:t> </w:t>
      </w:r>
    </w:p>
    <w:p w14:paraId="5DD77991" w14:textId="77777777" w:rsidR="00C15CB0" w:rsidRDefault="008B1CBB">
      <w:pPr>
        <w:widowControl/>
        <w:spacing w:afterLines="50" w:after="156" w:line="300" w:lineRule="auto"/>
        <w:ind w:firstLine="470"/>
        <w:jc w:val="left"/>
        <w:rPr>
          <w:rFonts w:ascii="宋体" w:eastAsia="宋体" w:hAnsi="宋体" w:cs="宋体"/>
          <w:color w:val="000000"/>
          <w:kern w:val="0"/>
          <w:sz w:val="24"/>
          <w:szCs w:val="24"/>
        </w:rPr>
      </w:pPr>
      <w:r>
        <w:rPr>
          <w:rFonts w:ascii="宋体" w:eastAsia="宋体" w:hAnsi="宋体" w:cs="宋体" w:hint="eastAsia"/>
          <w:b/>
          <w:bCs/>
          <w:kern w:val="0"/>
          <w:sz w:val="24"/>
          <w:szCs w:val="24"/>
        </w:rPr>
        <w:t>（二）托管人（乙方）：</w:t>
      </w:r>
    </w:p>
    <w:p w14:paraId="2E5F95F4" w14:textId="77777777" w:rsidR="00C15CB0" w:rsidRDefault="008B1CBB">
      <w:pPr>
        <w:widowControl/>
        <w:spacing w:afterLines="50" w:after="156" w:line="300" w:lineRule="auto"/>
        <w:ind w:firstLine="480"/>
        <w:jc w:val="left"/>
        <w:rPr>
          <w:rFonts w:ascii="宋体" w:eastAsia="宋体" w:hAnsi="宋体" w:cs="宋体"/>
          <w:color w:val="000000"/>
          <w:kern w:val="0"/>
          <w:sz w:val="24"/>
          <w:szCs w:val="24"/>
        </w:rPr>
      </w:pPr>
      <w:r>
        <w:rPr>
          <w:rFonts w:ascii="宋体" w:eastAsia="宋体" w:hAnsi="宋体" w:cs="宋体" w:hint="eastAsia"/>
          <w:kern w:val="0"/>
          <w:sz w:val="24"/>
          <w:szCs w:val="24"/>
        </w:rPr>
        <w:t>名称：</w:t>
      </w:r>
      <w:r>
        <w:rPr>
          <w:rFonts w:ascii="宋体" w:eastAsia="宋体" w:hAnsi="宋体" w:cs="宋体" w:hint="eastAsia"/>
          <w:b/>
          <w:bCs/>
          <w:color w:val="000000"/>
          <w:sz w:val="24"/>
          <w:szCs w:val="24"/>
        </w:rPr>
        <w:t>中信银行股份有限公司长沙分行</w:t>
      </w:r>
    </w:p>
    <w:p w14:paraId="24088929" w14:textId="77777777" w:rsidR="00C15CB0" w:rsidRDefault="008B1CBB">
      <w:pPr>
        <w:adjustRightInd w:val="0"/>
        <w:snapToGrid w:val="0"/>
        <w:spacing w:beforeLines="50" w:before="156" w:afterLines="50" w:after="156" w:line="360" w:lineRule="auto"/>
        <w:rPr>
          <w:rFonts w:ascii="宋体" w:eastAsia="宋体" w:hAnsi="宋体" w:cs="宋体"/>
          <w:color w:val="000000"/>
          <w:kern w:val="0"/>
          <w:sz w:val="24"/>
          <w:szCs w:val="24"/>
        </w:rPr>
      </w:pPr>
      <w:r>
        <w:rPr>
          <w:rFonts w:ascii="宋体" w:eastAsia="宋体" w:hAnsi="宋体" w:cs="宋体" w:hint="eastAsia"/>
          <w:kern w:val="0"/>
          <w:sz w:val="24"/>
          <w:szCs w:val="24"/>
        </w:rPr>
        <w:t xml:space="preserve">    </w:t>
      </w:r>
      <w:r>
        <w:rPr>
          <w:rFonts w:ascii="宋体" w:eastAsia="宋体" w:hAnsi="宋体" w:cs="宋体" w:hint="eastAsia"/>
          <w:kern w:val="0"/>
          <w:sz w:val="24"/>
          <w:szCs w:val="24"/>
        </w:rPr>
        <w:t>地址：</w:t>
      </w:r>
      <w:r>
        <w:rPr>
          <w:rFonts w:ascii="宋体" w:eastAsia="宋体" w:hAnsi="宋体" w:cs="宋体" w:hint="eastAsia"/>
          <w:b/>
          <w:bCs/>
          <w:color w:val="000000"/>
          <w:sz w:val="24"/>
          <w:szCs w:val="24"/>
        </w:rPr>
        <w:t>长沙市开福区湘江北路三段</w:t>
      </w:r>
      <w:r>
        <w:rPr>
          <w:rFonts w:ascii="宋体" w:eastAsia="宋体" w:hAnsi="宋体" w:cs="宋体" w:hint="eastAsia"/>
          <w:b/>
          <w:bCs/>
          <w:color w:val="000000"/>
          <w:sz w:val="24"/>
          <w:szCs w:val="24"/>
        </w:rPr>
        <w:t>1500</w:t>
      </w:r>
      <w:r>
        <w:rPr>
          <w:rFonts w:ascii="宋体" w:eastAsia="宋体" w:hAnsi="宋体" w:cs="宋体" w:hint="eastAsia"/>
          <w:b/>
          <w:bCs/>
          <w:color w:val="000000"/>
          <w:sz w:val="24"/>
          <w:szCs w:val="24"/>
        </w:rPr>
        <w:t>号北辰时代广场</w:t>
      </w:r>
      <w:r>
        <w:rPr>
          <w:rFonts w:ascii="宋体" w:eastAsia="宋体" w:hAnsi="宋体" w:cs="宋体" w:hint="eastAsia"/>
          <w:b/>
          <w:bCs/>
          <w:color w:val="000000"/>
          <w:sz w:val="24"/>
          <w:szCs w:val="24"/>
        </w:rPr>
        <w:t>A1</w:t>
      </w:r>
      <w:r>
        <w:rPr>
          <w:rFonts w:ascii="宋体" w:eastAsia="宋体" w:hAnsi="宋体" w:cs="宋体" w:hint="eastAsia"/>
          <w:b/>
          <w:bCs/>
          <w:color w:val="000000"/>
          <w:sz w:val="24"/>
          <w:szCs w:val="24"/>
        </w:rPr>
        <w:t>区</w:t>
      </w:r>
    </w:p>
    <w:p w14:paraId="7682A35D" w14:textId="77777777" w:rsidR="00C15CB0" w:rsidRDefault="008B1CBB">
      <w:pPr>
        <w:widowControl/>
        <w:spacing w:afterLines="50" w:after="156" w:line="300" w:lineRule="auto"/>
        <w:ind w:firstLine="480"/>
        <w:jc w:val="left"/>
        <w:rPr>
          <w:rFonts w:ascii="宋体" w:eastAsia="宋体" w:hAnsi="宋体" w:cs="宋体"/>
          <w:color w:val="000000"/>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rPr>
        <w:t>/</w:t>
      </w:r>
      <w:r>
        <w:rPr>
          <w:rFonts w:ascii="宋体" w:eastAsia="宋体" w:hAnsi="宋体" w:cs="宋体" w:hint="eastAsia"/>
          <w:kern w:val="0"/>
          <w:sz w:val="24"/>
          <w:szCs w:val="24"/>
        </w:rPr>
        <w:t>负责人</w:t>
      </w:r>
      <w:r>
        <w:rPr>
          <w:rFonts w:ascii="宋体" w:eastAsia="宋体" w:hAnsi="宋体" w:cs="宋体" w:hint="eastAsia"/>
          <w:kern w:val="0"/>
          <w:sz w:val="24"/>
          <w:szCs w:val="24"/>
        </w:rPr>
        <w:t>：</w:t>
      </w:r>
      <w:r>
        <w:rPr>
          <w:rFonts w:ascii="宋体" w:eastAsia="宋体" w:hAnsi="宋体" w:cs="宋体" w:hint="eastAsia"/>
          <w:kern w:val="0"/>
          <w:sz w:val="24"/>
          <w:szCs w:val="24"/>
        </w:rPr>
        <w:t>徐晓华</w:t>
      </w:r>
    </w:p>
    <w:p w14:paraId="0CC20CD7" w14:textId="77777777" w:rsidR="00C15CB0" w:rsidRDefault="008B1CBB">
      <w:pPr>
        <w:widowControl/>
        <w:spacing w:afterLines="50" w:after="156" w:line="300" w:lineRule="auto"/>
        <w:ind w:firstLine="480"/>
        <w:jc w:val="left"/>
        <w:rPr>
          <w:rFonts w:ascii="宋体" w:eastAsia="宋体" w:hAnsi="宋体" w:cs="宋体"/>
          <w:color w:val="000000"/>
          <w:kern w:val="0"/>
          <w:sz w:val="24"/>
          <w:szCs w:val="24"/>
        </w:rPr>
      </w:pPr>
      <w:r>
        <w:rPr>
          <w:rFonts w:ascii="宋体" w:eastAsia="宋体" w:hAnsi="宋体" w:cs="宋体" w:hint="eastAsia"/>
          <w:kern w:val="0"/>
          <w:sz w:val="24"/>
          <w:szCs w:val="24"/>
        </w:rPr>
        <w:t>联系人：</w:t>
      </w:r>
      <w:r>
        <w:rPr>
          <w:rFonts w:ascii="宋体" w:eastAsia="宋体" w:hAnsi="宋体" w:cs="宋体" w:hint="eastAsia"/>
          <w:kern w:val="0"/>
          <w:sz w:val="24"/>
          <w:szCs w:val="24"/>
        </w:rPr>
        <w:t>何娟</w:t>
      </w:r>
    </w:p>
    <w:p w14:paraId="0B7356DF" w14:textId="77777777" w:rsidR="00C15CB0" w:rsidRDefault="008B1CBB">
      <w:pPr>
        <w:widowControl/>
        <w:spacing w:afterLines="50" w:after="156" w:line="300" w:lineRule="auto"/>
        <w:ind w:firstLine="480"/>
        <w:jc w:val="left"/>
        <w:rPr>
          <w:rFonts w:ascii="宋体" w:eastAsia="宋体" w:hAnsi="宋体" w:cs="宋体"/>
          <w:color w:val="000000"/>
          <w:kern w:val="0"/>
          <w:sz w:val="24"/>
          <w:szCs w:val="24"/>
        </w:rPr>
      </w:pPr>
      <w:r>
        <w:rPr>
          <w:rFonts w:ascii="宋体" w:eastAsia="宋体" w:hAnsi="宋体" w:cs="宋体" w:hint="eastAsia"/>
          <w:kern w:val="0"/>
          <w:sz w:val="24"/>
          <w:szCs w:val="24"/>
        </w:rPr>
        <w:t>联系电话：</w:t>
      </w:r>
      <w:r>
        <w:rPr>
          <w:rFonts w:ascii="宋体" w:eastAsia="宋体" w:hAnsi="宋体" w:cs="宋体" w:hint="eastAsia"/>
          <w:kern w:val="0"/>
          <w:sz w:val="24"/>
          <w:szCs w:val="24"/>
        </w:rPr>
        <w:t>0731-89846681</w:t>
      </w:r>
    </w:p>
    <w:p w14:paraId="62D8566B" w14:textId="77777777" w:rsidR="00C15CB0" w:rsidRDefault="008B1CBB">
      <w:pPr>
        <w:widowControl/>
        <w:spacing w:afterLines="50" w:after="156" w:line="300" w:lineRule="auto"/>
        <w:jc w:val="left"/>
        <w:rPr>
          <w:rFonts w:ascii="宋体" w:eastAsia="宋体" w:hAnsi="宋体" w:cs="宋体"/>
          <w:color w:val="000000"/>
          <w:kern w:val="0"/>
          <w:sz w:val="24"/>
          <w:szCs w:val="24"/>
        </w:rPr>
      </w:pPr>
      <w:r>
        <w:rPr>
          <w:rFonts w:ascii="宋体" w:eastAsia="宋体" w:hAnsi="宋体" w:cs="宋体" w:hint="eastAsia"/>
          <w:kern w:val="0"/>
          <w:sz w:val="24"/>
          <w:szCs w:val="24"/>
        </w:rPr>
        <w:br w:type="textWrapping" w:clear="all"/>
      </w:r>
    </w:p>
    <w:p w14:paraId="2078238F" w14:textId="77777777" w:rsidR="00C15CB0" w:rsidRDefault="008B1CBB">
      <w:pPr>
        <w:widowControl/>
        <w:spacing w:afterLines="50" w:after="156" w:line="300" w:lineRule="auto"/>
        <w:jc w:val="center"/>
        <w:outlineLvl w:val="0"/>
        <w:rPr>
          <w:rFonts w:ascii="宋体" w:eastAsia="宋体" w:hAnsi="宋体" w:cs="宋体"/>
          <w:b/>
          <w:bCs/>
          <w:color w:val="000000"/>
          <w:kern w:val="36"/>
          <w:sz w:val="24"/>
          <w:szCs w:val="24"/>
        </w:rPr>
      </w:pPr>
      <w:r>
        <w:rPr>
          <w:rFonts w:ascii="宋体" w:eastAsia="宋体" w:hAnsi="宋体" w:cs="宋体" w:hint="eastAsia"/>
          <w:b/>
          <w:bCs/>
          <w:kern w:val="36"/>
          <w:sz w:val="24"/>
          <w:szCs w:val="24"/>
        </w:rPr>
        <w:t>第二章</w:t>
      </w:r>
      <w:r>
        <w:rPr>
          <w:rFonts w:ascii="宋体" w:eastAsia="宋体" w:hAnsi="宋体" w:cs="宋体" w:hint="eastAsia"/>
          <w:b/>
          <w:bCs/>
          <w:color w:val="000000"/>
          <w:kern w:val="36"/>
          <w:sz w:val="24"/>
          <w:szCs w:val="24"/>
        </w:rPr>
        <w:t> </w:t>
      </w:r>
      <w:bookmarkStart w:id="12" w:name="_Toc160530124"/>
      <w:bookmarkStart w:id="13" w:name="_Toc301882194"/>
      <w:bookmarkStart w:id="14" w:name="_Toc520463147"/>
      <w:bookmarkStart w:id="15" w:name="_Toc162062287"/>
      <w:bookmarkEnd w:id="12"/>
      <w:bookmarkEnd w:id="13"/>
      <w:bookmarkEnd w:id="14"/>
      <w:bookmarkEnd w:id="15"/>
      <w:r>
        <w:rPr>
          <w:rFonts w:ascii="宋体" w:eastAsia="宋体" w:hAnsi="宋体" w:cs="宋体" w:hint="eastAsia"/>
          <w:b/>
          <w:bCs/>
          <w:kern w:val="36"/>
          <w:sz w:val="24"/>
          <w:szCs w:val="24"/>
        </w:rPr>
        <w:t>当事人的权利与义务</w:t>
      </w:r>
    </w:p>
    <w:p w14:paraId="3BF8F2E0" w14:textId="77777777" w:rsidR="00C15CB0" w:rsidRDefault="008B1CBB">
      <w:pPr>
        <w:widowControl/>
        <w:spacing w:afterLines="50" w:after="156" w:line="300" w:lineRule="auto"/>
        <w:ind w:firstLine="480"/>
        <w:jc w:val="left"/>
        <w:rPr>
          <w:rFonts w:ascii="宋体" w:eastAsia="宋体" w:hAnsi="宋体" w:cs="宋体"/>
          <w:color w:val="000000"/>
          <w:kern w:val="0"/>
          <w:sz w:val="24"/>
          <w:szCs w:val="24"/>
        </w:rPr>
      </w:pPr>
      <w:r>
        <w:rPr>
          <w:rFonts w:ascii="宋体" w:eastAsia="宋体" w:hAnsi="宋体" w:cs="宋体" w:hint="eastAsia"/>
          <w:b/>
          <w:bCs/>
          <w:kern w:val="0"/>
          <w:sz w:val="24"/>
          <w:szCs w:val="24"/>
        </w:rPr>
        <w:t>2.1</w:t>
      </w:r>
      <w:r>
        <w:rPr>
          <w:rFonts w:ascii="宋体" w:eastAsia="宋体" w:hAnsi="宋体" w:cs="宋体" w:hint="eastAsia"/>
          <w:b/>
          <w:bCs/>
          <w:kern w:val="0"/>
          <w:sz w:val="24"/>
          <w:szCs w:val="24"/>
        </w:rPr>
        <w:t>甲方的权利与义务</w:t>
      </w:r>
    </w:p>
    <w:p w14:paraId="588A519E" w14:textId="77777777" w:rsidR="00C15CB0" w:rsidRDefault="008B1CBB">
      <w:pPr>
        <w:widowControl/>
        <w:spacing w:afterLines="50" w:after="156" w:line="300" w:lineRule="auto"/>
        <w:ind w:firstLine="480"/>
        <w:jc w:val="left"/>
        <w:rPr>
          <w:rFonts w:ascii="宋体" w:eastAsia="宋体" w:hAnsi="宋体" w:cs="宋体"/>
          <w:color w:val="000000"/>
          <w:kern w:val="0"/>
          <w:sz w:val="24"/>
          <w:szCs w:val="24"/>
        </w:rPr>
      </w:pPr>
      <w:r>
        <w:rPr>
          <w:rFonts w:ascii="宋体" w:eastAsia="宋体" w:hAnsi="宋体" w:cs="宋体" w:hint="eastAsia"/>
          <w:b/>
          <w:bCs/>
          <w:kern w:val="0"/>
          <w:sz w:val="24"/>
          <w:szCs w:val="24"/>
        </w:rPr>
        <w:t>2.1.1</w:t>
      </w:r>
      <w:r>
        <w:rPr>
          <w:rFonts w:ascii="宋体" w:eastAsia="宋体" w:hAnsi="宋体" w:cs="宋体" w:hint="eastAsia"/>
          <w:b/>
          <w:bCs/>
          <w:kern w:val="0"/>
          <w:sz w:val="24"/>
          <w:szCs w:val="24"/>
        </w:rPr>
        <w:t>甲方的权利：</w:t>
      </w:r>
    </w:p>
    <w:p w14:paraId="4D69F6DC" w14:textId="77777777" w:rsidR="00C15CB0" w:rsidRDefault="008B1CBB">
      <w:pPr>
        <w:widowControl/>
        <w:spacing w:afterLines="50" w:after="156" w:line="300" w:lineRule="auto"/>
        <w:ind w:firstLine="480"/>
        <w:jc w:val="left"/>
        <w:rPr>
          <w:rFonts w:ascii="宋体" w:eastAsia="宋体" w:hAnsi="宋体" w:cs="宋体"/>
          <w:color w:val="000000"/>
          <w:kern w:val="0"/>
          <w:sz w:val="24"/>
          <w:szCs w:val="24"/>
        </w:rPr>
      </w:pPr>
      <w:r>
        <w:rPr>
          <w:rFonts w:ascii="宋体" w:eastAsia="宋体" w:hAnsi="宋体" w:cs="宋体" w:hint="eastAsia"/>
          <w:kern w:val="0"/>
          <w:sz w:val="24"/>
          <w:szCs w:val="24"/>
        </w:rPr>
        <w:t>1</w:t>
      </w:r>
      <w:r>
        <w:rPr>
          <w:rFonts w:ascii="宋体" w:eastAsia="宋体" w:hAnsi="宋体" w:cs="宋体" w:hint="eastAsia"/>
          <w:kern w:val="0"/>
          <w:sz w:val="24"/>
          <w:szCs w:val="24"/>
        </w:rPr>
        <w:t>）根据理财产品相关文件和本协议的有关约定，对理财产品进行管理、运用、处置和分配；</w:t>
      </w:r>
    </w:p>
    <w:p w14:paraId="7530354D" w14:textId="77777777" w:rsidR="00C15CB0" w:rsidRDefault="008B1CBB">
      <w:pPr>
        <w:widowControl/>
        <w:spacing w:afterLines="50" w:after="156" w:line="300" w:lineRule="auto"/>
        <w:ind w:firstLine="480"/>
        <w:jc w:val="left"/>
        <w:rPr>
          <w:rFonts w:ascii="宋体" w:eastAsia="宋体" w:hAnsi="宋体" w:cs="宋体"/>
          <w:color w:val="000000"/>
          <w:kern w:val="0"/>
          <w:sz w:val="24"/>
          <w:szCs w:val="24"/>
        </w:rPr>
      </w:pPr>
      <w:r>
        <w:rPr>
          <w:rFonts w:ascii="宋体" w:eastAsia="宋体" w:hAnsi="宋体" w:cs="宋体" w:hint="eastAsia"/>
          <w:kern w:val="0"/>
          <w:sz w:val="24"/>
          <w:szCs w:val="24"/>
        </w:rPr>
        <w:t>2</w:t>
      </w:r>
      <w:r>
        <w:rPr>
          <w:rFonts w:ascii="宋体" w:eastAsia="宋体" w:hAnsi="宋体" w:cs="宋体" w:hint="eastAsia"/>
          <w:kern w:val="0"/>
          <w:sz w:val="24"/>
          <w:szCs w:val="24"/>
        </w:rPr>
        <w:t>）根据本协议的有关规定向乙方发出理财产品的理财资金运用划款指令；</w:t>
      </w:r>
    </w:p>
    <w:p w14:paraId="5579D3F1" w14:textId="77777777" w:rsidR="00C15CB0" w:rsidRDefault="008B1CBB">
      <w:pPr>
        <w:widowControl/>
        <w:spacing w:afterLines="50" w:after="156" w:line="300" w:lineRule="auto"/>
        <w:ind w:firstLine="480"/>
        <w:jc w:val="left"/>
        <w:rPr>
          <w:rFonts w:ascii="宋体" w:eastAsia="宋体" w:hAnsi="宋体" w:cs="宋体"/>
          <w:color w:val="000000"/>
          <w:kern w:val="0"/>
          <w:sz w:val="24"/>
          <w:szCs w:val="24"/>
        </w:rPr>
      </w:pPr>
      <w:r>
        <w:rPr>
          <w:rFonts w:ascii="宋体" w:eastAsia="宋体" w:hAnsi="宋体" w:cs="宋体" w:hint="eastAsia"/>
          <w:kern w:val="0"/>
          <w:sz w:val="24"/>
          <w:szCs w:val="24"/>
        </w:rPr>
        <w:lastRenderedPageBreak/>
        <w:t>3</w:t>
      </w:r>
      <w:r>
        <w:rPr>
          <w:rFonts w:ascii="宋体" w:eastAsia="宋体" w:hAnsi="宋体" w:cs="宋体" w:hint="eastAsia"/>
          <w:kern w:val="0"/>
          <w:sz w:val="24"/>
          <w:szCs w:val="24"/>
        </w:rPr>
        <w:t>）法律法规规定的其他权利。</w:t>
      </w:r>
    </w:p>
    <w:p w14:paraId="3DC49FE4" w14:textId="77777777" w:rsidR="00C15CB0" w:rsidRDefault="008B1CBB">
      <w:pPr>
        <w:widowControl/>
        <w:spacing w:afterLines="50" w:after="156" w:line="300" w:lineRule="auto"/>
        <w:ind w:firstLine="480"/>
        <w:jc w:val="left"/>
        <w:rPr>
          <w:rFonts w:ascii="宋体" w:eastAsia="宋体" w:hAnsi="宋体" w:cs="宋体"/>
          <w:color w:val="000000"/>
          <w:kern w:val="0"/>
          <w:sz w:val="24"/>
          <w:szCs w:val="24"/>
        </w:rPr>
      </w:pPr>
      <w:r>
        <w:rPr>
          <w:rFonts w:ascii="宋体" w:eastAsia="宋体" w:hAnsi="宋体" w:cs="宋体" w:hint="eastAsia"/>
          <w:b/>
          <w:bCs/>
          <w:kern w:val="0"/>
          <w:sz w:val="24"/>
          <w:szCs w:val="24"/>
        </w:rPr>
        <w:t>2.1.2</w:t>
      </w:r>
      <w:r>
        <w:rPr>
          <w:rFonts w:ascii="宋体" w:eastAsia="宋体" w:hAnsi="宋体" w:cs="宋体" w:hint="eastAsia"/>
          <w:b/>
          <w:bCs/>
          <w:kern w:val="0"/>
          <w:sz w:val="24"/>
          <w:szCs w:val="24"/>
        </w:rPr>
        <w:t>甲方的义务：</w:t>
      </w:r>
    </w:p>
    <w:p w14:paraId="3B36B16A" w14:textId="77777777" w:rsidR="00C15CB0" w:rsidRDefault="008B1CBB">
      <w:pPr>
        <w:widowControl/>
        <w:spacing w:afterLines="50" w:after="156" w:line="300" w:lineRule="auto"/>
        <w:ind w:firstLine="480"/>
        <w:jc w:val="left"/>
        <w:rPr>
          <w:rFonts w:ascii="宋体" w:eastAsia="宋体" w:hAnsi="宋体" w:cs="宋体"/>
          <w:color w:val="000000"/>
          <w:kern w:val="0"/>
          <w:sz w:val="24"/>
          <w:szCs w:val="24"/>
        </w:rPr>
      </w:pPr>
      <w:r>
        <w:rPr>
          <w:rFonts w:ascii="宋体" w:eastAsia="宋体" w:hAnsi="宋体" w:cs="宋体" w:hint="eastAsia"/>
          <w:kern w:val="0"/>
          <w:sz w:val="24"/>
          <w:szCs w:val="24"/>
        </w:rPr>
        <w:t>1</w:t>
      </w:r>
      <w:r>
        <w:rPr>
          <w:rFonts w:ascii="宋体" w:eastAsia="宋体" w:hAnsi="宋体" w:cs="宋体" w:hint="eastAsia"/>
          <w:kern w:val="0"/>
          <w:sz w:val="24"/>
          <w:szCs w:val="24"/>
        </w:rPr>
        <w:t>）依法募集资金，办理理财产品份额的发售和登记事宜。</w:t>
      </w:r>
    </w:p>
    <w:p w14:paraId="3C410334" w14:textId="77777777" w:rsidR="00C15CB0" w:rsidRDefault="008B1CBB">
      <w:pPr>
        <w:widowControl/>
        <w:spacing w:afterLines="50" w:after="156" w:line="300" w:lineRule="auto"/>
        <w:ind w:firstLine="480"/>
        <w:jc w:val="left"/>
        <w:rPr>
          <w:rFonts w:ascii="宋体" w:eastAsia="宋体" w:hAnsi="宋体" w:cs="宋体"/>
          <w:color w:val="000000"/>
          <w:kern w:val="0"/>
          <w:sz w:val="24"/>
          <w:szCs w:val="24"/>
        </w:rPr>
      </w:pPr>
      <w:r>
        <w:rPr>
          <w:rFonts w:ascii="宋体" w:eastAsia="宋体" w:hAnsi="宋体" w:cs="宋体" w:hint="eastAsia"/>
          <w:kern w:val="0"/>
          <w:sz w:val="24"/>
          <w:szCs w:val="24"/>
        </w:rPr>
        <w:t>2</w:t>
      </w:r>
      <w:r>
        <w:rPr>
          <w:rFonts w:ascii="宋体" w:eastAsia="宋体" w:hAnsi="宋体" w:cs="宋体" w:hint="eastAsia"/>
          <w:kern w:val="0"/>
          <w:sz w:val="24"/>
          <w:szCs w:val="24"/>
        </w:rPr>
        <w:t>）办理理财产品登记备案或者注册手续。</w:t>
      </w:r>
    </w:p>
    <w:p w14:paraId="2524B79C" w14:textId="77777777" w:rsidR="00C15CB0" w:rsidRDefault="008B1CBB">
      <w:pPr>
        <w:widowControl/>
        <w:spacing w:afterLines="50" w:after="156" w:line="300" w:lineRule="auto"/>
        <w:ind w:firstLine="480"/>
        <w:jc w:val="left"/>
        <w:rPr>
          <w:rFonts w:ascii="宋体" w:eastAsia="宋体" w:hAnsi="宋体" w:cs="宋体"/>
          <w:color w:val="000000"/>
          <w:kern w:val="0"/>
          <w:sz w:val="24"/>
          <w:szCs w:val="24"/>
        </w:rPr>
      </w:pPr>
      <w:r>
        <w:rPr>
          <w:rFonts w:ascii="宋体" w:eastAsia="宋体" w:hAnsi="宋体" w:cs="宋体" w:hint="eastAsia"/>
          <w:kern w:val="0"/>
          <w:sz w:val="24"/>
          <w:szCs w:val="24"/>
        </w:rPr>
        <w:t>3</w:t>
      </w:r>
      <w:r>
        <w:rPr>
          <w:rFonts w:ascii="宋体" w:eastAsia="宋体" w:hAnsi="宋体" w:cs="宋体" w:hint="eastAsia"/>
          <w:kern w:val="0"/>
          <w:sz w:val="24"/>
          <w:szCs w:val="24"/>
        </w:rPr>
        <w:t>）对所管理的不同理财产品单独管理、单独建账和单独核算，确保每只理财产品具有资产负债表、利润表、产品净值变动表等会计报表。</w:t>
      </w:r>
    </w:p>
    <w:p w14:paraId="0CA4ADB9" w14:textId="77777777" w:rsidR="00C15CB0" w:rsidRDefault="008B1CBB">
      <w:pPr>
        <w:widowControl/>
        <w:spacing w:afterLines="50" w:after="156" w:line="300" w:lineRule="auto"/>
        <w:ind w:firstLine="480"/>
        <w:jc w:val="left"/>
        <w:rPr>
          <w:rFonts w:ascii="宋体" w:eastAsia="宋体" w:hAnsi="宋体" w:cs="宋体"/>
          <w:color w:val="000000"/>
          <w:kern w:val="0"/>
          <w:sz w:val="24"/>
          <w:szCs w:val="24"/>
        </w:rPr>
      </w:pPr>
      <w:r>
        <w:rPr>
          <w:rFonts w:ascii="宋体" w:eastAsia="宋体" w:hAnsi="宋体" w:cs="宋体" w:hint="eastAsia"/>
          <w:kern w:val="0"/>
          <w:sz w:val="24"/>
          <w:szCs w:val="24"/>
        </w:rPr>
        <w:t>4</w:t>
      </w:r>
      <w:r>
        <w:rPr>
          <w:rFonts w:ascii="宋体" w:eastAsia="宋体" w:hAnsi="宋体" w:cs="宋体" w:hint="eastAsia"/>
          <w:kern w:val="0"/>
          <w:sz w:val="24"/>
          <w:szCs w:val="24"/>
        </w:rPr>
        <w:t>）按照《理财计划协议书》、《理财计划说明书》的约定确定收益分配方案，及时向投资者分配收</w:t>
      </w:r>
      <w:r>
        <w:rPr>
          <w:rFonts w:ascii="宋体" w:eastAsia="宋体" w:hAnsi="宋体" w:cs="宋体" w:hint="eastAsia"/>
          <w:kern w:val="0"/>
          <w:sz w:val="24"/>
          <w:szCs w:val="24"/>
        </w:rPr>
        <w:t>益。</w:t>
      </w:r>
    </w:p>
    <w:p w14:paraId="24A941B7" w14:textId="77777777" w:rsidR="00C15CB0" w:rsidRDefault="008B1CBB">
      <w:pPr>
        <w:widowControl/>
        <w:spacing w:afterLines="50" w:after="156" w:line="300" w:lineRule="auto"/>
        <w:ind w:firstLine="480"/>
        <w:jc w:val="left"/>
        <w:rPr>
          <w:rFonts w:ascii="宋体" w:eastAsia="宋体" w:hAnsi="宋体" w:cs="宋体"/>
          <w:color w:val="000000"/>
          <w:kern w:val="0"/>
          <w:sz w:val="24"/>
          <w:szCs w:val="24"/>
        </w:rPr>
      </w:pPr>
      <w:r>
        <w:rPr>
          <w:rFonts w:ascii="宋体" w:eastAsia="宋体" w:hAnsi="宋体" w:cs="宋体" w:hint="eastAsia"/>
          <w:kern w:val="0"/>
          <w:sz w:val="24"/>
          <w:szCs w:val="24"/>
        </w:rPr>
        <w:t>5</w:t>
      </w:r>
      <w:r>
        <w:rPr>
          <w:rFonts w:ascii="宋体" w:eastAsia="宋体" w:hAnsi="宋体" w:cs="宋体" w:hint="eastAsia"/>
          <w:kern w:val="0"/>
          <w:sz w:val="24"/>
          <w:szCs w:val="24"/>
        </w:rPr>
        <w:t>）依法计算并披露理财产品净值或者投资收益情况，确定申购、赎回价格。</w:t>
      </w:r>
    </w:p>
    <w:p w14:paraId="0C4AC31B" w14:textId="77777777" w:rsidR="00C15CB0" w:rsidRDefault="008B1CBB">
      <w:pPr>
        <w:widowControl/>
        <w:spacing w:afterLines="50" w:after="156" w:line="300" w:lineRule="auto"/>
        <w:ind w:firstLine="480"/>
        <w:jc w:val="left"/>
        <w:rPr>
          <w:rFonts w:ascii="宋体" w:eastAsia="宋体" w:hAnsi="宋体" w:cs="宋体"/>
          <w:color w:val="000000"/>
          <w:kern w:val="0"/>
          <w:sz w:val="24"/>
          <w:szCs w:val="24"/>
        </w:rPr>
      </w:pPr>
      <w:r>
        <w:rPr>
          <w:rFonts w:ascii="宋体" w:eastAsia="宋体" w:hAnsi="宋体" w:cs="宋体" w:hint="eastAsia"/>
          <w:kern w:val="0"/>
          <w:sz w:val="24"/>
          <w:szCs w:val="24"/>
        </w:rPr>
        <w:t>6</w:t>
      </w:r>
      <w:r>
        <w:rPr>
          <w:rFonts w:ascii="宋体" w:eastAsia="宋体" w:hAnsi="宋体" w:cs="宋体" w:hint="eastAsia"/>
          <w:kern w:val="0"/>
          <w:sz w:val="24"/>
          <w:szCs w:val="24"/>
        </w:rPr>
        <w:t>）按照法律法规、国务院银行业监督管理机构的规定及理财文件的约定办理与理财产品管理业务活动有关的信息披露事项。</w:t>
      </w:r>
    </w:p>
    <w:p w14:paraId="2B2B8A13" w14:textId="77777777" w:rsidR="00C15CB0" w:rsidRDefault="008B1CBB">
      <w:pPr>
        <w:widowControl/>
        <w:spacing w:afterLines="50" w:after="156" w:line="300" w:lineRule="auto"/>
        <w:ind w:firstLine="480"/>
        <w:jc w:val="left"/>
        <w:rPr>
          <w:rFonts w:ascii="宋体" w:eastAsia="宋体" w:hAnsi="宋体" w:cs="宋体"/>
          <w:color w:val="000000"/>
          <w:kern w:val="0"/>
          <w:sz w:val="24"/>
          <w:szCs w:val="24"/>
        </w:rPr>
      </w:pPr>
      <w:r>
        <w:rPr>
          <w:rFonts w:ascii="宋体" w:eastAsia="宋体" w:hAnsi="宋体" w:cs="宋体" w:hint="eastAsia"/>
          <w:kern w:val="0"/>
          <w:sz w:val="24"/>
          <w:szCs w:val="24"/>
        </w:rPr>
        <w:t>7</w:t>
      </w:r>
      <w:r>
        <w:rPr>
          <w:rFonts w:ascii="宋体" w:eastAsia="宋体" w:hAnsi="宋体" w:cs="宋体" w:hint="eastAsia"/>
          <w:kern w:val="0"/>
          <w:sz w:val="24"/>
          <w:szCs w:val="24"/>
        </w:rPr>
        <w:t>）保存理财产品财产管理业务活动的记录、账册、报表和其他相关资料。</w:t>
      </w:r>
    </w:p>
    <w:p w14:paraId="405CB546" w14:textId="77777777" w:rsidR="00C15CB0" w:rsidRDefault="008B1CBB">
      <w:pPr>
        <w:widowControl/>
        <w:spacing w:afterLines="50" w:after="156" w:line="300" w:lineRule="auto"/>
        <w:ind w:firstLine="480"/>
        <w:jc w:val="left"/>
        <w:rPr>
          <w:rFonts w:ascii="宋体" w:eastAsia="宋体" w:hAnsi="宋体" w:cs="宋体"/>
          <w:color w:val="000000"/>
          <w:kern w:val="0"/>
          <w:sz w:val="24"/>
          <w:szCs w:val="24"/>
        </w:rPr>
      </w:pPr>
      <w:r>
        <w:rPr>
          <w:rFonts w:ascii="宋体" w:eastAsia="宋体" w:hAnsi="宋体" w:cs="宋体" w:hint="eastAsia"/>
          <w:kern w:val="0"/>
          <w:sz w:val="24"/>
          <w:szCs w:val="24"/>
        </w:rPr>
        <w:t>8</w:t>
      </w:r>
      <w:r>
        <w:rPr>
          <w:rFonts w:ascii="宋体" w:eastAsia="宋体" w:hAnsi="宋体" w:cs="宋体" w:hint="eastAsia"/>
          <w:kern w:val="0"/>
          <w:sz w:val="24"/>
          <w:szCs w:val="24"/>
        </w:rPr>
        <w:t>）以管理人名义，代表投资者利益行使诉讼权利或者实施其他法律行为。</w:t>
      </w:r>
    </w:p>
    <w:p w14:paraId="3FA30503" w14:textId="77777777" w:rsidR="00C15CB0" w:rsidRDefault="008B1CBB">
      <w:pPr>
        <w:widowControl/>
        <w:spacing w:afterLines="50" w:after="156" w:line="300" w:lineRule="auto"/>
        <w:ind w:firstLine="480"/>
        <w:jc w:val="left"/>
        <w:rPr>
          <w:rFonts w:ascii="宋体" w:eastAsia="宋体" w:hAnsi="宋体" w:cs="宋体"/>
          <w:color w:val="000000"/>
          <w:kern w:val="0"/>
          <w:sz w:val="24"/>
          <w:szCs w:val="24"/>
        </w:rPr>
      </w:pPr>
      <w:r>
        <w:rPr>
          <w:rFonts w:ascii="宋体" w:eastAsia="宋体" w:hAnsi="宋体" w:cs="宋体" w:hint="eastAsia"/>
          <w:kern w:val="0"/>
          <w:sz w:val="24"/>
          <w:szCs w:val="24"/>
        </w:rPr>
        <w:t>9</w:t>
      </w:r>
      <w:r>
        <w:rPr>
          <w:rFonts w:ascii="宋体" w:eastAsia="宋体" w:hAnsi="宋体" w:cs="宋体" w:hint="eastAsia"/>
          <w:kern w:val="0"/>
          <w:sz w:val="24"/>
          <w:szCs w:val="24"/>
        </w:rPr>
        <w:t>）在兑付理财产品资金及收益时，甲方应当保证理财产品资金及收益返回委托人的原账户、同名账户或者合同约定的受益人账户。</w:t>
      </w:r>
    </w:p>
    <w:p w14:paraId="6C0421F9" w14:textId="77777777" w:rsidR="00C15CB0" w:rsidRDefault="008B1CBB">
      <w:pPr>
        <w:widowControl/>
        <w:spacing w:afterLines="50" w:after="156" w:line="300" w:lineRule="auto"/>
        <w:ind w:firstLine="480"/>
        <w:jc w:val="left"/>
        <w:rPr>
          <w:rFonts w:ascii="宋体" w:eastAsia="宋体" w:hAnsi="宋体" w:cs="宋体"/>
          <w:color w:val="000000"/>
          <w:kern w:val="0"/>
          <w:sz w:val="24"/>
          <w:szCs w:val="24"/>
        </w:rPr>
      </w:pPr>
      <w:r>
        <w:rPr>
          <w:rFonts w:ascii="宋体" w:eastAsia="宋体" w:hAnsi="宋体" w:cs="宋体" w:hint="eastAsia"/>
          <w:kern w:val="0"/>
          <w:sz w:val="24"/>
          <w:szCs w:val="24"/>
        </w:rPr>
        <w:t>10</w:t>
      </w:r>
      <w:r>
        <w:rPr>
          <w:rFonts w:ascii="宋体" w:eastAsia="宋体" w:hAnsi="宋体" w:cs="宋体" w:hint="eastAsia"/>
          <w:kern w:val="0"/>
          <w:sz w:val="24"/>
          <w:szCs w:val="24"/>
        </w:rPr>
        <w:t>）协助乙方为甲方理财产品开立托管所需的资金账户以及相关的资产账户；</w:t>
      </w:r>
    </w:p>
    <w:p w14:paraId="75983E25" w14:textId="77777777" w:rsidR="00C15CB0" w:rsidRDefault="008B1CBB">
      <w:pPr>
        <w:widowControl/>
        <w:spacing w:afterLines="50" w:after="156" w:line="300" w:lineRule="auto"/>
        <w:ind w:firstLine="480"/>
        <w:jc w:val="left"/>
        <w:rPr>
          <w:rFonts w:ascii="宋体" w:eastAsia="宋体" w:hAnsi="宋体" w:cs="宋体"/>
          <w:color w:val="000000"/>
          <w:kern w:val="0"/>
          <w:sz w:val="24"/>
          <w:szCs w:val="24"/>
        </w:rPr>
      </w:pPr>
      <w:r>
        <w:rPr>
          <w:rFonts w:ascii="宋体" w:eastAsia="宋体" w:hAnsi="宋体" w:cs="宋体" w:hint="eastAsia"/>
          <w:kern w:val="0"/>
          <w:sz w:val="24"/>
          <w:szCs w:val="24"/>
        </w:rPr>
        <w:t>11</w:t>
      </w:r>
      <w:r>
        <w:rPr>
          <w:rFonts w:ascii="宋体" w:eastAsia="宋体" w:hAnsi="宋体" w:cs="宋体" w:hint="eastAsia"/>
          <w:kern w:val="0"/>
          <w:sz w:val="24"/>
          <w:szCs w:val="24"/>
        </w:rPr>
        <w:t>）按照本协议规定将理财资金或资产移交乙方托管；</w:t>
      </w:r>
    </w:p>
    <w:p w14:paraId="6C9518D6" w14:textId="77777777" w:rsidR="00C15CB0" w:rsidRDefault="008B1CBB">
      <w:pPr>
        <w:widowControl/>
        <w:spacing w:afterLines="50" w:after="156" w:line="300" w:lineRule="auto"/>
        <w:ind w:firstLine="480"/>
        <w:jc w:val="left"/>
        <w:rPr>
          <w:rFonts w:ascii="宋体" w:eastAsia="宋体" w:hAnsi="宋体" w:cs="宋体"/>
          <w:color w:val="000000"/>
          <w:kern w:val="0"/>
          <w:sz w:val="24"/>
          <w:szCs w:val="24"/>
        </w:rPr>
      </w:pPr>
      <w:r>
        <w:rPr>
          <w:rFonts w:ascii="宋体" w:eastAsia="宋体" w:hAnsi="宋体" w:cs="宋体" w:hint="eastAsia"/>
          <w:kern w:val="0"/>
          <w:sz w:val="24"/>
          <w:szCs w:val="24"/>
        </w:rPr>
        <w:t>12</w:t>
      </w:r>
      <w:r>
        <w:rPr>
          <w:rFonts w:ascii="宋体" w:eastAsia="宋体" w:hAnsi="宋体" w:cs="宋体" w:hint="eastAsia"/>
          <w:kern w:val="0"/>
          <w:sz w:val="24"/>
          <w:szCs w:val="24"/>
        </w:rPr>
        <w:t>）按本协议规定方式和程序向乙方发出理财资金运用划款指令；</w:t>
      </w:r>
    </w:p>
    <w:p w14:paraId="2EE6AC46" w14:textId="77777777" w:rsidR="00C15CB0" w:rsidRDefault="008B1CBB">
      <w:pPr>
        <w:widowControl/>
        <w:spacing w:afterLines="50" w:after="156" w:line="300" w:lineRule="auto"/>
        <w:ind w:firstLine="480"/>
        <w:jc w:val="left"/>
        <w:rPr>
          <w:rFonts w:ascii="宋体" w:eastAsia="宋体" w:hAnsi="宋体" w:cs="宋体"/>
          <w:color w:val="000000"/>
          <w:kern w:val="0"/>
          <w:sz w:val="24"/>
          <w:szCs w:val="24"/>
        </w:rPr>
      </w:pPr>
      <w:r>
        <w:rPr>
          <w:rFonts w:ascii="宋体" w:eastAsia="宋体" w:hAnsi="宋体" w:cs="宋体" w:hint="eastAsia"/>
          <w:kern w:val="0"/>
          <w:sz w:val="24"/>
          <w:szCs w:val="24"/>
        </w:rPr>
        <w:t>13</w:t>
      </w:r>
      <w:r>
        <w:rPr>
          <w:rFonts w:ascii="宋体" w:eastAsia="宋体" w:hAnsi="宋体" w:cs="宋体" w:hint="eastAsia"/>
          <w:kern w:val="0"/>
          <w:sz w:val="24"/>
          <w:szCs w:val="24"/>
        </w:rPr>
        <w:t>）发生任何可能导致理财产品业务性质或投资范围发生重大变化或直接影响托管业务的重大事项时，须提前通知乙方；</w:t>
      </w:r>
    </w:p>
    <w:p w14:paraId="626BCDDF" w14:textId="77777777" w:rsidR="00C15CB0" w:rsidRDefault="008B1CBB">
      <w:pPr>
        <w:widowControl/>
        <w:spacing w:afterLines="50" w:after="156" w:line="300" w:lineRule="auto"/>
        <w:ind w:firstLine="480"/>
        <w:jc w:val="left"/>
        <w:rPr>
          <w:rFonts w:ascii="宋体" w:eastAsia="宋体" w:hAnsi="宋体" w:cs="宋体"/>
          <w:color w:val="000000"/>
          <w:kern w:val="0"/>
          <w:sz w:val="24"/>
          <w:szCs w:val="24"/>
        </w:rPr>
      </w:pPr>
      <w:r>
        <w:rPr>
          <w:rFonts w:ascii="宋体" w:eastAsia="宋体" w:hAnsi="宋体" w:cs="宋体" w:hint="eastAsia"/>
          <w:kern w:val="0"/>
          <w:sz w:val="24"/>
          <w:szCs w:val="24"/>
        </w:rPr>
        <w:t>14</w:t>
      </w:r>
      <w:r>
        <w:rPr>
          <w:rFonts w:ascii="宋体" w:eastAsia="宋体" w:hAnsi="宋体" w:cs="宋体" w:hint="eastAsia"/>
          <w:kern w:val="0"/>
          <w:sz w:val="24"/>
          <w:szCs w:val="24"/>
        </w:rPr>
        <w:t>）根据国家有关规定和本协议的规定接受乙方的监督；</w:t>
      </w:r>
    </w:p>
    <w:p w14:paraId="5CC5D90C" w14:textId="77777777" w:rsidR="00C15CB0" w:rsidRDefault="008B1CBB">
      <w:pPr>
        <w:widowControl/>
        <w:spacing w:afterLines="50" w:after="156" w:line="300" w:lineRule="auto"/>
        <w:ind w:firstLine="480"/>
        <w:jc w:val="left"/>
        <w:rPr>
          <w:rFonts w:ascii="宋体" w:eastAsia="宋体" w:hAnsi="宋体" w:cs="宋体"/>
          <w:color w:val="000000"/>
          <w:kern w:val="0"/>
          <w:sz w:val="24"/>
          <w:szCs w:val="24"/>
        </w:rPr>
      </w:pPr>
      <w:r>
        <w:rPr>
          <w:rFonts w:ascii="宋体" w:eastAsia="宋体" w:hAnsi="宋体" w:cs="宋体" w:hint="eastAsia"/>
          <w:kern w:val="0"/>
          <w:sz w:val="24"/>
          <w:szCs w:val="24"/>
        </w:rPr>
        <w:t>15</w:t>
      </w:r>
      <w:r>
        <w:rPr>
          <w:rFonts w:ascii="宋体" w:eastAsia="宋体" w:hAnsi="宋体" w:cs="宋体" w:hint="eastAsia"/>
          <w:kern w:val="0"/>
          <w:sz w:val="24"/>
          <w:szCs w:val="24"/>
        </w:rPr>
        <w:t>）甲方根据相关法律法规和授权文件，委托第三方服务机构为其提供估值核算服务。对于该服务机构在授权范围内实施的行为，甲方不得否认其效力，该等行为产生的法律后果由甲方承担。理财产品投资运作管理过程中，甲方应确保该服务机构按本协议履行相</w:t>
      </w:r>
      <w:r>
        <w:rPr>
          <w:rFonts w:ascii="宋体" w:eastAsia="宋体" w:hAnsi="宋体" w:cs="宋体" w:hint="eastAsia"/>
          <w:kern w:val="0"/>
          <w:sz w:val="24"/>
          <w:szCs w:val="24"/>
        </w:rPr>
        <w:t>关职责义务，乙方不承担因该服务机构违反本协议约定所导致的风险和损失。如乙方与该服务机构无法达成一致的，乙方有权通知甲方，并执行甲方的意见，乙方不承担由此产生的延迟履行导致的风险或损失。</w:t>
      </w:r>
    </w:p>
    <w:p w14:paraId="2D2496EC" w14:textId="77777777" w:rsidR="00C15CB0" w:rsidRDefault="008B1CBB">
      <w:pPr>
        <w:widowControl/>
        <w:spacing w:afterLines="50" w:after="156" w:line="300" w:lineRule="auto"/>
        <w:ind w:firstLine="480"/>
        <w:jc w:val="left"/>
        <w:rPr>
          <w:rFonts w:ascii="宋体" w:eastAsia="宋体" w:hAnsi="宋体" w:cs="宋体"/>
          <w:color w:val="000000"/>
          <w:kern w:val="0"/>
          <w:sz w:val="24"/>
          <w:szCs w:val="24"/>
        </w:rPr>
      </w:pPr>
      <w:r>
        <w:rPr>
          <w:rFonts w:ascii="宋体" w:eastAsia="宋体" w:hAnsi="宋体" w:cs="宋体" w:hint="eastAsia"/>
          <w:kern w:val="0"/>
          <w:sz w:val="24"/>
          <w:szCs w:val="24"/>
        </w:rPr>
        <w:lastRenderedPageBreak/>
        <w:t>16</w:t>
      </w:r>
      <w:r>
        <w:rPr>
          <w:rFonts w:ascii="宋体" w:eastAsia="宋体" w:hAnsi="宋体" w:cs="宋体" w:hint="eastAsia"/>
          <w:kern w:val="0"/>
          <w:sz w:val="24"/>
          <w:szCs w:val="24"/>
        </w:rPr>
        <w:t>）甲方理财产品投资于本行或托管机构（乙方），其主要股东、控股股东、实际控制人、一致行动人、最终受益人，其控股的机构或者与其有重大利害关系的公司发行或者承销的证券，或者从事其他重大关联交易的，应当符合理财产品的投资目标、投资策略和投资者利益优先原则，按照商业原则，以不优于对非关联方同类交易的条件进行，并向投资者充分披露信息</w:t>
      </w:r>
      <w:r>
        <w:rPr>
          <w:rFonts w:ascii="宋体" w:eastAsia="宋体" w:hAnsi="宋体" w:cs="宋体" w:hint="eastAsia"/>
          <w:kern w:val="0"/>
          <w:sz w:val="24"/>
          <w:szCs w:val="24"/>
        </w:rPr>
        <w:t>。甲方应当按照金融监督管理部门关于关联交易的相关规定，建立健全理财业务关联交易内部评估和审批机制。理财业务涉及重大关联交易的，应当提交有权审批机构审批，并向银行业监督管理机构报告。甲方不得以理财资金与关联方进行不正当交易、利益输送、内幕交易和操纵市场，包括但不限于投资于关联方虚假项目、与关联方共同收购上市公司、向本行注资等；</w:t>
      </w:r>
    </w:p>
    <w:p w14:paraId="6FBEB559" w14:textId="77777777" w:rsidR="00C15CB0" w:rsidRDefault="008B1CBB">
      <w:pPr>
        <w:widowControl/>
        <w:spacing w:afterLines="50" w:after="156" w:line="300" w:lineRule="auto"/>
        <w:ind w:firstLine="480"/>
        <w:jc w:val="left"/>
        <w:rPr>
          <w:rFonts w:ascii="宋体" w:eastAsia="宋体" w:hAnsi="宋体" w:cs="宋体"/>
          <w:color w:val="000000"/>
          <w:kern w:val="0"/>
          <w:sz w:val="24"/>
          <w:szCs w:val="24"/>
        </w:rPr>
      </w:pPr>
      <w:r>
        <w:rPr>
          <w:rFonts w:ascii="宋体" w:eastAsia="宋体" w:hAnsi="宋体" w:cs="宋体" w:hint="eastAsia"/>
          <w:kern w:val="0"/>
          <w:sz w:val="24"/>
          <w:szCs w:val="24"/>
        </w:rPr>
        <w:t>17</w:t>
      </w:r>
      <w:r>
        <w:rPr>
          <w:rFonts w:ascii="宋体" w:eastAsia="宋体" w:hAnsi="宋体" w:cs="宋体" w:hint="eastAsia"/>
          <w:kern w:val="0"/>
          <w:sz w:val="24"/>
          <w:szCs w:val="24"/>
        </w:rPr>
        <w:t>）除必要的信息披露及监管要求外，甲方不得以乙方的名义进行营销宣传。</w:t>
      </w:r>
    </w:p>
    <w:p w14:paraId="023FFA77" w14:textId="77777777" w:rsidR="00C15CB0" w:rsidRDefault="008B1CBB">
      <w:pPr>
        <w:widowControl/>
        <w:spacing w:afterLines="50" w:after="156" w:line="300" w:lineRule="auto"/>
        <w:ind w:firstLine="480"/>
        <w:jc w:val="left"/>
        <w:rPr>
          <w:rFonts w:ascii="宋体" w:eastAsia="宋体" w:hAnsi="宋体" w:cs="宋体"/>
          <w:color w:val="000000"/>
          <w:kern w:val="0"/>
          <w:sz w:val="24"/>
          <w:szCs w:val="24"/>
        </w:rPr>
      </w:pPr>
      <w:r>
        <w:rPr>
          <w:rFonts w:ascii="宋体" w:eastAsia="宋体" w:hAnsi="宋体" w:cs="宋体" w:hint="eastAsia"/>
          <w:kern w:val="0"/>
          <w:sz w:val="24"/>
          <w:szCs w:val="24"/>
        </w:rPr>
        <w:t>18</w:t>
      </w:r>
      <w:r>
        <w:rPr>
          <w:rFonts w:ascii="宋体" w:eastAsia="宋体" w:hAnsi="宋体" w:cs="宋体" w:hint="eastAsia"/>
          <w:kern w:val="0"/>
          <w:sz w:val="24"/>
          <w:szCs w:val="24"/>
        </w:rPr>
        <w:t>）履行（或承担）投资者身份识别、投资者身份以及交易记录保存等法定反洗钱义务。</w:t>
      </w:r>
    </w:p>
    <w:p w14:paraId="6B7866B1" w14:textId="77777777" w:rsidR="00C15CB0" w:rsidRDefault="008B1CBB">
      <w:pPr>
        <w:widowControl/>
        <w:spacing w:afterLines="50" w:after="156" w:line="300" w:lineRule="auto"/>
        <w:ind w:firstLine="480"/>
        <w:jc w:val="left"/>
        <w:rPr>
          <w:rFonts w:ascii="宋体" w:eastAsia="宋体" w:hAnsi="宋体" w:cs="宋体"/>
          <w:color w:val="000000"/>
          <w:kern w:val="0"/>
          <w:sz w:val="24"/>
          <w:szCs w:val="24"/>
        </w:rPr>
      </w:pPr>
      <w:r>
        <w:rPr>
          <w:rFonts w:ascii="宋体" w:eastAsia="宋体" w:hAnsi="宋体" w:cs="宋体" w:hint="eastAsia"/>
          <w:kern w:val="0"/>
          <w:sz w:val="24"/>
          <w:szCs w:val="24"/>
        </w:rPr>
        <w:t>19</w:t>
      </w:r>
      <w:r>
        <w:rPr>
          <w:rFonts w:ascii="宋体" w:eastAsia="宋体" w:hAnsi="宋体" w:cs="宋体" w:hint="eastAsia"/>
          <w:kern w:val="0"/>
          <w:sz w:val="24"/>
          <w:szCs w:val="24"/>
        </w:rPr>
        <w:t>）法律法规规定及国务院银行</w:t>
      </w:r>
      <w:r>
        <w:rPr>
          <w:rFonts w:ascii="宋体" w:eastAsia="宋体" w:hAnsi="宋体" w:cs="宋体" w:hint="eastAsia"/>
          <w:kern w:val="0"/>
          <w:sz w:val="24"/>
          <w:szCs w:val="24"/>
        </w:rPr>
        <w:t>业监督管理机构规定的其他义务。</w:t>
      </w:r>
    </w:p>
    <w:p w14:paraId="05088EBD" w14:textId="77777777" w:rsidR="00C15CB0" w:rsidRDefault="008B1CBB">
      <w:pPr>
        <w:widowControl/>
        <w:spacing w:afterLines="50" w:after="156" w:line="300" w:lineRule="auto"/>
        <w:ind w:firstLine="480"/>
        <w:jc w:val="left"/>
        <w:rPr>
          <w:rFonts w:ascii="宋体" w:eastAsia="宋体" w:hAnsi="宋体" w:cs="宋体"/>
          <w:color w:val="000000"/>
          <w:kern w:val="0"/>
          <w:sz w:val="24"/>
          <w:szCs w:val="24"/>
        </w:rPr>
      </w:pPr>
      <w:r>
        <w:rPr>
          <w:rFonts w:ascii="宋体" w:eastAsia="宋体" w:hAnsi="宋体" w:cs="宋体" w:hint="eastAsia"/>
          <w:b/>
          <w:bCs/>
          <w:kern w:val="0"/>
          <w:sz w:val="24"/>
          <w:szCs w:val="24"/>
        </w:rPr>
        <w:t>2.2</w:t>
      </w:r>
      <w:r>
        <w:rPr>
          <w:rFonts w:ascii="宋体" w:eastAsia="宋体" w:hAnsi="宋体" w:cs="宋体" w:hint="eastAsia"/>
          <w:b/>
          <w:bCs/>
          <w:kern w:val="0"/>
          <w:sz w:val="24"/>
          <w:szCs w:val="24"/>
        </w:rPr>
        <w:t>乙方的权利和义务</w:t>
      </w:r>
    </w:p>
    <w:p w14:paraId="3458AB92" w14:textId="77777777" w:rsidR="00C15CB0" w:rsidRDefault="008B1CBB">
      <w:pPr>
        <w:widowControl/>
        <w:spacing w:afterLines="50" w:after="156" w:line="300" w:lineRule="auto"/>
        <w:ind w:firstLine="480"/>
        <w:jc w:val="left"/>
        <w:rPr>
          <w:rFonts w:ascii="宋体" w:eastAsia="宋体" w:hAnsi="宋体" w:cs="宋体"/>
          <w:color w:val="000000"/>
          <w:kern w:val="0"/>
          <w:sz w:val="24"/>
          <w:szCs w:val="24"/>
        </w:rPr>
      </w:pPr>
      <w:r>
        <w:rPr>
          <w:rFonts w:ascii="宋体" w:eastAsia="宋体" w:hAnsi="宋体" w:cs="宋体" w:hint="eastAsia"/>
          <w:b/>
          <w:bCs/>
          <w:kern w:val="0"/>
          <w:sz w:val="24"/>
          <w:szCs w:val="24"/>
        </w:rPr>
        <w:t>2.2.1</w:t>
      </w:r>
      <w:r>
        <w:rPr>
          <w:rFonts w:ascii="宋体" w:eastAsia="宋体" w:hAnsi="宋体" w:cs="宋体" w:hint="eastAsia"/>
          <w:b/>
          <w:bCs/>
          <w:kern w:val="0"/>
          <w:sz w:val="24"/>
          <w:szCs w:val="24"/>
        </w:rPr>
        <w:t>乙方的权利：</w:t>
      </w:r>
    </w:p>
    <w:p w14:paraId="48BAE1BF" w14:textId="77777777" w:rsidR="00C15CB0" w:rsidRDefault="008B1CBB">
      <w:pPr>
        <w:widowControl/>
        <w:spacing w:afterLines="50" w:after="156" w:line="300" w:lineRule="auto"/>
        <w:ind w:firstLine="480"/>
        <w:jc w:val="left"/>
        <w:rPr>
          <w:rFonts w:ascii="宋体" w:eastAsia="宋体" w:hAnsi="宋体" w:cs="宋体"/>
          <w:color w:val="000000"/>
          <w:kern w:val="0"/>
          <w:sz w:val="24"/>
          <w:szCs w:val="24"/>
        </w:rPr>
      </w:pPr>
      <w:r>
        <w:rPr>
          <w:rFonts w:ascii="宋体" w:eastAsia="宋体" w:hAnsi="宋体" w:cs="宋体" w:hint="eastAsia"/>
          <w:kern w:val="0"/>
          <w:sz w:val="24"/>
          <w:szCs w:val="24"/>
        </w:rPr>
        <w:t>1</w:t>
      </w:r>
      <w:r>
        <w:rPr>
          <w:rFonts w:ascii="宋体" w:eastAsia="宋体" w:hAnsi="宋体" w:cs="宋体" w:hint="eastAsia"/>
          <w:kern w:val="0"/>
          <w:sz w:val="24"/>
          <w:szCs w:val="24"/>
        </w:rPr>
        <w:t>）根据本协议之约定，行使对理财产品资产的托管；</w:t>
      </w:r>
    </w:p>
    <w:p w14:paraId="447330D5" w14:textId="77777777" w:rsidR="00C15CB0" w:rsidRDefault="008B1CBB">
      <w:pPr>
        <w:widowControl/>
        <w:spacing w:afterLines="50" w:after="156" w:line="300" w:lineRule="auto"/>
        <w:ind w:firstLine="480"/>
        <w:jc w:val="left"/>
        <w:rPr>
          <w:rFonts w:ascii="宋体" w:eastAsia="宋体" w:hAnsi="宋体" w:cs="宋体"/>
          <w:color w:val="000000"/>
          <w:kern w:val="0"/>
          <w:sz w:val="24"/>
          <w:szCs w:val="24"/>
        </w:rPr>
      </w:pPr>
      <w:r>
        <w:rPr>
          <w:rFonts w:ascii="宋体" w:eastAsia="宋体" w:hAnsi="宋体" w:cs="宋体" w:hint="eastAsia"/>
          <w:kern w:val="0"/>
          <w:sz w:val="24"/>
          <w:szCs w:val="24"/>
        </w:rPr>
        <w:t>2</w:t>
      </w:r>
      <w:r>
        <w:rPr>
          <w:rFonts w:ascii="宋体" w:eastAsia="宋体" w:hAnsi="宋体" w:cs="宋体" w:hint="eastAsia"/>
          <w:kern w:val="0"/>
          <w:sz w:val="24"/>
          <w:szCs w:val="24"/>
        </w:rPr>
        <w:t>）按照本协议的约定及时、足额地收取托管费；</w:t>
      </w:r>
    </w:p>
    <w:p w14:paraId="12252A0F" w14:textId="77777777" w:rsidR="00C15CB0" w:rsidRDefault="008B1CBB">
      <w:pPr>
        <w:widowControl/>
        <w:spacing w:afterLines="50" w:after="156" w:line="300" w:lineRule="auto"/>
        <w:ind w:firstLine="480"/>
        <w:jc w:val="left"/>
        <w:rPr>
          <w:rFonts w:ascii="宋体" w:eastAsia="宋体" w:hAnsi="宋体" w:cs="宋体"/>
          <w:color w:val="000000"/>
          <w:kern w:val="0"/>
          <w:sz w:val="24"/>
          <w:szCs w:val="24"/>
        </w:rPr>
      </w:pPr>
      <w:r>
        <w:rPr>
          <w:rFonts w:ascii="宋体" w:eastAsia="宋体" w:hAnsi="宋体" w:cs="宋体" w:hint="eastAsia"/>
          <w:kern w:val="0"/>
          <w:sz w:val="24"/>
          <w:szCs w:val="24"/>
        </w:rPr>
        <w:t>3</w:t>
      </w:r>
      <w:r>
        <w:rPr>
          <w:rFonts w:ascii="宋体" w:eastAsia="宋体" w:hAnsi="宋体" w:cs="宋体" w:hint="eastAsia"/>
          <w:kern w:val="0"/>
          <w:sz w:val="24"/>
          <w:szCs w:val="24"/>
        </w:rPr>
        <w:t>）根据法律法规的规定和本协议的约定，对甲方的相关业务实施监督与核查。</w:t>
      </w:r>
    </w:p>
    <w:p w14:paraId="36CB2A49" w14:textId="77777777" w:rsidR="00C15CB0" w:rsidRDefault="008B1CBB">
      <w:pPr>
        <w:widowControl/>
        <w:spacing w:afterLines="50" w:after="156" w:line="300" w:lineRule="auto"/>
        <w:ind w:firstLine="480"/>
        <w:jc w:val="left"/>
        <w:rPr>
          <w:rFonts w:ascii="宋体" w:eastAsia="宋体" w:hAnsi="宋体" w:cs="宋体"/>
          <w:color w:val="000000"/>
          <w:kern w:val="0"/>
          <w:sz w:val="24"/>
          <w:szCs w:val="24"/>
        </w:rPr>
      </w:pPr>
      <w:r>
        <w:rPr>
          <w:rFonts w:ascii="宋体" w:eastAsia="宋体" w:hAnsi="宋体" w:cs="宋体" w:hint="eastAsia"/>
          <w:kern w:val="0"/>
          <w:sz w:val="24"/>
          <w:szCs w:val="24"/>
        </w:rPr>
        <w:t>4</w:t>
      </w:r>
      <w:r>
        <w:rPr>
          <w:rFonts w:ascii="宋体" w:eastAsia="宋体" w:hAnsi="宋体" w:cs="宋体" w:hint="eastAsia"/>
          <w:kern w:val="0"/>
          <w:sz w:val="24"/>
          <w:szCs w:val="24"/>
        </w:rPr>
        <w:t>）法律法规规定和本协议约定的其他权利。</w:t>
      </w:r>
    </w:p>
    <w:p w14:paraId="2B220C23" w14:textId="77777777" w:rsidR="00C15CB0" w:rsidRDefault="008B1CBB">
      <w:pPr>
        <w:widowControl/>
        <w:spacing w:afterLines="50" w:after="156" w:line="300" w:lineRule="auto"/>
        <w:ind w:firstLine="480"/>
        <w:jc w:val="left"/>
        <w:rPr>
          <w:rFonts w:ascii="宋体" w:eastAsia="宋体" w:hAnsi="宋体" w:cs="宋体"/>
          <w:color w:val="000000"/>
          <w:kern w:val="0"/>
          <w:sz w:val="24"/>
          <w:szCs w:val="24"/>
        </w:rPr>
      </w:pPr>
      <w:r>
        <w:rPr>
          <w:rFonts w:ascii="宋体" w:eastAsia="宋体" w:hAnsi="宋体" w:cs="宋体" w:hint="eastAsia"/>
          <w:b/>
          <w:bCs/>
          <w:kern w:val="0"/>
          <w:sz w:val="24"/>
          <w:szCs w:val="24"/>
        </w:rPr>
        <w:t>2.2.2</w:t>
      </w:r>
      <w:r>
        <w:rPr>
          <w:rFonts w:ascii="宋体" w:eastAsia="宋体" w:hAnsi="宋体" w:cs="宋体" w:hint="eastAsia"/>
          <w:b/>
          <w:bCs/>
          <w:kern w:val="0"/>
          <w:sz w:val="24"/>
          <w:szCs w:val="24"/>
        </w:rPr>
        <w:t>乙方的义务：</w:t>
      </w:r>
    </w:p>
    <w:p w14:paraId="5438577B" w14:textId="77777777" w:rsidR="00C15CB0" w:rsidRDefault="008B1CBB">
      <w:pPr>
        <w:widowControl/>
        <w:spacing w:afterLines="50" w:after="156" w:line="300" w:lineRule="auto"/>
        <w:ind w:firstLine="480"/>
        <w:jc w:val="left"/>
        <w:rPr>
          <w:rFonts w:ascii="宋体" w:eastAsia="宋体" w:hAnsi="宋体" w:cs="宋体"/>
          <w:color w:val="000000"/>
          <w:kern w:val="0"/>
          <w:sz w:val="24"/>
          <w:szCs w:val="24"/>
        </w:rPr>
      </w:pPr>
      <w:r>
        <w:rPr>
          <w:rFonts w:ascii="宋体" w:eastAsia="宋体" w:hAnsi="宋体" w:cs="宋体" w:hint="eastAsia"/>
          <w:kern w:val="0"/>
          <w:sz w:val="24"/>
          <w:szCs w:val="24"/>
        </w:rPr>
        <w:t>1</w:t>
      </w:r>
      <w:r>
        <w:rPr>
          <w:rFonts w:ascii="宋体" w:eastAsia="宋体" w:hAnsi="宋体" w:cs="宋体" w:hint="eastAsia"/>
          <w:kern w:val="0"/>
          <w:sz w:val="24"/>
          <w:szCs w:val="24"/>
        </w:rPr>
        <w:t>）按本协议的约定</w:t>
      </w:r>
      <w:r>
        <w:rPr>
          <w:rFonts w:ascii="宋体" w:eastAsia="宋体" w:hAnsi="宋体" w:cs="宋体" w:hint="eastAsia"/>
          <w:kern w:val="0"/>
          <w:sz w:val="24"/>
          <w:szCs w:val="24"/>
          <w:u w:val="single"/>
        </w:rPr>
        <w:t>及法律法规规定</w:t>
      </w:r>
      <w:r>
        <w:rPr>
          <w:rFonts w:ascii="宋体" w:eastAsia="宋体" w:hAnsi="宋体" w:cs="宋体" w:hint="eastAsia"/>
          <w:kern w:val="0"/>
          <w:sz w:val="24"/>
          <w:szCs w:val="24"/>
        </w:rPr>
        <w:t>，安全保管理财产品财产；</w:t>
      </w:r>
    </w:p>
    <w:p w14:paraId="1080EF70" w14:textId="77777777" w:rsidR="00C15CB0" w:rsidRDefault="008B1CBB">
      <w:pPr>
        <w:widowControl/>
        <w:spacing w:afterLines="50" w:after="156" w:line="300" w:lineRule="auto"/>
        <w:ind w:firstLine="480"/>
        <w:jc w:val="left"/>
        <w:rPr>
          <w:rFonts w:ascii="宋体" w:eastAsia="宋体" w:hAnsi="宋体" w:cs="宋体"/>
          <w:color w:val="000000"/>
          <w:kern w:val="0"/>
          <w:sz w:val="24"/>
          <w:szCs w:val="24"/>
        </w:rPr>
      </w:pPr>
      <w:r>
        <w:rPr>
          <w:rFonts w:ascii="宋体" w:eastAsia="宋体" w:hAnsi="宋体" w:cs="宋体" w:hint="eastAsia"/>
          <w:kern w:val="0"/>
          <w:sz w:val="24"/>
          <w:szCs w:val="24"/>
        </w:rPr>
        <w:t>2</w:t>
      </w:r>
      <w:r>
        <w:rPr>
          <w:rFonts w:ascii="宋体" w:eastAsia="宋体" w:hAnsi="宋体" w:cs="宋体" w:hint="eastAsia"/>
          <w:kern w:val="0"/>
          <w:sz w:val="24"/>
          <w:szCs w:val="24"/>
        </w:rPr>
        <w:t>）为每只</w:t>
      </w:r>
      <w:r>
        <w:rPr>
          <w:rFonts w:ascii="宋体" w:eastAsia="宋体" w:hAnsi="宋体" w:cs="宋体" w:hint="eastAsia"/>
          <w:kern w:val="0"/>
          <w:sz w:val="24"/>
          <w:szCs w:val="24"/>
        </w:rPr>
        <w:t>（每期）理财产品开设独立的托管账户及证券账户，不同托管账户中的资产应当相互独立；</w:t>
      </w:r>
    </w:p>
    <w:p w14:paraId="3D6E68CA" w14:textId="77777777" w:rsidR="00C15CB0" w:rsidRDefault="008B1CBB">
      <w:pPr>
        <w:widowControl/>
        <w:spacing w:afterLines="50" w:after="156" w:line="300" w:lineRule="auto"/>
        <w:ind w:firstLine="480"/>
        <w:jc w:val="left"/>
        <w:rPr>
          <w:rFonts w:ascii="宋体" w:eastAsia="宋体" w:hAnsi="宋体" w:cs="宋体"/>
          <w:color w:val="000000"/>
          <w:kern w:val="0"/>
          <w:sz w:val="24"/>
          <w:szCs w:val="24"/>
        </w:rPr>
      </w:pPr>
      <w:r>
        <w:rPr>
          <w:rFonts w:ascii="宋体" w:eastAsia="宋体" w:hAnsi="宋体" w:cs="宋体" w:hint="eastAsia"/>
          <w:kern w:val="0"/>
          <w:sz w:val="24"/>
          <w:szCs w:val="24"/>
        </w:rPr>
        <w:t>3</w:t>
      </w:r>
      <w:r>
        <w:rPr>
          <w:rFonts w:ascii="宋体" w:eastAsia="宋体" w:hAnsi="宋体" w:cs="宋体" w:hint="eastAsia"/>
          <w:kern w:val="0"/>
          <w:sz w:val="24"/>
          <w:szCs w:val="24"/>
        </w:rPr>
        <w:t>）按照托管协议约定和甲方的划款指令，及时办理清</w:t>
      </w:r>
      <w:r>
        <w:rPr>
          <w:rFonts w:ascii="宋体" w:eastAsia="宋体" w:hAnsi="宋体" w:cs="宋体" w:hint="eastAsia"/>
          <w:kern w:val="0"/>
          <w:sz w:val="24"/>
          <w:szCs w:val="24"/>
        </w:rPr>
        <w:t>算、交割事宜；</w:t>
      </w:r>
    </w:p>
    <w:p w14:paraId="4FB6E3B3" w14:textId="77777777" w:rsidR="00C15CB0" w:rsidRDefault="008B1CBB">
      <w:pPr>
        <w:widowControl/>
        <w:spacing w:afterLines="50" w:after="156" w:line="300" w:lineRule="auto"/>
        <w:ind w:firstLine="480"/>
        <w:jc w:val="left"/>
        <w:rPr>
          <w:rFonts w:ascii="宋体" w:eastAsia="宋体" w:hAnsi="宋体" w:cs="宋体"/>
          <w:color w:val="000000"/>
          <w:kern w:val="0"/>
          <w:sz w:val="24"/>
          <w:szCs w:val="24"/>
        </w:rPr>
      </w:pPr>
      <w:r>
        <w:rPr>
          <w:rFonts w:ascii="宋体" w:eastAsia="宋体" w:hAnsi="宋体" w:cs="宋体" w:hint="eastAsia"/>
          <w:kern w:val="0"/>
          <w:sz w:val="24"/>
          <w:szCs w:val="24"/>
        </w:rPr>
        <w:t>4</w:t>
      </w:r>
      <w:r>
        <w:rPr>
          <w:rFonts w:ascii="宋体" w:eastAsia="宋体" w:hAnsi="宋体" w:cs="宋体" w:hint="eastAsia"/>
          <w:kern w:val="0"/>
          <w:sz w:val="24"/>
          <w:szCs w:val="24"/>
        </w:rPr>
        <w:t>）建立与甲方的对账机制，复核、审查理财产品资金头寸、资产账目、资产净值、认购和赎回价格等数据，及时核查认购、赎回以及投资资金的支付和到账情况；</w:t>
      </w:r>
    </w:p>
    <w:p w14:paraId="364A2D75" w14:textId="77777777" w:rsidR="00C15CB0" w:rsidRDefault="008B1CBB">
      <w:pPr>
        <w:widowControl/>
        <w:spacing w:afterLines="50" w:after="156" w:line="300" w:lineRule="auto"/>
        <w:ind w:firstLine="480"/>
        <w:jc w:val="left"/>
        <w:rPr>
          <w:rFonts w:ascii="宋体" w:eastAsia="宋体" w:hAnsi="宋体" w:cs="宋体"/>
          <w:color w:val="000000"/>
          <w:kern w:val="0"/>
          <w:sz w:val="24"/>
          <w:szCs w:val="24"/>
        </w:rPr>
      </w:pPr>
      <w:r>
        <w:rPr>
          <w:rFonts w:ascii="宋体" w:eastAsia="宋体" w:hAnsi="宋体" w:cs="宋体" w:hint="eastAsia"/>
          <w:kern w:val="0"/>
          <w:sz w:val="24"/>
          <w:szCs w:val="24"/>
        </w:rPr>
        <w:lastRenderedPageBreak/>
        <w:t>5</w:t>
      </w:r>
      <w:r>
        <w:rPr>
          <w:rFonts w:ascii="宋体" w:eastAsia="宋体" w:hAnsi="宋体" w:cs="宋体" w:hint="eastAsia"/>
          <w:kern w:val="0"/>
          <w:sz w:val="24"/>
          <w:szCs w:val="24"/>
        </w:rPr>
        <w:t>）监督理财产品投资运作，发现理财产品违反法律、行政法规、规章规定或合同约定进行投资的，应当拒绝执行，及时通知甲方并报告银行业监督管理机构；</w:t>
      </w:r>
    </w:p>
    <w:p w14:paraId="56BEBCC4" w14:textId="77777777" w:rsidR="00C15CB0" w:rsidRDefault="008B1CBB">
      <w:pPr>
        <w:widowControl/>
        <w:spacing w:afterLines="50" w:after="156" w:line="300" w:lineRule="auto"/>
        <w:ind w:firstLine="480"/>
        <w:jc w:val="left"/>
        <w:rPr>
          <w:rFonts w:ascii="宋体" w:eastAsia="宋体" w:hAnsi="宋体" w:cs="宋体"/>
          <w:color w:val="000000"/>
          <w:kern w:val="0"/>
          <w:sz w:val="24"/>
          <w:szCs w:val="24"/>
        </w:rPr>
      </w:pPr>
      <w:r>
        <w:rPr>
          <w:rFonts w:ascii="宋体" w:eastAsia="宋体" w:hAnsi="宋体" w:cs="宋体" w:hint="eastAsia"/>
          <w:kern w:val="0"/>
          <w:sz w:val="24"/>
          <w:szCs w:val="24"/>
        </w:rPr>
        <w:t>6</w:t>
      </w:r>
      <w:r>
        <w:rPr>
          <w:rFonts w:ascii="宋体" w:eastAsia="宋体" w:hAnsi="宋体" w:cs="宋体" w:hint="eastAsia"/>
          <w:kern w:val="0"/>
          <w:sz w:val="24"/>
          <w:szCs w:val="24"/>
        </w:rPr>
        <w:t>）办理与理财产品托管业务活动相关的信息披露事项，包括披露理财产品托管协议、对理财产品信息披露文件中的理财产品财务会计报告等出具意见，以及在公募理财产品半年度和年度报告中出具理财托管机构报告等；</w:t>
      </w:r>
    </w:p>
    <w:p w14:paraId="6E5C8E2E" w14:textId="77777777" w:rsidR="00C15CB0" w:rsidRDefault="008B1CBB">
      <w:pPr>
        <w:widowControl/>
        <w:spacing w:afterLines="50" w:after="156" w:line="300" w:lineRule="auto"/>
        <w:ind w:firstLine="480"/>
        <w:jc w:val="left"/>
        <w:rPr>
          <w:rFonts w:ascii="宋体" w:eastAsia="宋体" w:hAnsi="宋体" w:cs="宋体"/>
          <w:color w:val="000000"/>
          <w:kern w:val="0"/>
          <w:sz w:val="24"/>
          <w:szCs w:val="24"/>
        </w:rPr>
      </w:pPr>
      <w:r>
        <w:rPr>
          <w:rFonts w:ascii="宋体" w:eastAsia="宋体" w:hAnsi="宋体" w:cs="宋体" w:hint="eastAsia"/>
          <w:kern w:val="0"/>
          <w:sz w:val="24"/>
          <w:szCs w:val="24"/>
        </w:rPr>
        <w:t>7</w:t>
      </w:r>
      <w:r>
        <w:rPr>
          <w:rFonts w:ascii="宋体" w:eastAsia="宋体" w:hAnsi="宋体" w:cs="宋体" w:hint="eastAsia"/>
          <w:kern w:val="0"/>
          <w:sz w:val="24"/>
          <w:szCs w:val="24"/>
        </w:rPr>
        <w:t>）保存理财</w:t>
      </w:r>
      <w:r>
        <w:rPr>
          <w:rFonts w:ascii="宋体" w:eastAsia="宋体" w:hAnsi="宋体" w:cs="宋体" w:hint="eastAsia"/>
          <w:kern w:val="0"/>
          <w:sz w:val="24"/>
          <w:szCs w:val="24"/>
        </w:rPr>
        <w:t>托管业务活动的记录、账册、报表和其他相关资料</w:t>
      </w:r>
      <w:r>
        <w:rPr>
          <w:rFonts w:ascii="宋体" w:eastAsia="宋体" w:hAnsi="宋体" w:cs="宋体" w:hint="eastAsia"/>
          <w:kern w:val="0"/>
          <w:sz w:val="24"/>
          <w:szCs w:val="24"/>
        </w:rPr>
        <w:t>15</w:t>
      </w:r>
      <w:r>
        <w:rPr>
          <w:rFonts w:ascii="宋体" w:eastAsia="宋体" w:hAnsi="宋体" w:cs="宋体" w:hint="eastAsia"/>
          <w:kern w:val="0"/>
          <w:sz w:val="24"/>
          <w:szCs w:val="24"/>
        </w:rPr>
        <w:t>年以上；</w:t>
      </w:r>
    </w:p>
    <w:p w14:paraId="6FC778E3" w14:textId="77777777" w:rsidR="00C15CB0" w:rsidRDefault="008B1CBB">
      <w:pPr>
        <w:widowControl/>
        <w:spacing w:afterLines="50" w:after="156" w:line="300" w:lineRule="auto"/>
        <w:ind w:firstLine="480"/>
        <w:jc w:val="left"/>
        <w:rPr>
          <w:rFonts w:ascii="宋体" w:eastAsia="宋体" w:hAnsi="宋体" w:cs="宋体"/>
          <w:color w:val="000000"/>
          <w:kern w:val="0"/>
          <w:sz w:val="24"/>
          <w:szCs w:val="24"/>
        </w:rPr>
      </w:pPr>
      <w:r>
        <w:rPr>
          <w:rFonts w:ascii="宋体" w:eastAsia="宋体" w:hAnsi="宋体" w:cs="宋体" w:hint="eastAsia"/>
          <w:kern w:val="0"/>
          <w:sz w:val="24"/>
          <w:szCs w:val="24"/>
        </w:rPr>
        <w:t>8</w:t>
      </w:r>
      <w:r>
        <w:rPr>
          <w:rFonts w:ascii="宋体" w:eastAsia="宋体" w:hAnsi="宋体" w:cs="宋体" w:hint="eastAsia"/>
          <w:kern w:val="0"/>
          <w:sz w:val="24"/>
          <w:szCs w:val="24"/>
        </w:rPr>
        <w:t>）对理财产品投资信息和相关资料承担保密责任，除法律、行政法规、规章和审计要求或者合同约定外，不得向任何机构或者个人提供相关信息和资料；</w:t>
      </w:r>
    </w:p>
    <w:p w14:paraId="5275982C" w14:textId="77777777" w:rsidR="00C15CB0" w:rsidRDefault="008B1CBB">
      <w:pPr>
        <w:widowControl/>
        <w:spacing w:afterLines="50" w:after="156" w:line="300" w:lineRule="auto"/>
        <w:ind w:firstLine="480"/>
        <w:jc w:val="left"/>
        <w:rPr>
          <w:rFonts w:ascii="宋体" w:eastAsia="宋体" w:hAnsi="宋体" w:cs="宋体"/>
          <w:color w:val="000000"/>
          <w:kern w:val="0"/>
          <w:sz w:val="24"/>
          <w:szCs w:val="24"/>
        </w:rPr>
      </w:pPr>
      <w:r>
        <w:rPr>
          <w:rFonts w:ascii="宋体" w:eastAsia="宋体" w:hAnsi="宋体" w:cs="宋体" w:hint="eastAsia"/>
          <w:kern w:val="0"/>
          <w:sz w:val="24"/>
          <w:szCs w:val="24"/>
        </w:rPr>
        <w:t>9</w:t>
      </w:r>
      <w:r>
        <w:rPr>
          <w:rFonts w:ascii="宋体" w:eastAsia="宋体" w:hAnsi="宋体" w:cs="宋体" w:hint="eastAsia"/>
          <w:kern w:val="0"/>
          <w:sz w:val="24"/>
          <w:szCs w:val="24"/>
        </w:rPr>
        <w:t>）国务院银行业监督管理机构规定的其他职责。</w:t>
      </w:r>
    </w:p>
    <w:p w14:paraId="045BA5A2" w14:textId="77777777" w:rsidR="00C15CB0" w:rsidRDefault="008B1CBB">
      <w:pPr>
        <w:widowControl/>
        <w:spacing w:afterLines="50" w:after="156" w:line="300" w:lineRule="auto"/>
        <w:ind w:firstLine="480"/>
        <w:jc w:val="left"/>
        <w:rPr>
          <w:rFonts w:ascii="宋体" w:eastAsia="宋体" w:hAnsi="宋体" w:cs="宋体"/>
          <w:color w:val="000000"/>
          <w:kern w:val="0"/>
          <w:sz w:val="24"/>
          <w:szCs w:val="24"/>
        </w:rPr>
      </w:pPr>
      <w:r>
        <w:rPr>
          <w:rFonts w:ascii="宋体" w:eastAsia="宋体" w:hAnsi="宋体" w:cs="宋体" w:hint="eastAsia"/>
          <w:kern w:val="0"/>
          <w:sz w:val="24"/>
          <w:szCs w:val="24"/>
        </w:rPr>
        <w:t> </w:t>
      </w:r>
    </w:p>
    <w:p w14:paraId="4AEDDC91" w14:textId="77777777" w:rsidR="00C15CB0" w:rsidRDefault="008B1CBB">
      <w:pPr>
        <w:widowControl/>
        <w:spacing w:afterLines="50" w:after="156" w:line="300" w:lineRule="auto"/>
        <w:jc w:val="center"/>
        <w:outlineLvl w:val="0"/>
        <w:rPr>
          <w:rFonts w:ascii="宋体" w:eastAsia="宋体" w:hAnsi="宋体" w:cs="宋体"/>
          <w:b/>
          <w:bCs/>
          <w:color w:val="000000"/>
          <w:kern w:val="36"/>
          <w:sz w:val="24"/>
          <w:szCs w:val="24"/>
        </w:rPr>
      </w:pPr>
      <w:r>
        <w:rPr>
          <w:rFonts w:ascii="宋体" w:eastAsia="宋体" w:hAnsi="宋体" w:cs="宋体" w:hint="eastAsia"/>
          <w:b/>
          <w:bCs/>
          <w:kern w:val="36"/>
          <w:sz w:val="24"/>
          <w:szCs w:val="24"/>
        </w:rPr>
        <w:t>第三章</w:t>
      </w:r>
      <w:r>
        <w:rPr>
          <w:rFonts w:ascii="宋体" w:eastAsia="宋体" w:hAnsi="宋体" w:cs="宋体" w:hint="eastAsia"/>
          <w:b/>
          <w:bCs/>
          <w:color w:val="000000"/>
          <w:kern w:val="36"/>
          <w:sz w:val="24"/>
          <w:szCs w:val="24"/>
        </w:rPr>
        <w:t> </w:t>
      </w:r>
      <w:bookmarkStart w:id="16" w:name="_Toc520463148"/>
      <w:bookmarkStart w:id="17" w:name="_Toc160530125"/>
      <w:bookmarkStart w:id="18" w:name="_Toc301882195"/>
      <w:bookmarkStart w:id="19" w:name="_Toc162062288"/>
      <w:bookmarkEnd w:id="16"/>
      <w:bookmarkEnd w:id="17"/>
      <w:bookmarkEnd w:id="18"/>
      <w:bookmarkEnd w:id="19"/>
      <w:r>
        <w:rPr>
          <w:rFonts w:ascii="宋体" w:eastAsia="宋体" w:hAnsi="宋体" w:cs="宋体" w:hint="eastAsia"/>
          <w:b/>
          <w:bCs/>
          <w:kern w:val="36"/>
          <w:sz w:val="24"/>
          <w:szCs w:val="24"/>
        </w:rPr>
        <w:t>理财产品成立时理财资金及资料的交付</w:t>
      </w:r>
    </w:p>
    <w:p w14:paraId="223380AB"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b/>
          <w:bCs/>
          <w:kern w:val="0"/>
          <w:sz w:val="24"/>
          <w:szCs w:val="24"/>
        </w:rPr>
        <w:t>3.1</w:t>
      </w:r>
      <w:r>
        <w:rPr>
          <w:rFonts w:ascii="宋体" w:eastAsia="宋体" w:hAnsi="宋体" w:cs="宋体" w:hint="eastAsia"/>
          <w:b/>
          <w:bCs/>
          <w:kern w:val="0"/>
          <w:sz w:val="24"/>
          <w:szCs w:val="24"/>
        </w:rPr>
        <w:t>甲乙双方对各理财产品是否适用统签协议的确认</w:t>
      </w:r>
    </w:p>
    <w:p w14:paraId="2CDBD95E"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kern w:val="0"/>
          <w:sz w:val="24"/>
          <w:szCs w:val="24"/>
        </w:rPr>
        <w:t xml:space="preserve">3.1.1 </w:t>
      </w:r>
      <w:r>
        <w:rPr>
          <w:rFonts w:ascii="宋体" w:eastAsia="宋体" w:hAnsi="宋体" w:cs="宋体" w:hint="eastAsia"/>
          <w:kern w:val="0"/>
          <w:sz w:val="24"/>
          <w:szCs w:val="24"/>
        </w:rPr>
        <w:t>如适用本协议的，甲方应于交付乙方的理财产品托管运作前向乙方提供《长沙银行股份有限公司人民币理财产品托管协</w:t>
      </w:r>
      <w:r>
        <w:rPr>
          <w:rFonts w:ascii="宋体" w:eastAsia="宋体" w:hAnsi="宋体" w:cs="宋体" w:hint="eastAsia"/>
          <w:kern w:val="0"/>
          <w:sz w:val="24"/>
          <w:szCs w:val="24"/>
        </w:rPr>
        <w:t>议（统签模式）适用</w:t>
      </w:r>
      <w:r>
        <w:rPr>
          <w:rFonts w:ascii="宋体" w:eastAsia="宋体" w:hAnsi="宋体" w:cs="宋体" w:hint="eastAsia"/>
          <w:kern w:val="0"/>
          <w:sz w:val="24"/>
          <w:szCs w:val="24"/>
        </w:rPr>
        <w:t>确认书》（格式参见附件一，下简称为“《适用确认书》”），《适用确认书》应加盖甲方有效印章，《适用确认书》中应注明的内容包括但不限于：</w:t>
      </w:r>
    </w:p>
    <w:p w14:paraId="092EBC4D"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kern w:val="0"/>
          <w:sz w:val="24"/>
          <w:szCs w:val="24"/>
        </w:rPr>
        <w:t>①该等理财产品适用于双方统签的《长沙银行股份有限公司人民币理财产品托管协议</w:t>
      </w:r>
      <w:r>
        <w:rPr>
          <w:rFonts w:ascii="宋体" w:eastAsia="宋体" w:hAnsi="宋体" w:cs="宋体" w:hint="eastAsia"/>
          <w:kern w:val="0"/>
          <w:sz w:val="24"/>
          <w:szCs w:val="24"/>
          <w:u w:val="single"/>
        </w:rPr>
        <w:t>》【</w:t>
      </w:r>
      <w:bookmarkStart w:id="20" w:name="Text11"/>
      <w:r>
        <w:rPr>
          <w:rFonts w:ascii="宋体" w:eastAsia="宋体" w:hAnsi="宋体" w:cs="宋体"/>
          <w:kern w:val="0"/>
          <w:sz w:val="24"/>
          <w:szCs w:val="24"/>
          <w:u w:val="single"/>
        </w:rPr>
        <w:fldChar w:fldCharType="begin">
          <w:ffData>
            <w:name w:val="Text11"/>
            <w:enabled/>
            <w:calcOnExit w:val="0"/>
            <w:textInput>
              <w:default w:val="编号：BCS-CMBC-001（统）"/>
            </w:textInput>
          </w:ffData>
        </w:fldChar>
      </w:r>
      <w:r>
        <w:rPr>
          <w:rFonts w:ascii="宋体" w:eastAsia="宋体" w:hAnsi="宋体" w:cs="宋体"/>
          <w:kern w:val="0"/>
          <w:sz w:val="24"/>
          <w:szCs w:val="24"/>
          <w:u w:val="single"/>
        </w:rPr>
        <w:instrText>FORMTEXT</w:instrText>
      </w:r>
      <w:r>
        <w:rPr>
          <w:rFonts w:ascii="宋体" w:eastAsia="宋体" w:hAnsi="宋体" w:cs="宋体"/>
          <w:kern w:val="0"/>
          <w:sz w:val="24"/>
          <w:szCs w:val="24"/>
          <w:u w:val="single"/>
        </w:rPr>
      </w:r>
      <w:r>
        <w:rPr>
          <w:rFonts w:ascii="宋体" w:eastAsia="宋体" w:hAnsi="宋体" w:cs="宋体"/>
          <w:kern w:val="0"/>
          <w:sz w:val="24"/>
          <w:szCs w:val="24"/>
          <w:u w:val="single"/>
        </w:rPr>
        <w:fldChar w:fldCharType="separate"/>
      </w:r>
      <w:r>
        <w:rPr>
          <w:rFonts w:ascii="宋体" w:eastAsia="宋体" w:hAnsi="宋体" w:cs="宋体"/>
          <w:kern w:val="0"/>
          <w:sz w:val="24"/>
          <w:szCs w:val="24"/>
          <w:u w:val="single"/>
        </w:rPr>
        <w:t>编号：</w:t>
      </w:r>
      <w:r>
        <w:rPr>
          <w:rFonts w:ascii="宋体" w:eastAsia="宋体" w:hAnsi="宋体" w:cs="宋体"/>
          <w:kern w:val="0"/>
          <w:sz w:val="24"/>
          <w:szCs w:val="24"/>
          <w:u w:val="single"/>
        </w:rPr>
        <w:t>BCS-CMBC-001</w:t>
      </w:r>
      <w:r>
        <w:rPr>
          <w:rFonts w:ascii="宋体" w:eastAsia="宋体" w:hAnsi="宋体" w:cs="宋体"/>
          <w:kern w:val="0"/>
          <w:sz w:val="24"/>
          <w:szCs w:val="24"/>
          <w:u w:val="single"/>
        </w:rPr>
        <w:t>（统）</w:t>
      </w:r>
      <w:r>
        <w:rPr>
          <w:rFonts w:ascii="宋体" w:eastAsia="宋体" w:hAnsi="宋体" w:cs="宋体"/>
          <w:kern w:val="0"/>
          <w:sz w:val="24"/>
          <w:szCs w:val="24"/>
          <w:u w:val="single"/>
        </w:rPr>
        <w:fldChar w:fldCharType="end"/>
      </w:r>
      <w:bookmarkEnd w:id="20"/>
      <w:r>
        <w:rPr>
          <w:rFonts w:ascii="宋体" w:eastAsia="宋体" w:hAnsi="宋体" w:cs="宋体" w:hint="eastAsia"/>
          <w:kern w:val="0"/>
          <w:sz w:val="24"/>
          <w:szCs w:val="24"/>
          <w:u w:val="single"/>
        </w:rPr>
        <w:t>】</w:t>
      </w:r>
      <w:bookmarkStart w:id="21" w:name="_GoBack"/>
      <w:bookmarkEnd w:id="21"/>
      <w:r>
        <w:rPr>
          <w:rFonts w:ascii="宋体" w:eastAsia="宋体" w:hAnsi="宋体" w:cs="宋体" w:hint="eastAsia"/>
          <w:kern w:val="0"/>
          <w:sz w:val="24"/>
          <w:szCs w:val="24"/>
        </w:rPr>
        <w:t>，相关托管运作依照该统签理财产品托管协议的约定执行；</w:t>
      </w:r>
    </w:p>
    <w:p w14:paraId="04D70535"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kern w:val="0"/>
          <w:sz w:val="24"/>
          <w:szCs w:val="24"/>
        </w:rPr>
        <w:t>②该等理财产品的基本情况；</w:t>
      </w:r>
    </w:p>
    <w:p w14:paraId="47EF6505"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kern w:val="0"/>
          <w:sz w:val="24"/>
          <w:szCs w:val="24"/>
        </w:rPr>
        <w:t>③该等理财产品估值方法、净值核对事项</w:t>
      </w:r>
    </w:p>
    <w:p w14:paraId="46035572"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kern w:val="0"/>
          <w:sz w:val="24"/>
          <w:szCs w:val="24"/>
        </w:rPr>
        <w:t>④该等理财产品的托管费率及支付方式；</w:t>
      </w:r>
    </w:p>
    <w:p w14:paraId="08F1CE15"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kern w:val="0"/>
          <w:sz w:val="24"/>
          <w:szCs w:val="24"/>
        </w:rPr>
        <w:t>⑤《投资监督事项表》</w:t>
      </w:r>
    </w:p>
    <w:p w14:paraId="3F7BC309"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kern w:val="0"/>
          <w:sz w:val="24"/>
          <w:szCs w:val="24"/>
        </w:rPr>
        <w:t>⑥该等理财产品的托管经办行、托管账户信息。</w:t>
      </w:r>
    </w:p>
    <w:p w14:paraId="09F60E15"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kern w:val="0"/>
          <w:sz w:val="24"/>
          <w:szCs w:val="24"/>
        </w:rPr>
        <w:t>3.1.2 </w:t>
      </w:r>
      <w:r>
        <w:rPr>
          <w:rFonts w:ascii="宋体" w:eastAsia="宋体" w:hAnsi="宋体" w:cs="宋体" w:hint="eastAsia"/>
          <w:kern w:val="0"/>
          <w:sz w:val="24"/>
          <w:szCs w:val="24"/>
        </w:rPr>
        <w:t>乙方收到以上文件进行确认，并在《适用确认书》盖章确认，《适用确认书》一式两份，甲乙双方各自保管一份正本。</w:t>
      </w:r>
    </w:p>
    <w:p w14:paraId="3F86FEFD"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kern w:val="0"/>
          <w:sz w:val="24"/>
          <w:szCs w:val="24"/>
        </w:rPr>
        <w:t>3.1.3</w:t>
      </w:r>
      <w:r>
        <w:rPr>
          <w:rFonts w:ascii="宋体" w:eastAsia="宋体" w:hAnsi="宋体" w:cs="宋体" w:hint="eastAsia"/>
          <w:kern w:val="0"/>
          <w:sz w:val="24"/>
          <w:szCs w:val="24"/>
        </w:rPr>
        <w:t>若不适用本协议，则双方另行商定托管协议。若适用本协议，甲方应根据</w:t>
      </w:r>
      <w:r>
        <w:rPr>
          <w:rFonts w:ascii="宋体" w:eastAsia="宋体" w:hAnsi="宋体" w:cs="宋体" w:hint="eastAsia"/>
          <w:kern w:val="0"/>
          <w:sz w:val="24"/>
          <w:szCs w:val="24"/>
        </w:rPr>
        <w:t>3.3</w:t>
      </w:r>
      <w:r>
        <w:rPr>
          <w:rFonts w:ascii="宋体" w:eastAsia="宋体" w:hAnsi="宋体" w:cs="宋体" w:hint="eastAsia"/>
          <w:kern w:val="0"/>
          <w:sz w:val="24"/>
          <w:szCs w:val="24"/>
        </w:rPr>
        <w:t>条及时向乙方提交相关文件资料，乙方根据本协议托管上述某个理财产</w:t>
      </w:r>
      <w:r>
        <w:rPr>
          <w:rFonts w:ascii="宋体" w:eastAsia="宋体" w:hAnsi="宋体" w:cs="宋体" w:hint="eastAsia"/>
          <w:kern w:val="0"/>
          <w:sz w:val="24"/>
          <w:szCs w:val="24"/>
        </w:rPr>
        <w:lastRenderedPageBreak/>
        <w:t>品后，双方在该理财产品托管业务中的权利义务关系受本协议和对应的《适用确认书》的约束</w:t>
      </w:r>
      <w:r>
        <w:rPr>
          <w:rFonts w:ascii="宋体" w:eastAsia="宋体" w:hAnsi="宋体" w:cs="宋体" w:hint="eastAsia"/>
          <w:kern w:val="0"/>
          <w:sz w:val="24"/>
          <w:szCs w:val="24"/>
        </w:rPr>
        <w:t>。</w:t>
      </w:r>
    </w:p>
    <w:p w14:paraId="38F11510"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kern w:val="0"/>
          <w:sz w:val="24"/>
          <w:szCs w:val="24"/>
        </w:rPr>
        <w:t>3.2</w:t>
      </w:r>
      <w:r>
        <w:rPr>
          <w:rFonts w:ascii="宋体" w:eastAsia="宋体" w:hAnsi="宋体" w:cs="宋体" w:hint="eastAsia"/>
          <w:kern w:val="0"/>
          <w:sz w:val="24"/>
          <w:szCs w:val="24"/>
        </w:rPr>
        <w:t>理财产品资金的交付</w:t>
      </w:r>
    </w:p>
    <w:p w14:paraId="13C1E8E6"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kern w:val="0"/>
          <w:sz w:val="24"/>
          <w:szCs w:val="24"/>
        </w:rPr>
        <w:t>甲方应在各理财产品成立当日，将该理财产品项下全部资金划至甲方理财产品托管账户，并向乙方发出该理财产品成立的书面通知或托管运作起始通知书（格式见本协议附件二）。</w:t>
      </w:r>
    </w:p>
    <w:p w14:paraId="11106A1E"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b/>
          <w:bCs/>
          <w:kern w:val="0"/>
          <w:sz w:val="24"/>
          <w:szCs w:val="24"/>
        </w:rPr>
        <w:t xml:space="preserve">3.3 </w:t>
      </w:r>
      <w:r>
        <w:rPr>
          <w:rFonts w:ascii="宋体" w:eastAsia="宋体" w:hAnsi="宋体" w:cs="宋体" w:hint="eastAsia"/>
          <w:b/>
          <w:bCs/>
          <w:kern w:val="0"/>
          <w:sz w:val="24"/>
          <w:szCs w:val="24"/>
        </w:rPr>
        <w:t>理财产品成立时相关文件资料的交付</w:t>
      </w:r>
    </w:p>
    <w:p w14:paraId="3DC3BAF8" w14:textId="77777777" w:rsidR="00C15CB0" w:rsidRDefault="008B1CBB">
      <w:pPr>
        <w:widowControl/>
        <w:spacing w:afterLines="50" w:after="156" w:line="300" w:lineRule="auto"/>
        <w:ind w:firstLine="480"/>
        <w:jc w:val="left"/>
        <w:rPr>
          <w:rFonts w:ascii="宋体" w:eastAsia="宋体" w:hAnsi="宋体" w:cs="宋体"/>
          <w:color w:val="000000"/>
          <w:kern w:val="0"/>
          <w:sz w:val="24"/>
          <w:szCs w:val="24"/>
        </w:rPr>
      </w:pPr>
      <w:r>
        <w:rPr>
          <w:rFonts w:ascii="宋体" w:eastAsia="宋体" w:hAnsi="宋体" w:cs="宋体" w:hint="eastAsia"/>
          <w:kern w:val="0"/>
          <w:sz w:val="24"/>
          <w:szCs w:val="24"/>
        </w:rPr>
        <w:t>在各理财产品成立当日，该理财产品的理财资金首次交易划款前，甲方应当向乙方提交下列文件、资料：</w:t>
      </w:r>
    </w:p>
    <w:p w14:paraId="18E88D2B" w14:textId="77777777" w:rsidR="00C15CB0" w:rsidRDefault="008B1CBB">
      <w:pPr>
        <w:widowControl/>
        <w:spacing w:afterLines="50" w:after="156" w:line="300" w:lineRule="auto"/>
        <w:ind w:firstLine="480"/>
        <w:jc w:val="left"/>
        <w:rPr>
          <w:rFonts w:ascii="宋体" w:eastAsia="宋体" w:hAnsi="宋体" w:cs="宋体"/>
          <w:color w:val="000000"/>
          <w:kern w:val="0"/>
          <w:sz w:val="24"/>
          <w:szCs w:val="24"/>
        </w:rPr>
      </w:pPr>
      <w:r>
        <w:rPr>
          <w:rFonts w:ascii="宋体" w:eastAsia="宋体" w:hAnsi="宋体" w:cs="宋体" w:hint="eastAsia"/>
          <w:kern w:val="0"/>
          <w:sz w:val="24"/>
          <w:szCs w:val="24"/>
        </w:rPr>
        <w:t>1</w:t>
      </w:r>
      <w:r>
        <w:rPr>
          <w:rFonts w:ascii="宋体" w:eastAsia="宋体" w:hAnsi="宋体" w:cs="宋体" w:hint="eastAsia"/>
          <w:kern w:val="0"/>
          <w:sz w:val="24"/>
          <w:szCs w:val="24"/>
        </w:rPr>
        <w:t>）理财文件的样本或复印件：理财文件包括但不限于理财产品对应的《理财计划协议书》、《理财计划说明书》等。甲方对向乙方提供的理财产品文件的完整性、真实性和准确性负责。</w:t>
      </w:r>
    </w:p>
    <w:p w14:paraId="2C7C72A1" w14:textId="77777777" w:rsidR="00C15CB0" w:rsidRDefault="008B1CBB">
      <w:pPr>
        <w:widowControl/>
        <w:spacing w:afterLines="50" w:after="156" w:line="300" w:lineRule="auto"/>
        <w:ind w:firstLine="480"/>
        <w:jc w:val="left"/>
        <w:rPr>
          <w:rFonts w:ascii="宋体" w:eastAsia="宋体" w:hAnsi="宋体" w:cs="宋体"/>
          <w:color w:val="000000"/>
          <w:kern w:val="0"/>
          <w:sz w:val="24"/>
          <w:szCs w:val="24"/>
        </w:rPr>
      </w:pPr>
      <w:r>
        <w:rPr>
          <w:rFonts w:ascii="宋体" w:eastAsia="宋体" w:hAnsi="宋体" w:cs="宋体" w:hint="eastAsia"/>
          <w:kern w:val="0"/>
          <w:sz w:val="24"/>
          <w:szCs w:val="24"/>
        </w:rPr>
        <w:t>2</w:t>
      </w:r>
      <w:r>
        <w:rPr>
          <w:rFonts w:ascii="宋体" w:eastAsia="宋体" w:hAnsi="宋体" w:cs="宋体" w:hint="eastAsia"/>
          <w:kern w:val="0"/>
          <w:sz w:val="24"/>
          <w:szCs w:val="24"/>
        </w:rPr>
        <w:t>）双方另行约定的其</w:t>
      </w:r>
      <w:r>
        <w:rPr>
          <w:rFonts w:ascii="宋体" w:eastAsia="宋体" w:hAnsi="宋体" w:cs="宋体" w:hint="eastAsia"/>
          <w:kern w:val="0"/>
          <w:sz w:val="24"/>
          <w:szCs w:val="24"/>
        </w:rPr>
        <w:t>他文件资料。</w:t>
      </w:r>
    </w:p>
    <w:p w14:paraId="3D465352"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b/>
          <w:bCs/>
          <w:kern w:val="0"/>
          <w:sz w:val="24"/>
          <w:szCs w:val="24"/>
        </w:rPr>
        <w:t>3.4</w:t>
      </w:r>
      <w:r>
        <w:rPr>
          <w:rFonts w:ascii="宋体" w:eastAsia="宋体" w:hAnsi="宋体" w:cs="宋体" w:hint="eastAsia"/>
          <w:kern w:val="0"/>
          <w:sz w:val="24"/>
          <w:szCs w:val="24"/>
        </w:rPr>
        <w:t>乙方在收到甲方某理财产品成立的书面通知或托管运作起始通知书（见附件二），及该理财产品的相关文件资料，并经核对确认理财产品托管账户内该理财产品理财资金无误后，乙方于该理财产品资金到账之日起根据本协议的约定对甲方该理财产品履行托管职责。</w:t>
      </w:r>
    </w:p>
    <w:p w14:paraId="4DF7398B" w14:textId="77777777" w:rsidR="00C15CB0" w:rsidRDefault="008B1CBB">
      <w:pPr>
        <w:widowControl/>
        <w:spacing w:afterLines="50" w:after="156" w:line="300" w:lineRule="auto"/>
        <w:ind w:firstLine="420"/>
        <w:rPr>
          <w:rFonts w:ascii="宋体" w:eastAsia="宋体" w:hAnsi="宋体" w:cs="宋体"/>
          <w:color w:val="000000"/>
          <w:kern w:val="0"/>
          <w:sz w:val="24"/>
          <w:szCs w:val="24"/>
        </w:rPr>
      </w:pPr>
      <w:r>
        <w:rPr>
          <w:rFonts w:ascii="宋体" w:eastAsia="宋体" w:hAnsi="宋体" w:cs="宋体" w:hint="eastAsia"/>
          <w:b/>
          <w:bCs/>
          <w:kern w:val="0"/>
          <w:sz w:val="24"/>
          <w:szCs w:val="24"/>
        </w:rPr>
        <w:t>3.5</w:t>
      </w:r>
      <w:r>
        <w:rPr>
          <w:rFonts w:ascii="宋体" w:eastAsia="宋体" w:hAnsi="宋体" w:cs="宋体" w:hint="eastAsia"/>
          <w:kern w:val="0"/>
          <w:sz w:val="24"/>
          <w:szCs w:val="24"/>
        </w:rPr>
        <w:t>甲方提供给乙方的相关材料均应真实、完整、准确，并加盖甲方骑缝公章或经授权的业务往来专用章。甲方通过传真或电子扫描件方式向乙方递送的材料，乙方视其与正本文件具有相同效力。由于甲方提供材料有误或不完整而导致的相关责任由甲方承担。</w:t>
      </w:r>
    </w:p>
    <w:p w14:paraId="206771A6"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kern w:val="0"/>
          <w:sz w:val="24"/>
          <w:szCs w:val="24"/>
        </w:rPr>
        <w:t> </w:t>
      </w:r>
    </w:p>
    <w:p w14:paraId="3B7FB337" w14:textId="77777777" w:rsidR="00C15CB0" w:rsidRDefault="008B1CBB">
      <w:pPr>
        <w:widowControl/>
        <w:spacing w:afterLines="50" w:after="156" w:line="300" w:lineRule="auto"/>
        <w:jc w:val="center"/>
        <w:outlineLvl w:val="0"/>
        <w:rPr>
          <w:rFonts w:ascii="宋体" w:eastAsia="宋体" w:hAnsi="宋体" w:cs="宋体"/>
          <w:b/>
          <w:bCs/>
          <w:color w:val="000000"/>
          <w:kern w:val="36"/>
          <w:sz w:val="24"/>
          <w:szCs w:val="24"/>
        </w:rPr>
      </w:pPr>
      <w:r>
        <w:rPr>
          <w:rFonts w:ascii="宋体" w:eastAsia="宋体" w:hAnsi="宋体" w:cs="宋体" w:hint="eastAsia"/>
          <w:b/>
          <w:bCs/>
          <w:kern w:val="36"/>
          <w:sz w:val="24"/>
          <w:szCs w:val="24"/>
        </w:rPr>
        <w:t>第四章</w:t>
      </w:r>
      <w:r>
        <w:rPr>
          <w:rFonts w:ascii="宋体" w:eastAsia="宋体" w:hAnsi="宋体" w:cs="宋体" w:hint="eastAsia"/>
          <w:b/>
          <w:bCs/>
          <w:color w:val="000000"/>
          <w:kern w:val="36"/>
          <w:sz w:val="24"/>
          <w:szCs w:val="24"/>
        </w:rPr>
        <w:t> </w:t>
      </w:r>
      <w:bookmarkStart w:id="22" w:name="_Toc162062289"/>
      <w:bookmarkStart w:id="23" w:name="_Toc520463149"/>
      <w:bookmarkStart w:id="24" w:name="_Toc141850058"/>
      <w:bookmarkStart w:id="25" w:name="_Toc160530126"/>
      <w:bookmarkStart w:id="26" w:name="_Toc301882196"/>
      <w:bookmarkEnd w:id="22"/>
      <w:bookmarkEnd w:id="23"/>
      <w:bookmarkEnd w:id="24"/>
      <w:bookmarkEnd w:id="25"/>
      <w:bookmarkEnd w:id="26"/>
      <w:r>
        <w:rPr>
          <w:rFonts w:ascii="宋体" w:eastAsia="宋体" w:hAnsi="宋体" w:cs="宋体" w:hint="eastAsia"/>
          <w:b/>
          <w:bCs/>
          <w:kern w:val="36"/>
          <w:sz w:val="24"/>
          <w:szCs w:val="24"/>
        </w:rPr>
        <w:t>理财产品资产的保管</w:t>
      </w:r>
    </w:p>
    <w:p w14:paraId="2D0B0A84"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b/>
          <w:bCs/>
          <w:kern w:val="0"/>
          <w:sz w:val="24"/>
          <w:szCs w:val="24"/>
        </w:rPr>
        <w:t>4.1</w:t>
      </w:r>
      <w:r>
        <w:rPr>
          <w:rFonts w:ascii="宋体" w:eastAsia="宋体" w:hAnsi="宋体" w:cs="宋体" w:hint="eastAsia"/>
          <w:b/>
          <w:bCs/>
          <w:kern w:val="0"/>
          <w:sz w:val="24"/>
          <w:szCs w:val="24"/>
        </w:rPr>
        <w:t>理财产品资产保管的原则</w:t>
      </w:r>
    </w:p>
    <w:p w14:paraId="1B9F3303" w14:textId="77777777" w:rsidR="00C15CB0" w:rsidRDefault="008B1CBB">
      <w:pPr>
        <w:widowControl/>
        <w:spacing w:afterLines="50" w:after="156" w:line="300" w:lineRule="auto"/>
        <w:ind w:firstLine="480"/>
        <w:jc w:val="left"/>
        <w:rPr>
          <w:rFonts w:ascii="宋体" w:eastAsia="宋体" w:hAnsi="宋体" w:cs="宋体"/>
          <w:color w:val="000000"/>
          <w:kern w:val="0"/>
          <w:sz w:val="24"/>
          <w:szCs w:val="24"/>
        </w:rPr>
      </w:pPr>
      <w:r>
        <w:rPr>
          <w:rFonts w:ascii="宋体" w:eastAsia="宋体" w:hAnsi="宋体" w:cs="宋体" w:hint="eastAsia"/>
          <w:kern w:val="0"/>
          <w:sz w:val="24"/>
          <w:szCs w:val="24"/>
        </w:rPr>
        <w:t>1</w:t>
      </w:r>
      <w:r>
        <w:rPr>
          <w:rFonts w:ascii="宋体" w:eastAsia="宋体" w:hAnsi="宋体" w:cs="宋体" w:hint="eastAsia"/>
          <w:kern w:val="0"/>
          <w:sz w:val="24"/>
          <w:szCs w:val="24"/>
        </w:rPr>
        <w:t>）乙方应根据甲方的授权书为每只（每期）理财产品设立独立的托管账户，单独保管每只（每期）理财产品相关资产；甲方理财产品财产应与甲方及乙方自有资产严格分开，与乙方托管的其他客户的理财产品资产严格分开。</w:t>
      </w:r>
    </w:p>
    <w:p w14:paraId="4574B163" w14:textId="77777777" w:rsidR="00C15CB0" w:rsidRDefault="008B1CBB">
      <w:pPr>
        <w:widowControl/>
        <w:spacing w:afterLines="50" w:after="156" w:line="300" w:lineRule="auto"/>
        <w:ind w:firstLine="480"/>
        <w:jc w:val="left"/>
        <w:rPr>
          <w:rFonts w:ascii="宋体" w:eastAsia="宋体" w:hAnsi="宋体" w:cs="宋体"/>
          <w:color w:val="000000"/>
          <w:kern w:val="0"/>
          <w:sz w:val="24"/>
          <w:szCs w:val="24"/>
        </w:rPr>
      </w:pPr>
      <w:r>
        <w:rPr>
          <w:rFonts w:ascii="宋体" w:eastAsia="宋体" w:hAnsi="宋体" w:cs="宋体" w:hint="eastAsia"/>
          <w:kern w:val="0"/>
          <w:sz w:val="24"/>
          <w:szCs w:val="24"/>
        </w:rPr>
        <w:t>2</w:t>
      </w:r>
      <w:r>
        <w:rPr>
          <w:rFonts w:ascii="宋体" w:eastAsia="宋体" w:hAnsi="宋体" w:cs="宋体" w:hint="eastAsia"/>
          <w:kern w:val="0"/>
          <w:sz w:val="24"/>
          <w:szCs w:val="24"/>
        </w:rPr>
        <w:t>）甲方理财产品财产独立于甲乙双方的自有资产，因甲方理财产品财产的管理、运用、处分或者其他情形而取得的财产，均归入该理财产品财产。甲乙双方均不得将理财产品财产归入其自有资产，因依法解散、被依法撤销或者被依法</w:t>
      </w:r>
      <w:r>
        <w:rPr>
          <w:rFonts w:ascii="宋体" w:eastAsia="宋体" w:hAnsi="宋体" w:cs="宋体" w:hint="eastAsia"/>
          <w:kern w:val="0"/>
          <w:sz w:val="24"/>
          <w:szCs w:val="24"/>
        </w:rPr>
        <w:lastRenderedPageBreak/>
        <w:t>宣告破产等原因进行清算的，理财产品不属于甲乙双方的清算财产。甲方管理、运用和处分理财产品所产生的债权，不得与甲方、乙方因自有资产所产生的债务相抵消；甲方管理、运用和处分不同理财产品所产生的债权债务，不得相互抵消。</w:t>
      </w:r>
    </w:p>
    <w:p w14:paraId="28C5FEC1"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kern w:val="0"/>
          <w:sz w:val="24"/>
          <w:szCs w:val="24"/>
        </w:rPr>
        <w:t>3</w:t>
      </w:r>
      <w:r>
        <w:rPr>
          <w:rFonts w:ascii="宋体" w:eastAsia="宋体" w:hAnsi="宋体" w:cs="宋体" w:hint="eastAsia"/>
          <w:kern w:val="0"/>
          <w:sz w:val="24"/>
          <w:szCs w:val="24"/>
        </w:rPr>
        <w:t>）乙方负责托管甲方理财产品的资金及其所投资的资产。对于由于客观条件限制，经甲、乙双方约定由</w:t>
      </w:r>
      <w:r>
        <w:rPr>
          <w:rFonts w:ascii="宋体" w:eastAsia="宋体" w:hAnsi="宋体" w:cs="宋体" w:hint="eastAsia"/>
          <w:kern w:val="0"/>
          <w:sz w:val="24"/>
          <w:szCs w:val="24"/>
        </w:rPr>
        <w:t>甲方保管相关财产或财产权利凭证的，甲方应当自行安全保管。托管期间，如中国银保监会对非现金类理财资产的托管事宜另有规定的，从其规定。</w:t>
      </w:r>
    </w:p>
    <w:p w14:paraId="4ECAF925" w14:textId="77777777" w:rsidR="00C15CB0" w:rsidRDefault="008B1CBB">
      <w:pPr>
        <w:widowControl/>
        <w:spacing w:afterLines="50" w:after="156" w:line="300" w:lineRule="auto"/>
        <w:ind w:firstLine="480"/>
        <w:jc w:val="left"/>
        <w:rPr>
          <w:rFonts w:ascii="宋体" w:eastAsia="宋体" w:hAnsi="宋体" w:cs="宋体"/>
          <w:color w:val="000000"/>
          <w:kern w:val="0"/>
          <w:sz w:val="24"/>
          <w:szCs w:val="24"/>
        </w:rPr>
      </w:pPr>
      <w:r>
        <w:rPr>
          <w:rFonts w:ascii="宋体" w:eastAsia="宋体" w:hAnsi="宋体" w:cs="宋体" w:hint="eastAsia"/>
          <w:kern w:val="0"/>
          <w:sz w:val="24"/>
          <w:szCs w:val="24"/>
        </w:rPr>
        <w:t>4</w:t>
      </w:r>
      <w:r>
        <w:rPr>
          <w:rFonts w:ascii="宋体" w:eastAsia="宋体" w:hAnsi="宋体" w:cs="宋体" w:hint="eastAsia"/>
          <w:kern w:val="0"/>
          <w:sz w:val="24"/>
          <w:szCs w:val="24"/>
        </w:rPr>
        <w:t>）乙方对甲方理财产品资产的托管并非对该等理财产品本金或收益的保证或承诺，乙方不承担理财产品的投资风险。</w:t>
      </w:r>
    </w:p>
    <w:p w14:paraId="5BC4E1C6"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b/>
          <w:bCs/>
          <w:kern w:val="0"/>
          <w:sz w:val="24"/>
          <w:szCs w:val="24"/>
        </w:rPr>
        <w:t>4.2</w:t>
      </w:r>
      <w:r>
        <w:rPr>
          <w:rFonts w:ascii="宋体" w:eastAsia="宋体" w:hAnsi="宋体" w:cs="宋体" w:hint="eastAsia"/>
          <w:b/>
          <w:bCs/>
          <w:kern w:val="0"/>
          <w:sz w:val="24"/>
          <w:szCs w:val="24"/>
        </w:rPr>
        <w:t>理财产品资产的托管</w:t>
      </w:r>
    </w:p>
    <w:p w14:paraId="2B1640E6" w14:textId="77777777" w:rsidR="00C15CB0" w:rsidRDefault="008B1CBB">
      <w:pPr>
        <w:widowControl/>
        <w:spacing w:afterLines="50" w:after="156" w:line="300" w:lineRule="auto"/>
        <w:ind w:firstLine="480"/>
        <w:jc w:val="left"/>
        <w:rPr>
          <w:rFonts w:ascii="宋体" w:eastAsia="宋体" w:hAnsi="宋体" w:cs="宋体"/>
          <w:color w:val="000000"/>
          <w:kern w:val="0"/>
          <w:sz w:val="24"/>
          <w:szCs w:val="24"/>
        </w:rPr>
      </w:pPr>
      <w:r>
        <w:rPr>
          <w:rFonts w:ascii="宋体" w:eastAsia="宋体" w:hAnsi="宋体" w:cs="宋体" w:hint="eastAsia"/>
          <w:b/>
          <w:bCs/>
          <w:kern w:val="0"/>
          <w:sz w:val="24"/>
          <w:szCs w:val="24"/>
        </w:rPr>
        <w:t xml:space="preserve">4.2.1 </w:t>
      </w:r>
      <w:r>
        <w:rPr>
          <w:rFonts w:ascii="宋体" w:eastAsia="宋体" w:hAnsi="宋体" w:cs="宋体" w:hint="eastAsia"/>
          <w:b/>
          <w:bCs/>
          <w:kern w:val="0"/>
          <w:sz w:val="24"/>
          <w:szCs w:val="24"/>
        </w:rPr>
        <w:t>理财产品托管账户的开立和管理</w:t>
      </w:r>
    </w:p>
    <w:p w14:paraId="0FC4747A" w14:textId="77777777" w:rsidR="00C15CB0" w:rsidRDefault="008B1CBB">
      <w:pPr>
        <w:widowControl/>
        <w:spacing w:afterLines="50" w:after="156" w:line="300" w:lineRule="auto"/>
        <w:ind w:firstLine="480"/>
        <w:jc w:val="left"/>
        <w:rPr>
          <w:rFonts w:ascii="宋体" w:eastAsia="宋体" w:hAnsi="宋体" w:cs="宋体"/>
          <w:color w:val="000000"/>
          <w:kern w:val="0"/>
          <w:sz w:val="24"/>
          <w:szCs w:val="24"/>
        </w:rPr>
      </w:pPr>
      <w:r>
        <w:rPr>
          <w:rFonts w:ascii="宋体" w:eastAsia="宋体" w:hAnsi="宋体" w:cs="宋体" w:hint="eastAsia"/>
          <w:kern w:val="0"/>
          <w:sz w:val="24"/>
          <w:szCs w:val="24"/>
        </w:rPr>
        <w:t xml:space="preserve">1) </w:t>
      </w:r>
      <w:r>
        <w:rPr>
          <w:rFonts w:ascii="宋体" w:eastAsia="宋体" w:hAnsi="宋体" w:cs="宋体" w:hint="eastAsia"/>
          <w:kern w:val="0"/>
          <w:sz w:val="24"/>
          <w:szCs w:val="24"/>
        </w:rPr>
        <w:t>理财产品托管账户的开立和管理</w:t>
      </w:r>
    </w:p>
    <w:p w14:paraId="7EB51348" w14:textId="77777777" w:rsidR="00C15CB0" w:rsidRDefault="008B1CBB">
      <w:pPr>
        <w:widowControl/>
        <w:spacing w:afterLines="50" w:after="156" w:line="300" w:lineRule="auto"/>
        <w:ind w:firstLine="480"/>
        <w:jc w:val="left"/>
        <w:rPr>
          <w:rFonts w:ascii="宋体" w:eastAsia="宋体" w:hAnsi="宋体" w:cs="宋体"/>
          <w:color w:val="000000"/>
          <w:kern w:val="0"/>
          <w:sz w:val="24"/>
          <w:szCs w:val="24"/>
        </w:rPr>
      </w:pPr>
      <w:r>
        <w:rPr>
          <w:rFonts w:ascii="宋体" w:eastAsia="宋体" w:hAnsi="宋体" w:cs="宋体" w:hint="eastAsia"/>
          <w:kern w:val="0"/>
          <w:sz w:val="24"/>
          <w:szCs w:val="24"/>
        </w:rPr>
        <w:t>甲方应协助乙方，在乙方指定的乙方营业机构，为甲方管理的每只（每期）理财产品分别开立单独的实体专用银行存款账户，作为相应理财产品的托管账户。上述理财产品的各托管账户，账户名</w:t>
      </w:r>
      <w:r>
        <w:rPr>
          <w:rFonts w:ascii="宋体" w:eastAsia="宋体" w:hAnsi="宋体" w:cs="宋体" w:hint="eastAsia"/>
          <w:kern w:val="0"/>
          <w:sz w:val="24"/>
          <w:szCs w:val="24"/>
        </w:rPr>
        <w:t>称以管理人出具的开户授权委托文件描述为准，该专户预留印鉴由乙方负责保管和使用（如有）。对于甲方要求开立企业网银的</w:t>
      </w:r>
      <w:r>
        <w:rPr>
          <w:rFonts w:ascii="宋体" w:eastAsia="宋体" w:hAnsi="宋体" w:cs="宋体" w:hint="eastAsia"/>
          <w:kern w:val="0"/>
          <w:sz w:val="24"/>
          <w:szCs w:val="24"/>
        </w:rPr>
        <w:t>,</w:t>
      </w:r>
      <w:r>
        <w:rPr>
          <w:rFonts w:ascii="宋体" w:eastAsia="宋体" w:hAnsi="宋体" w:cs="宋体" w:hint="eastAsia"/>
          <w:kern w:val="0"/>
          <w:sz w:val="24"/>
          <w:szCs w:val="24"/>
        </w:rPr>
        <w:t>乙方可以根据甲方申请，为其开通托管账户网上银行查询功能。甲方应依法履行受益所有人识别义务，在开户过程中给予必要的配合，并提供所需资料。</w:t>
      </w:r>
    </w:p>
    <w:p w14:paraId="03B19C62" w14:textId="77777777" w:rsidR="00C15CB0" w:rsidRDefault="008B1CBB">
      <w:pPr>
        <w:widowControl/>
        <w:spacing w:afterLines="50" w:after="156" w:line="300" w:lineRule="auto"/>
        <w:ind w:firstLine="480"/>
        <w:jc w:val="left"/>
        <w:rPr>
          <w:rFonts w:ascii="宋体" w:eastAsia="宋体" w:hAnsi="宋体" w:cs="宋体"/>
          <w:color w:val="000000"/>
          <w:kern w:val="0"/>
          <w:sz w:val="24"/>
          <w:szCs w:val="24"/>
        </w:rPr>
      </w:pPr>
      <w:r>
        <w:rPr>
          <w:rFonts w:ascii="宋体" w:eastAsia="宋体" w:hAnsi="宋体" w:cs="宋体" w:hint="eastAsia"/>
          <w:kern w:val="0"/>
          <w:sz w:val="24"/>
          <w:szCs w:val="24"/>
        </w:rPr>
        <w:t>理财产品发行前，甲方向乙方递交开户授权文件，乙方需按照规定及时开立托管账户，托管账户信息由乙方向甲方书面反馈。</w:t>
      </w:r>
    </w:p>
    <w:p w14:paraId="4FC90C61" w14:textId="77777777" w:rsidR="00C15CB0" w:rsidRDefault="008B1CBB">
      <w:pPr>
        <w:widowControl/>
        <w:spacing w:afterLines="50" w:after="156" w:line="300" w:lineRule="auto"/>
        <w:ind w:firstLine="480"/>
        <w:jc w:val="left"/>
        <w:rPr>
          <w:rFonts w:ascii="宋体" w:eastAsia="宋体" w:hAnsi="宋体" w:cs="宋体"/>
          <w:color w:val="000000"/>
          <w:kern w:val="0"/>
          <w:sz w:val="24"/>
          <w:szCs w:val="24"/>
        </w:rPr>
      </w:pPr>
      <w:r>
        <w:rPr>
          <w:rFonts w:ascii="宋体" w:eastAsia="宋体" w:hAnsi="宋体" w:cs="宋体" w:hint="eastAsia"/>
          <w:kern w:val="0"/>
          <w:sz w:val="24"/>
          <w:szCs w:val="24"/>
        </w:rPr>
        <w:t>甲方各理财产品托管期间的一切货币收支活动，包括但不限于投资交易、支付理财费用、分配理财利益，均需通过相应理财产品托管账户进行，甲方为募集理财资金、返还</w:t>
      </w:r>
      <w:r>
        <w:rPr>
          <w:rFonts w:ascii="宋体" w:eastAsia="宋体" w:hAnsi="宋体" w:cs="宋体" w:hint="eastAsia"/>
          <w:kern w:val="0"/>
          <w:sz w:val="24"/>
          <w:szCs w:val="24"/>
        </w:rPr>
        <w:t>理财利益而使用另外开立的理财资金收付账户进行的款项收付除外。</w:t>
      </w:r>
    </w:p>
    <w:p w14:paraId="6EECC897" w14:textId="77777777" w:rsidR="00C15CB0" w:rsidRDefault="008B1CBB">
      <w:pPr>
        <w:widowControl/>
        <w:spacing w:afterLines="50" w:after="156" w:line="300" w:lineRule="auto"/>
        <w:ind w:firstLine="480"/>
        <w:jc w:val="left"/>
        <w:rPr>
          <w:rFonts w:ascii="宋体" w:eastAsia="宋体" w:hAnsi="宋体" w:cs="宋体"/>
          <w:color w:val="000000"/>
          <w:kern w:val="0"/>
          <w:sz w:val="24"/>
          <w:szCs w:val="24"/>
        </w:rPr>
      </w:pPr>
      <w:r>
        <w:rPr>
          <w:rFonts w:ascii="宋体" w:eastAsia="宋体" w:hAnsi="宋体" w:cs="宋体" w:hint="eastAsia"/>
          <w:kern w:val="0"/>
          <w:sz w:val="24"/>
          <w:szCs w:val="24"/>
        </w:rPr>
        <w:t>2</w:t>
      </w:r>
      <w:r>
        <w:rPr>
          <w:rFonts w:ascii="宋体" w:eastAsia="宋体" w:hAnsi="宋体" w:cs="宋体" w:hint="eastAsia"/>
          <w:kern w:val="0"/>
          <w:sz w:val="24"/>
          <w:szCs w:val="24"/>
        </w:rPr>
        <w:t>）甲方理财产品的托管账户仅限于乙方托管的甲方理财产品使用，乙方对理财产品必须分账管理。甲方和乙方不得假借甲方名义为乙方托管的甲方理财产品开立任何其他银行账户。除法律法规另有规定外，甲、乙双方均不得采取使得该（等）账户无效的任何行为。</w:t>
      </w:r>
    </w:p>
    <w:p w14:paraId="0CD84384"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kern w:val="0"/>
          <w:sz w:val="24"/>
          <w:szCs w:val="24"/>
        </w:rPr>
        <w:lastRenderedPageBreak/>
        <w:t>理财产品托管账户的开立和管理应符合《人民币银行结算账户管理办法》、《现金管理暂行条例》、《人民币利率管理规定》、《支付结算办法》以及其他相关规定。</w:t>
      </w:r>
    </w:p>
    <w:p w14:paraId="5FA2DFC4"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kern w:val="0"/>
          <w:sz w:val="24"/>
          <w:szCs w:val="24"/>
        </w:rPr>
        <w:t>为确保托管账户资金安全，甲乙双方应至少每季度一次就托管账户余额进行</w:t>
      </w:r>
      <w:r>
        <w:rPr>
          <w:rFonts w:ascii="宋体" w:eastAsia="宋体" w:hAnsi="宋体" w:cs="宋体" w:hint="eastAsia"/>
          <w:kern w:val="0"/>
          <w:sz w:val="24"/>
          <w:szCs w:val="24"/>
        </w:rPr>
        <w:t>账务核对，甲乙双方应分别登记理财产品项下托管账户的银行存款日记账。分别记录资金划拨情况，按本协议相关约定，逐笔核对资金变动情况，确保资金变动记录及结果与开户银行记录及余额相符。</w:t>
      </w:r>
    </w:p>
    <w:p w14:paraId="066F409E" w14:textId="77777777" w:rsidR="00C15CB0" w:rsidRDefault="008B1CBB">
      <w:pPr>
        <w:widowControl/>
        <w:spacing w:afterLines="50" w:after="156" w:line="300" w:lineRule="auto"/>
        <w:ind w:firstLine="480"/>
        <w:jc w:val="left"/>
        <w:rPr>
          <w:rFonts w:ascii="宋体" w:eastAsia="宋体" w:hAnsi="宋体" w:cs="宋体"/>
          <w:color w:val="000000"/>
          <w:kern w:val="0"/>
          <w:sz w:val="24"/>
          <w:szCs w:val="24"/>
        </w:rPr>
      </w:pPr>
      <w:r>
        <w:rPr>
          <w:rFonts w:ascii="宋体" w:eastAsia="宋体" w:hAnsi="宋体" w:cs="宋体" w:hint="eastAsia"/>
          <w:b/>
          <w:bCs/>
          <w:kern w:val="0"/>
          <w:sz w:val="24"/>
          <w:szCs w:val="24"/>
        </w:rPr>
        <w:t>4.2.2</w:t>
      </w:r>
      <w:r>
        <w:rPr>
          <w:rFonts w:ascii="宋体" w:eastAsia="宋体" w:hAnsi="宋体" w:cs="宋体" w:hint="eastAsia"/>
          <w:b/>
          <w:bCs/>
          <w:kern w:val="0"/>
          <w:sz w:val="24"/>
          <w:szCs w:val="24"/>
        </w:rPr>
        <w:t>银行间债券账户的开立和管理</w:t>
      </w:r>
    </w:p>
    <w:p w14:paraId="750E9BC7" w14:textId="77777777" w:rsidR="00C15CB0" w:rsidRDefault="008B1CBB">
      <w:pPr>
        <w:widowControl/>
        <w:spacing w:afterLines="50" w:after="156" w:line="300" w:lineRule="auto"/>
        <w:ind w:firstLine="480"/>
        <w:jc w:val="left"/>
        <w:rPr>
          <w:rFonts w:ascii="宋体" w:eastAsia="宋体" w:hAnsi="宋体" w:cs="宋体"/>
          <w:color w:val="000000"/>
          <w:kern w:val="0"/>
          <w:sz w:val="24"/>
          <w:szCs w:val="24"/>
        </w:rPr>
      </w:pPr>
      <w:r>
        <w:rPr>
          <w:rFonts w:ascii="宋体" w:eastAsia="宋体" w:hAnsi="宋体" w:cs="宋体" w:hint="eastAsia"/>
          <w:kern w:val="0"/>
          <w:sz w:val="24"/>
          <w:szCs w:val="24"/>
        </w:rPr>
        <w:t>本协议生效后，甲方负责以各理财产品财产的名义申请并取得进入全国银行间同业拆借市场的交易资格，并代表理财产品进行交易；乙方负责根据甲方的要求，以理财产品财产的名义在中央国债登记结算有限责任公司、银行间市场清算所股份有限公司，为每只（每期）理财产品开设银行间债券市场债券托管账户，并代表理财产品进行债</w:t>
      </w:r>
      <w:r>
        <w:rPr>
          <w:rFonts w:ascii="宋体" w:eastAsia="宋体" w:hAnsi="宋体" w:cs="宋体" w:hint="eastAsia"/>
          <w:kern w:val="0"/>
          <w:sz w:val="24"/>
          <w:szCs w:val="24"/>
        </w:rPr>
        <w:t>券和资金的清算。甲方应当予以配合并提供相关资料。</w:t>
      </w:r>
    </w:p>
    <w:p w14:paraId="4C7B0BD7" w14:textId="77777777" w:rsidR="00C15CB0" w:rsidRDefault="008B1CBB">
      <w:pPr>
        <w:widowControl/>
        <w:spacing w:afterLines="50" w:after="156" w:line="300" w:lineRule="auto"/>
        <w:ind w:firstLine="480"/>
        <w:jc w:val="left"/>
        <w:rPr>
          <w:rFonts w:ascii="宋体" w:eastAsia="宋体" w:hAnsi="宋体" w:cs="宋体"/>
          <w:color w:val="000000"/>
          <w:kern w:val="0"/>
          <w:sz w:val="24"/>
          <w:szCs w:val="24"/>
        </w:rPr>
      </w:pPr>
      <w:r>
        <w:rPr>
          <w:rFonts w:ascii="宋体" w:eastAsia="宋体" w:hAnsi="宋体" w:cs="宋体" w:hint="eastAsia"/>
          <w:b/>
          <w:bCs/>
          <w:kern w:val="0"/>
          <w:sz w:val="24"/>
          <w:szCs w:val="24"/>
        </w:rPr>
        <w:t>4.2.3</w:t>
      </w:r>
      <w:r>
        <w:rPr>
          <w:rFonts w:ascii="宋体" w:eastAsia="宋体" w:hAnsi="宋体" w:cs="宋体" w:hint="eastAsia"/>
          <w:b/>
          <w:bCs/>
          <w:kern w:val="0"/>
          <w:sz w:val="24"/>
          <w:szCs w:val="24"/>
        </w:rPr>
        <w:t>开放式证券投资基金账户的开立和管理</w:t>
      </w:r>
    </w:p>
    <w:p w14:paraId="27821C56" w14:textId="77777777" w:rsidR="00C15CB0" w:rsidRDefault="008B1CBB">
      <w:pPr>
        <w:widowControl/>
        <w:spacing w:afterLines="50" w:after="156" w:line="300" w:lineRule="auto"/>
        <w:ind w:firstLine="480"/>
        <w:jc w:val="left"/>
        <w:rPr>
          <w:rFonts w:ascii="宋体" w:eastAsia="宋体" w:hAnsi="宋体" w:cs="宋体"/>
          <w:color w:val="000000"/>
          <w:kern w:val="0"/>
          <w:sz w:val="24"/>
          <w:szCs w:val="24"/>
        </w:rPr>
      </w:pPr>
      <w:r>
        <w:rPr>
          <w:rFonts w:ascii="宋体" w:eastAsia="宋体" w:hAnsi="宋体" w:cs="宋体" w:hint="eastAsia"/>
          <w:kern w:val="0"/>
          <w:sz w:val="24"/>
          <w:szCs w:val="24"/>
        </w:rPr>
        <w:t>1</w:t>
      </w:r>
      <w:r>
        <w:rPr>
          <w:rFonts w:ascii="宋体" w:eastAsia="宋体" w:hAnsi="宋体" w:cs="宋体" w:hint="eastAsia"/>
          <w:kern w:val="0"/>
          <w:sz w:val="24"/>
          <w:szCs w:val="24"/>
        </w:rPr>
        <w:t>）甲方负责以各理财产品的名义在基金管理公司或通过销售机构开设开放式证券投资基金账户（以下简称“基金账户”）</w:t>
      </w:r>
      <w:r>
        <w:rPr>
          <w:rFonts w:ascii="宋体" w:eastAsia="宋体" w:hAnsi="宋体" w:cs="宋体" w:hint="eastAsia"/>
          <w:kern w:val="0"/>
          <w:sz w:val="24"/>
          <w:szCs w:val="24"/>
        </w:rPr>
        <w:t>,</w:t>
      </w:r>
      <w:r>
        <w:rPr>
          <w:rFonts w:ascii="宋体" w:eastAsia="宋体" w:hAnsi="宋体" w:cs="宋体" w:hint="eastAsia"/>
          <w:kern w:val="0"/>
          <w:sz w:val="24"/>
          <w:szCs w:val="24"/>
        </w:rPr>
        <w:t>用于理财产品在场外进行开放式证券投资基金投资的认购、申购和赎回。甲方应对第三方销售机构尽职调查后签订合同，约定双方的权利和义务，甲方负责解决因第三方销售机构不履行合同约定而给本理财财产造成的纠纷或损失。</w:t>
      </w:r>
    </w:p>
    <w:p w14:paraId="4585D1EE" w14:textId="77777777" w:rsidR="00C15CB0" w:rsidRDefault="008B1CBB">
      <w:pPr>
        <w:widowControl/>
        <w:spacing w:afterLines="50" w:after="156" w:line="300" w:lineRule="auto"/>
        <w:ind w:firstLine="480"/>
        <w:jc w:val="left"/>
        <w:rPr>
          <w:rFonts w:ascii="宋体" w:eastAsia="宋体" w:hAnsi="宋体" w:cs="宋体"/>
          <w:color w:val="000000"/>
          <w:kern w:val="0"/>
          <w:sz w:val="24"/>
          <w:szCs w:val="24"/>
        </w:rPr>
      </w:pPr>
      <w:r>
        <w:rPr>
          <w:rFonts w:ascii="宋体" w:eastAsia="宋体" w:hAnsi="宋体" w:cs="宋体" w:hint="eastAsia"/>
          <w:kern w:val="0"/>
          <w:sz w:val="24"/>
          <w:szCs w:val="24"/>
        </w:rPr>
        <w:t>2</w:t>
      </w:r>
      <w:r>
        <w:rPr>
          <w:rFonts w:ascii="宋体" w:eastAsia="宋体" w:hAnsi="宋体" w:cs="宋体" w:hint="eastAsia"/>
          <w:kern w:val="0"/>
          <w:sz w:val="24"/>
          <w:szCs w:val="24"/>
        </w:rPr>
        <w:t>）除非通过证券经纪商申购、赎回开放式证券投资基金，甲方在开立基金账户时应将理财产品托管账户作为理财产</w:t>
      </w:r>
      <w:r>
        <w:rPr>
          <w:rFonts w:ascii="宋体" w:eastAsia="宋体" w:hAnsi="宋体" w:cs="宋体" w:hint="eastAsia"/>
          <w:kern w:val="0"/>
          <w:sz w:val="24"/>
          <w:szCs w:val="24"/>
        </w:rPr>
        <w:t>品的赎回款的指定收款账户。</w:t>
      </w:r>
    </w:p>
    <w:p w14:paraId="39D36443" w14:textId="77777777" w:rsidR="00C15CB0" w:rsidRDefault="008B1CBB">
      <w:pPr>
        <w:widowControl/>
        <w:spacing w:afterLines="50" w:after="156" w:line="300" w:lineRule="auto"/>
        <w:ind w:firstLine="480"/>
        <w:jc w:val="left"/>
        <w:rPr>
          <w:rFonts w:ascii="宋体" w:eastAsia="宋体" w:hAnsi="宋体" w:cs="宋体"/>
          <w:color w:val="000000"/>
          <w:kern w:val="0"/>
          <w:sz w:val="24"/>
          <w:szCs w:val="24"/>
        </w:rPr>
      </w:pPr>
      <w:r>
        <w:rPr>
          <w:rFonts w:ascii="宋体" w:eastAsia="宋体" w:hAnsi="宋体" w:cs="宋体" w:hint="eastAsia"/>
          <w:kern w:val="0"/>
          <w:sz w:val="24"/>
          <w:szCs w:val="24"/>
        </w:rPr>
        <w:t>3</w:t>
      </w:r>
      <w:r>
        <w:rPr>
          <w:rFonts w:ascii="宋体" w:eastAsia="宋体" w:hAnsi="宋体" w:cs="宋体" w:hint="eastAsia"/>
          <w:kern w:val="0"/>
          <w:sz w:val="24"/>
          <w:szCs w:val="24"/>
        </w:rPr>
        <w:t>）理财产品基金账户的开立和使用，限于满足开展该理财产品业务的需要。甲方和乙方不得出借或未经对方同意擅自转让理财产品的任何基金账户，亦不得使用理财产品的任何账户进行该理财业务以外的活动。</w:t>
      </w:r>
    </w:p>
    <w:p w14:paraId="7DBA3F25" w14:textId="77777777" w:rsidR="00C15CB0" w:rsidRDefault="008B1CBB">
      <w:pPr>
        <w:widowControl/>
        <w:spacing w:afterLines="50" w:after="156" w:line="300" w:lineRule="auto"/>
        <w:ind w:firstLine="480"/>
        <w:jc w:val="left"/>
        <w:rPr>
          <w:rFonts w:ascii="宋体" w:eastAsia="宋体" w:hAnsi="宋体" w:cs="宋体"/>
          <w:color w:val="000000"/>
          <w:kern w:val="0"/>
          <w:sz w:val="24"/>
          <w:szCs w:val="24"/>
        </w:rPr>
      </w:pPr>
      <w:r>
        <w:rPr>
          <w:rFonts w:ascii="宋体" w:eastAsia="宋体" w:hAnsi="宋体" w:cs="宋体" w:hint="eastAsia"/>
          <w:kern w:val="0"/>
          <w:sz w:val="24"/>
          <w:szCs w:val="24"/>
        </w:rPr>
        <w:t>4</w:t>
      </w:r>
      <w:r>
        <w:rPr>
          <w:rFonts w:ascii="宋体" w:eastAsia="宋体" w:hAnsi="宋体" w:cs="宋体" w:hint="eastAsia"/>
          <w:kern w:val="0"/>
          <w:sz w:val="24"/>
          <w:szCs w:val="24"/>
        </w:rPr>
        <w:t>）甲方需及时将基金账户的开户资料（复印件）加盖经授权的甲方业务专用章后交付乙方，信息（账号、查询密码等）以函件形式提交给乙方。在乙方收到开户资料前，甲方不得利用该账户进行投资活动。乙方有权随时向甲方及基金注册登记管理人查询该账户资料。基金账户的开户资料（复印件）由甲方加盖业务专用章后交付乙方留</w:t>
      </w:r>
      <w:r>
        <w:rPr>
          <w:rFonts w:ascii="宋体" w:eastAsia="宋体" w:hAnsi="宋体" w:cs="宋体" w:hint="eastAsia"/>
          <w:kern w:val="0"/>
          <w:sz w:val="24"/>
          <w:szCs w:val="24"/>
        </w:rPr>
        <w:t>存。甲方应于每季度结束后及时将开放式基金对账单发送给乙方。</w:t>
      </w:r>
    </w:p>
    <w:p w14:paraId="6D15625A" w14:textId="77777777" w:rsidR="00C15CB0" w:rsidRDefault="008B1CBB">
      <w:pPr>
        <w:widowControl/>
        <w:spacing w:afterLines="50" w:after="156" w:line="300" w:lineRule="auto"/>
        <w:ind w:firstLine="480"/>
        <w:jc w:val="left"/>
        <w:rPr>
          <w:rFonts w:ascii="宋体" w:eastAsia="宋体" w:hAnsi="宋体" w:cs="宋体"/>
          <w:color w:val="000000"/>
          <w:kern w:val="0"/>
          <w:sz w:val="24"/>
          <w:szCs w:val="24"/>
        </w:rPr>
      </w:pPr>
      <w:r>
        <w:rPr>
          <w:rFonts w:ascii="宋体" w:eastAsia="宋体" w:hAnsi="宋体" w:cs="宋体" w:hint="eastAsia"/>
          <w:b/>
          <w:bCs/>
          <w:kern w:val="0"/>
          <w:sz w:val="24"/>
          <w:szCs w:val="24"/>
        </w:rPr>
        <w:t>4.2.4 </w:t>
      </w:r>
      <w:r>
        <w:rPr>
          <w:rFonts w:ascii="宋体" w:eastAsia="宋体" w:hAnsi="宋体" w:cs="宋体" w:hint="eastAsia"/>
          <w:b/>
          <w:bCs/>
          <w:kern w:val="0"/>
          <w:sz w:val="24"/>
          <w:szCs w:val="24"/>
        </w:rPr>
        <w:t>理财产品证券账户的开立和管理</w:t>
      </w:r>
    </w:p>
    <w:p w14:paraId="686B16E5" w14:textId="77777777" w:rsidR="00C15CB0" w:rsidRDefault="008B1CBB">
      <w:pPr>
        <w:widowControl/>
        <w:spacing w:afterLines="50" w:after="156" w:line="300" w:lineRule="auto"/>
        <w:ind w:firstLine="480"/>
        <w:jc w:val="left"/>
        <w:rPr>
          <w:rFonts w:ascii="宋体" w:eastAsia="宋体" w:hAnsi="宋体" w:cs="宋体"/>
          <w:color w:val="000000"/>
          <w:kern w:val="0"/>
          <w:sz w:val="24"/>
          <w:szCs w:val="24"/>
        </w:rPr>
      </w:pPr>
      <w:r>
        <w:rPr>
          <w:rFonts w:ascii="宋体" w:eastAsia="宋体" w:hAnsi="宋体" w:cs="宋体" w:hint="eastAsia"/>
          <w:kern w:val="0"/>
          <w:sz w:val="24"/>
          <w:szCs w:val="24"/>
        </w:rPr>
        <w:lastRenderedPageBreak/>
        <w:t>1</w:t>
      </w:r>
      <w:r>
        <w:rPr>
          <w:rFonts w:ascii="宋体" w:eastAsia="宋体" w:hAnsi="宋体" w:cs="宋体" w:hint="eastAsia"/>
          <w:kern w:val="0"/>
          <w:sz w:val="24"/>
          <w:szCs w:val="24"/>
        </w:rPr>
        <w:t>）乙方按照规定为每只（每期）理财产品开立各理财产品财产的证券账户。甲方应当在开户过程中给予必要的配合，并提供所需资料。证券账户的持有人名称应当符合证券登记结算机构的有关规定。开户费用由甲方承担。</w:t>
      </w:r>
    </w:p>
    <w:p w14:paraId="6F5A474D" w14:textId="77777777" w:rsidR="00C15CB0" w:rsidRDefault="008B1CBB">
      <w:pPr>
        <w:widowControl/>
        <w:spacing w:afterLines="50" w:after="156" w:line="300" w:lineRule="auto"/>
        <w:ind w:firstLine="480"/>
        <w:jc w:val="left"/>
        <w:rPr>
          <w:rFonts w:ascii="宋体" w:eastAsia="宋体" w:hAnsi="宋体" w:cs="宋体"/>
          <w:color w:val="000000"/>
          <w:kern w:val="0"/>
          <w:sz w:val="24"/>
          <w:szCs w:val="24"/>
        </w:rPr>
      </w:pPr>
      <w:r>
        <w:rPr>
          <w:rFonts w:ascii="宋体" w:eastAsia="宋体" w:hAnsi="宋体" w:cs="宋体" w:hint="eastAsia"/>
          <w:kern w:val="0"/>
          <w:sz w:val="24"/>
          <w:szCs w:val="24"/>
        </w:rPr>
        <w:t>2</w:t>
      </w:r>
      <w:r>
        <w:rPr>
          <w:rFonts w:ascii="宋体" w:eastAsia="宋体" w:hAnsi="宋体" w:cs="宋体" w:hint="eastAsia"/>
          <w:kern w:val="0"/>
          <w:sz w:val="24"/>
          <w:szCs w:val="24"/>
        </w:rPr>
        <w:t>）证券账户的开立和使用，限于满足开展理财业务的需要。乙方和甲方不得出借和未经对方同意擅自转让产品的任何证券账户，亦不得使用理财产品的任何证券账户进行该理财产品业务以外的活动。</w:t>
      </w:r>
    </w:p>
    <w:p w14:paraId="756E3554" w14:textId="77777777" w:rsidR="00C15CB0" w:rsidRDefault="008B1CBB">
      <w:pPr>
        <w:widowControl/>
        <w:spacing w:afterLines="50" w:after="156" w:line="300" w:lineRule="auto"/>
        <w:ind w:firstLine="480"/>
        <w:jc w:val="left"/>
        <w:rPr>
          <w:rFonts w:ascii="宋体" w:eastAsia="宋体" w:hAnsi="宋体" w:cs="宋体"/>
          <w:color w:val="000000"/>
          <w:kern w:val="0"/>
          <w:sz w:val="24"/>
          <w:szCs w:val="24"/>
        </w:rPr>
      </w:pPr>
      <w:r>
        <w:rPr>
          <w:rFonts w:ascii="宋体" w:eastAsia="宋体" w:hAnsi="宋体" w:cs="宋体" w:hint="eastAsia"/>
          <w:kern w:val="0"/>
          <w:sz w:val="24"/>
          <w:szCs w:val="24"/>
        </w:rPr>
        <w:t>3</w:t>
      </w:r>
      <w:r>
        <w:rPr>
          <w:rFonts w:ascii="宋体" w:eastAsia="宋体" w:hAnsi="宋体" w:cs="宋体" w:hint="eastAsia"/>
          <w:kern w:val="0"/>
          <w:sz w:val="24"/>
          <w:szCs w:val="24"/>
        </w:rPr>
        <w:t>）证券账户的开立和证券账户卡的保</w:t>
      </w:r>
      <w:r>
        <w:rPr>
          <w:rFonts w:ascii="宋体" w:eastAsia="宋体" w:hAnsi="宋体" w:cs="宋体" w:hint="eastAsia"/>
          <w:kern w:val="0"/>
          <w:sz w:val="24"/>
          <w:szCs w:val="24"/>
        </w:rPr>
        <w:t>管由乙方负责，管理和运用由甲方负责。</w:t>
      </w:r>
    </w:p>
    <w:p w14:paraId="2000C823" w14:textId="77777777" w:rsidR="00C15CB0" w:rsidRDefault="008B1CBB">
      <w:pPr>
        <w:widowControl/>
        <w:spacing w:afterLines="50" w:after="156" w:line="300" w:lineRule="auto"/>
        <w:ind w:firstLine="480"/>
        <w:jc w:val="left"/>
        <w:rPr>
          <w:rFonts w:ascii="宋体" w:eastAsia="宋体" w:hAnsi="宋体" w:cs="宋体"/>
          <w:color w:val="000000"/>
          <w:kern w:val="0"/>
          <w:sz w:val="24"/>
          <w:szCs w:val="24"/>
        </w:rPr>
      </w:pPr>
      <w:r>
        <w:rPr>
          <w:rFonts w:ascii="宋体" w:eastAsia="宋体" w:hAnsi="宋体" w:cs="宋体" w:hint="eastAsia"/>
          <w:b/>
          <w:bCs/>
          <w:kern w:val="0"/>
          <w:sz w:val="24"/>
          <w:szCs w:val="24"/>
        </w:rPr>
        <w:t>4.2.5</w:t>
      </w:r>
      <w:r>
        <w:rPr>
          <w:rFonts w:ascii="宋体" w:eastAsia="宋体" w:hAnsi="宋体" w:cs="宋体" w:hint="eastAsia"/>
          <w:b/>
          <w:bCs/>
          <w:kern w:val="0"/>
          <w:sz w:val="24"/>
          <w:szCs w:val="24"/>
        </w:rPr>
        <w:t>专用资金账户（专用资金台账账户）的开立和管理</w:t>
      </w:r>
    </w:p>
    <w:p w14:paraId="590A9A7D" w14:textId="77777777" w:rsidR="00C15CB0" w:rsidRDefault="008B1CBB">
      <w:pPr>
        <w:widowControl/>
        <w:spacing w:afterLines="50" w:after="156" w:line="300" w:lineRule="auto"/>
        <w:ind w:firstLine="480"/>
        <w:jc w:val="left"/>
        <w:rPr>
          <w:rFonts w:ascii="宋体" w:eastAsia="宋体" w:hAnsi="宋体" w:cs="宋体"/>
          <w:color w:val="000000"/>
          <w:kern w:val="0"/>
          <w:sz w:val="24"/>
          <w:szCs w:val="24"/>
        </w:rPr>
      </w:pPr>
      <w:r>
        <w:rPr>
          <w:rFonts w:ascii="宋体" w:eastAsia="宋体" w:hAnsi="宋体" w:cs="宋体" w:hint="eastAsia"/>
          <w:kern w:val="0"/>
          <w:sz w:val="24"/>
          <w:szCs w:val="24"/>
        </w:rPr>
        <w:t>1</w:t>
      </w:r>
      <w:r>
        <w:rPr>
          <w:rFonts w:ascii="宋体" w:eastAsia="宋体" w:hAnsi="宋体" w:cs="宋体" w:hint="eastAsia"/>
          <w:kern w:val="0"/>
          <w:sz w:val="24"/>
          <w:szCs w:val="24"/>
        </w:rPr>
        <w:t>）专用资金账户是以各理财产品名义在甲方所选择的证券公司的下属营业机构开立的，并与托管账户建立第三方存管关系。甲方应在乙方下属营业机构签署《客户交易结算资金银行存管协议书》。专用资金账户开立后，甲方将专用资金账户的开户资料（复印件）加盖业务专用章后交乙方留存。</w:t>
      </w:r>
    </w:p>
    <w:p w14:paraId="06D59AF6" w14:textId="77777777" w:rsidR="00C15CB0" w:rsidRDefault="008B1CBB">
      <w:pPr>
        <w:widowControl/>
        <w:spacing w:afterLines="50" w:after="156" w:line="300" w:lineRule="auto"/>
        <w:ind w:firstLine="480"/>
        <w:jc w:val="left"/>
        <w:rPr>
          <w:rFonts w:ascii="宋体" w:eastAsia="宋体" w:hAnsi="宋体" w:cs="宋体"/>
          <w:color w:val="000000"/>
          <w:kern w:val="0"/>
          <w:sz w:val="24"/>
          <w:szCs w:val="24"/>
        </w:rPr>
      </w:pPr>
      <w:r>
        <w:rPr>
          <w:rFonts w:ascii="宋体" w:eastAsia="宋体" w:hAnsi="宋体" w:cs="宋体" w:hint="eastAsia"/>
          <w:kern w:val="0"/>
          <w:sz w:val="24"/>
          <w:szCs w:val="24"/>
        </w:rPr>
        <w:t>2</w:t>
      </w:r>
      <w:r>
        <w:rPr>
          <w:rFonts w:ascii="宋体" w:eastAsia="宋体" w:hAnsi="宋体" w:cs="宋体" w:hint="eastAsia"/>
          <w:kern w:val="0"/>
          <w:sz w:val="24"/>
          <w:szCs w:val="24"/>
        </w:rPr>
        <w:t>）在本协议有效期内，未经乙方同意，甲方不得注销该专用资金账户，也不得自行通过“第三方存管”平台从专用资金账户向银行结算账户（即托管账户）划款。</w:t>
      </w:r>
    </w:p>
    <w:p w14:paraId="4BA671E9" w14:textId="77777777" w:rsidR="00C15CB0" w:rsidRDefault="008B1CBB">
      <w:pPr>
        <w:widowControl/>
        <w:spacing w:afterLines="50" w:after="156" w:line="300" w:lineRule="auto"/>
        <w:ind w:firstLine="480"/>
        <w:jc w:val="left"/>
        <w:rPr>
          <w:rFonts w:ascii="宋体" w:eastAsia="宋体" w:hAnsi="宋体" w:cs="宋体"/>
          <w:color w:val="000000"/>
          <w:kern w:val="0"/>
          <w:sz w:val="24"/>
          <w:szCs w:val="24"/>
        </w:rPr>
      </w:pPr>
      <w:r>
        <w:rPr>
          <w:rFonts w:ascii="宋体" w:eastAsia="宋体" w:hAnsi="宋体" w:cs="宋体" w:hint="eastAsia"/>
          <w:kern w:val="0"/>
          <w:sz w:val="24"/>
          <w:szCs w:val="24"/>
        </w:rPr>
        <w:t> </w:t>
      </w:r>
    </w:p>
    <w:p w14:paraId="4B6CC75E" w14:textId="77777777" w:rsidR="00C15CB0" w:rsidRDefault="008B1CBB">
      <w:pPr>
        <w:widowControl/>
        <w:spacing w:afterLines="50" w:after="156" w:line="300" w:lineRule="auto"/>
        <w:jc w:val="center"/>
        <w:outlineLvl w:val="0"/>
        <w:rPr>
          <w:rFonts w:ascii="宋体" w:eastAsia="宋体" w:hAnsi="宋体" w:cs="宋体"/>
          <w:b/>
          <w:bCs/>
          <w:color w:val="000000"/>
          <w:kern w:val="36"/>
          <w:sz w:val="24"/>
          <w:szCs w:val="24"/>
        </w:rPr>
      </w:pPr>
      <w:r>
        <w:rPr>
          <w:rFonts w:ascii="宋体" w:eastAsia="宋体" w:hAnsi="宋体" w:cs="宋体" w:hint="eastAsia"/>
          <w:b/>
          <w:bCs/>
          <w:kern w:val="36"/>
          <w:sz w:val="24"/>
          <w:szCs w:val="24"/>
        </w:rPr>
        <w:t>第五章</w:t>
      </w:r>
      <w:r>
        <w:rPr>
          <w:rFonts w:ascii="宋体" w:eastAsia="宋体" w:hAnsi="宋体" w:cs="宋体" w:hint="eastAsia"/>
          <w:b/>
          <w:bCs/>
          <w:color w:val="000000"/>
          <w:kern w:val="36"/>
          <w:sz w:val="24"/>
          <w:szCs w:val="24"/>
        </w:rPr>
        <w:t> </w:t>
      </w:r>
      <w:bookmarkStart w:id="27" w:name="_Toc236567916"/>
      <w:bookmarkStart w:id="28" w:name="_Toc160530198"/>
      <w:bookmarkStart w:id="29" w:name="_Toc236563575"/>
      <w:bookmarkStart w:id="30" w:name="_Toc236567920"/>
      <w:bookmarkStart w:id="31" w:name="_Toc520463150"/>
      <w:bookmarkStart w:id="32" w:name="_Toc141850059"/>
      <w:bookmarkStart w:id="33" w:name="_Toc236563570"/>
      <w:bookmarkStart w:id="34" w:name="_Toc236567917"/>
      <w:bookmarkStart w:id="35" w:name="_Toc162062290"/>
      <w:bookmarkStart w:id="36" w:name="_Toc236567922"/>
      <w:bookmarkStart w:id="37" w:name="_Toc236563574"/>
      <w:bookmarkStart w:id="38" w:name="_Toc160530197"/>
      <w:bookmarkStart w:id="39" w:name="_Toc236563573"/>
      <w:bookmarkStart w:id="40" w:name="_Toc236567918"/>
      <w:bookmarkStart w:id="41" w:name="_Toc160530129"/>
      <w:bookmarkStart w:id="42" w:name="_Toc236567921"/>
      <w:bookmarkStart w:id="43" w:name="_Toc236563571"/>
      <w:bookmarkStart w:id="44" w:name="_Toc160530127"/>
      <w:bookmarkStart w:id="45" w:name="_Toc236563572"/>
      <w:bookmarkStart w:id="46" w:name="_Toc236563576"/>
      <w:bookmarkStart w:id="47" w:name="_Toc301882197"/>
      <w:bookmarkStart w:id="48" w:name="_Toc236567919"/>
      <w:bookmarkStart w:id="49" w:name="_Toc160530128"/>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Pr>
          <w:rFonts w:ascii="宋体" w:eastAsia="宋体" w:hAnsi="宋体" w:cs="宋体" w:hint="eastAsia"/>
          <w:b/>
          <w:bCs/>
          <w:kern w:val="36"/>
          <w:sz w:val="24"/>
          <w:szCs w:val="24"/>
        </w:rPr>
        <w:t>理财资金运用划款指令的确认与执行</w:t>
      </w:r>
    </w:p>
    <w:p w14:paraId="2729452E"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bookmarkStart w:id="50" w:name="_Toc160530130"/>
      <w:bookmarkEnd w:id="50"/>
      <w:r>
        <w:rPr>
          <w:rFonts w:ascii="宋体" w:eastAsia="宋体" w:hAnsi="宋体" w:cs="宋体" w:hint="eastAsia"/>
          <w:b/>
          <w:bCs/>
          <w:kern w:val="0"/>
          <w:sz w:val="24"/>
          <w:szCs w:val="24"/>
        </w:rPr>
        <w:t>5.1</w:t>
      </w:r>
      <w:r>
        <w:rPr>
          <w:rFonts w:ascii="宋体" w:eastAsia="宋体" w:hAnsi="宋体" w:cs="宋体" w:hint="eastAsia"/>
          <w:b/>
          <w:bCs/>
          <w:kern w:val="0"/>
          <w:sz w:val="24"/>
          <w:szCs w:val="24"/>
        </w:rPr>
        <w:t>甲方对发送理财资金运用划款指令人员的授权</w:t>
      </w:r>
    </w:p>
    <w:p w14:paraId="754FBBFE" w14:textId="77777777" w:rsidR="00C15CB0" w:rsidRDefault="008B1CBB">
      <w:pPr>
        <w:widowControl/>
        <w:spacing w:afterLines="50" w:after="156" w:line="300" w:lineRule="auto"/>
        <w:ind w:firstLine="480"/>
        <w:jc w:val="left"/>
        <w:rPr>
          <w:rFonts w:ascii="宋体" w:eastAsia="宋体" w:hAnsi="宋体" w:cs="宋体"/>
          <w:color w:val="000000"/>
          <w:kern w:val="0"/>
          <w:sz w:val="24"/>
          <w:szCs w:val="24"/>
        </w:rPr>
      </w:pPr>
      <w:r>
        <w:rPr>
          <w:rFonts w:ascii="宋体" w:eastAsia="宋体" w:hAnsi="宋体" w:cs="宋体" w:hint="eastAsia"/>
          <w:kern w:val="0"/>
          <w:sz w:val="24"/>
          <w:szCs w:val="24"/>
        </w:rPr>
        <w:t>甲方应在委托乙方托管的各理财产品成立之日起三个工作日内、首次划款前，向乙方提供“理财资金运用划款指令授权书”（格式见本协议附件三）。已向乙方提供且适用于甲方交付给乙方的全部理财产品的“理财资金运用划款指令授权书”的除外。</w:t>
      </w:r>
    </w:p>
    <w:p w14:paraId="0EEBE7A7"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kern w:val="0"/>
          <w:sz w:val="24"/>
          <w:szCs w:val="24"/>
        </w:rPr>
        <w:t>“理财资金运用划款指令授权书”应加盖甲方公章，甲方发送“理财资金运用划款指令授权书”后应及时与乙方进行电话确认</w:t>
      </w:r>
      <w:r>
        <w:rPr>
          <w:rFonts w:ascii="宋体" w:eastAsia="宋体" w:hAnsi="宋体" w:cs="宋体" w:hint="eastAsia"/>
          <w:kern w:val="0"/>
          <w:sz w:val="24"/>
          <w:szCs w:val="24"/>
        </w:rPr>
        <w:t>，授权书自乙方电话确认收到后送达。授权书需载明具体生效时间，载明的具体生效时间不得早于电话确认时</w:t>
      </w:r>
      <w:r>
        <w:rPr>
          <w:rFonts w:ascii="宋体" w:eastAsia="宋体" w:hAnsi="宋体" w:cs="宋体" w:hint="eastAsia"/>
          <w:kern w:val="0"/>
          <w:sz w:val="24"/>
          <w:szCs w:val="24"/>
        </w:rPr>
        <w:t>间，授权书自载明日期生效。</w:t>
      </w:r>
    </w:p>
    <w:p w14:paraId="0B22A632"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kern w:val="0"/>
          <w:sz w:val="24"/>
          <w:szCs w:val="24"/>
        </w:rPr>
        <w:t>甲方和乙方对“理财资金运用划款指令授权书”及其更改负有保密义务，其内容不得向指令发送人员及相关操作人员以外的任何人披露、泄露。</w:t>
      </w:r>
    </w:p>
    <w:p w14:paraId="4B4E8C4D"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kern w:val="0"/>
          <w:sz w:val="24"/>
          <w:szCs w:val="24"/>
        </w:rPr>
        <w:t>甲方若需对理财资金运用划款指令授权书的内容进行更改，应按照附件三的格式及时向乙方发出新的理财资金运用划款指令授权书，并及时与乙方进行电话</w:t>
      </w:r>
      <w:r>
        <w:rPr>
          <w:rFonts w:ascii="宋体" w:eastAsia="宋体" w:hAnsi="宋体" w:cs="宋体" w:hint="eastAsia"/>
          <w:kern w:val="0"/>
          <w:sz w:val="24"/>
          <w:szCs w:val="24"/>
        </w:rPr>
        <w:lastRenderedPageBreak/>
        <w:t>确认，新的授权书自乙方电话确认收到后送达。新的授权</w:t>
      </w:r>
      <w:r>
        <w:rPr>
          <w:rFonts w:ascii="宋体" w:eastAsia="宋体" w:hAnsi="宋体" w:cs="宋体" w:hint="eastAsia"/>
          <w:kern w:val="0"/>
          <w:sz w:val="24"/>
          <w:szCs w:val="24"/>
        </w:rPr>
        <w:t>书需载明具体生效时间，载明的具体生效时间不得早于电话确认时间，新的授权书自载明日期生效，且原授权书同时废止。</w:t>
      </w:r>
    </w:p>
    <w:p w14:paraId="1F695265"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kern w:val="0"/>
          <w:sz w:val="24"/>
          <w:szCs w:val="24"/>
        </w:rPr>
        <w:t>“理财资金运用划款指令授权书”及其变更均应加盖甲方公章，以传</w:t>
      </w:r>
      <w:r>
        <w:rPr>
          <w:rFonts w:ascii="宋体" w:eastAsia="宋体" w:hAnsi="宋体" w:cs="宋体" w:hint="eastAsia"/>
          <w:kern w:val="0"/>
          <w:sz w:val="24"/>
          <w:szCs w:val="24"/>
        </w:rPr>
        <w:t>真、电子邮件或其他双方书面认可的方式送达乙方。甲方应确保授权文件原件与乙方收到的文件一致，若不一致则以乙方收到的文件为准。</w:t>
      </w:r>
    </w:p>
    <w:p w14:paraId="268AC02A"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b/>
          <w:bCs/>
          <w:kern w:val="0"/>
          <w:sz w:val="24"/>
          <w:szCs w:val="24"/>
        </w:rPr>
        <w:t>5.2</w:t>
      </w:r>
      <w:r>
        <w:rPr>
          <w:rFonts w:ascii="宋体" w:eastAsia="宋体" w:hAnsi="宋体" w:cs="宋体" w:hint="eastAsia"/>
          <w:b/>
          <w:bCs/>
          <w:kern w:val="0"/>
          <w:sz w:val="24"/>
          <w:szCs w:val="24"/>
        </w:rPr>
        <w:t>理财资金运用划款指令的内容</w:t>
      </w:r>
    </w:p>
    <w:p w14:paraId="33FACC12"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kern w:val="0"/>
          <w:sz w:val="24"/>
          <w:szCs w:val="24"/>
        </w:rPr>
        <w:t>理财资金运用划款指令是指甲方发至乙方的有关甲方理财产品名下的款项支付以及其它相关资金划拨、财产处置的指令。</w:t>
      </w:r>
    </w:p>
    <w:p w14:paraId="3773ACF3"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kern w:val="0"/>
          <w:sz w:val="24"/>
          <w:szCs w:val="24"/>
        </w:rPr>
        <w:t>甲方发送给乙方的理财资金运用划款指令应写明款项事由、支付时间、支付金额、收付款账户信息等，加盖与理财资金运用划款指令授权书中预留印鉴相符的印章，并由理财资金运用划款指令授权书项下的授权人员签字。甲方发送给乙方的理财资金运用划款指令的内容和格式见本</w:t>
      </w:r>
      <w:r>
        <w:rPr>
          <w:rFonts w:ascii="宋体" w:eastAsia="宋体" w:hAnsi="宋体" w:cs="宋体" w:hint="eastAsia"/>
          <w:kern w:val="0"/>
          <w:sz w:val="24"/>
          <w:szCs w:val="24"/>
        </w:rPr>
        <w:t>协议附件四。</w:t>
      </w:r>
    </w:p>
    <w:p w14:paraId="6BBEBB05"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b/>
          <w:bCs/>
          <w:kern w:val="0"/>
          <w:sz w:val="24"/>
          <w:szCs w:val="24"/>
        </w:rPr>
        <w:t>5.3</w:t>
      </w:r>
      <w:r>
        <w:rPr>
          <w:rFonts w:ascii="宋体" w:eastAsia="宋体" w:hAnsi="宋体" w:cs="宋体" w:hint="eastAsia"/>
          <w:b/>
          <w:bCs/>
          <w:kern w:val="0"/>
          <w:sz w:val="24"/>
          <w:szCs w:val="24"/>
        </w:rPr>
        <w:t>理财资金运用划款指令的发送、确认和执行</w:t>
      </w:r>
    </w:p>
    <w:p w14:paraId="0F19995E"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b/>
          <w:bCs/>
          <w:kern w:val="0"/>
          <w:sz w:val="24"/>
          <w:szCs w:val="24"/>
        </w:rPr>
        <w:t>5.3.1</w:t>
      </w:r>
      <w:r>
        <w:rPr>
          <w:rFonts w:ascii="宋体" w:eastAsia="宋体" w:hAnsi="宋体" w:cs="宋体" w:hint="eastAsia"/>
          <w:b/>
          <w:bCs/>
          <w:kern w:val="0"/>
          <w:sz w:val="24"/>
          <w:szCs w:val="24"/>
        </w:rPr>
        <w:t>理财资金运用划款指令的发送</w:t>
      </w:r>
    </w:p>
    <w:p w14:paraId="641D6A03"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kern w:val="0"/>
          <w:sz w:val="24"/>
          <w:szCs w:val="24"/>
        </w:rPr>
        <w:t>甲方应按照本协议的约定向乙方发送理财资金运用划款指令。理财资金运用划款指令以电子指令形式、通过电子邮件发送扫描件或其他双方书面认可的形式发出，甲方发出理财资金运用划款指令后，应由该指令签发人员之一向乙方电话确</w:t>
      </w:r>
      <w:r>
        <w:rPr>
          <w:rFonts w:ascii="宋体" w:eastAsia="宋体" w:hAnsi="宋体" w:cs="宋体" w:hint="eastAsia"/>
          <w:kern w:val="0"/>
          <w:sz w:val="24"/>
          <w:szCs w:val="24"/>
        </w:rPr>
        <w:t>认，指令自乙方电话确认收到后送达。甲方向乙方发送理财资金运用划款指令的同时（或之前）应当向乙方提供加盖甲方授权</w:t>
      </w:r>
      <w:r>
        <w:rPr>
          <w:rFonts w:ascii="宋体" w:eastAsia="宋体" w:hAnsi="宋体" w:cs="宋体" w:hint="eastAsia"/>
          <w:kern w:val="0"/>
          <w:sz w:val="24"/>
          <w:szCs w:val="24"/>
        </w:rPr>
        <w:t>印章的相关交易合同、协议（复印件加盖甲方有效印章）及本协议第六章约定的其他相关资料作为划款依据。</w:t>
      </w:r>
    </w:p>
    <w:p w14:paraId="5778DE23"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kern w:val="0"/>
          <w:sz w:val="24"/>
          <w:szCs w:val="24"/>
        </w:rPr>
        <w:t>甲方向乙方发送有效划款指令时，应确保乙方有足够的处理时间，除需考虑资金在途时间外，还需给乙方留有</w:t>
      </w:r>
      <w:r>
        <w:rPr>
          <w:rFonts w:ascii="宋体" w:eastAsia="宋体" w:hAnsi="宋体" w:cs="宋体" w:hint="eastAsia"/>
          <w:kern w:val="0"/>
          <w:sz w:val="24"/>
          <w:szCs w:val="24"/>
        </w:rPr>
        <w:t>2</w:t>
      </w:r>
      <w:r>
        <w:rPr>
          <w:rFonts w:ascii="宋体" w:eastAsia="宋体" w:hAnsi="宋体" w:cs="宋体" w:hint="eastAsia"/>
          <w:kern w:val="0"/>
          <w:sz w:val="24"/>
          <w:szCs w:val="24"/>
        </w:rPr>
        <w:t>个工作小时的复核和审批时间。甲方在每个工作日的</w:t>
      </w:r>
      <w:r>
        <w:rPr>
          <w:rFonts w:ascii="宋体" w:eastAsia="宋体" w:hAnsi="宋体" w:cs="宋体" w:hint="eastAsia"/>
          <w:kern w:val="0"/>
          <w:sz w:val="24"/>
          <w:szCs w:val="24"/>
        </w:rPr>
        <w:t>15:00</w:t>
      </w:r>
      <w:r>
        <w:rPr>
          <w:rFonts w:ascii="宋体" w:eastAsia="宋体" w:hAnsi="宋体" w:cs="宋体" w:hint="eastAsia"/>
          <w:kern w:val="0"/>
          <w:sz w:val="24"/>
          <w:szCs w:val="24"/>
        </w:rPr>
        <w:t>以后发送的要求当日支付的划款指令，乙方不保证当天能够执行。有效划款指令是指指令要素（包括付款人、付款账号、收款人、收款账号、金额（大、小写）、款项事由、支付时间）准确无误、预留印鉴相符、相关的指令附件齐全且头寸充足的划款指令。</w:t>
      </w:r>
    </w:p>
    <w:p w14:paraId="52EED7E1"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kern w:val="0"/>
          <w:sz w:val="24"/>
          <w:szCs w:val="24"/>
        </w:rPr>
        <w:t>对于银证转账和证银转账的指令，甲方应在当日下午</w:t>
      </w:r>
      <w:r>
        <w:rPr>
          <w:rFonts w:ascii="宋体" w:eastAsia="宋体" w:hAnsi="宋体" w:cs="宋体" w:hint="eastAsia"/>
          <w:kern w:val="0"/>
          <w:sz w:val="24"/>
          <w:szCs w:val="24"/>
        </w:rPr>
        <w:t>13</w:t>
      </w:r>
      <w:r>
        <w:rPr>
          <w:rFonts w:ascii="宋体" w:eastAsia="宋体" w:hAnsi="宋体" w:cs="宋体" w:hint="eastAsia"/>
          <w:kern w:val="0"/>
          <w:sz w:val="24"/>
          <w:szCs w:val="24"/>
        </w:rPr>
        <w:t>：</w:t>
      </w:r>
      <w:r>
        <w:rPr>
          <w:rFonts w:ascii="宋体" w:eastAsia="宋体" w:hAnsi="宋体" w:cs="宋体" w:hint="eastAsia"/>
          <w:kern w:val="0"/>
          <w:sz w:val="24"/>
          <w:szCs w:val="24"/>
        </w:rPr>
        <w:t>00</w:t>
      </w:r>
      <w:r>
        <w:rPr>
          <w:rFonts w:ascii="宋体" w:eastAsia="宋体" w:hAnsi="宋体" w:cs="宋体" w:hint="eastAsia"/>
          <w:kern w:val="0"/>
          <w:sz w:val="24"/>
          <w:szCs w:val="24"/>
        </w:rPr>
        <w:t>点前将相关指令发送至乙方。甲方原则上选择电子指令形式，在电子渠道发生故障</w:t>
      </w:r>
      <w:r>
        <w:rPr>
          <w:rFonts w:ascii="宋体" w:eastAsia="宋体" w:hAnsi="宋体" w:cs="宋体" w:hint="eastAsia"/>
          <w:kern w:val="0"/>
          <w:sz w:val="24"/>
          <w:szCs w:val="24"/>
        </w:rPr>
        <w:t>或甲方特殊情况无法发送电子指令时，可选择电子邮件形式发送，则甲乙双方收发指令、相关交易文件或其他电子扫描件的电子邮箱遵循本协议附件五的约定；甲方发送电</w:t>
      </w:r>
      <w:r>
        <w:rPr>
          <w:rFonts w:ascii="宋体" w:eastAsia="宋体" w:hAnsi="宋体" w:cs="宋体" w:hint="eastAsia"/>
          <w:kern w:val="0"/>
          <w:sz w:val="24"/>
          <w:szCs w:val="24"/>
        </w:rPr>
        <w:lastRenderedPageBreak/>
        <w:t>子邮件后，应及时向乙方电话确认，乙方仅接受甲方指定邮箱发送的划款指令，非指定邮箱发送的指令，乙方将不予执行。</w:t>
      </w:r>
    </w:p>
    <w:p w14:paraId="2FDCB38C"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kern w:val="0"/>
          <w:sz w:val="24"/>
          <w:szCs w:val="24"/>
        </w:rPr>
        <w:t> </w:t>
      </w:r>
    </w:p>
    <w:p w14:paraId="40E0CF69"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kern w:val="0"/>
          <w:sz w:val="24"/>
          <w:szCs w:val="24"/>
        </w:rPr>
        <w:t>本协议生效后，如任何一方变更附件五中所列任意一项信息的，应提前或于变更当日向对方出具加盖预留印鉴的书面说明。</w:t>
      </w:r>
    </w:p>
    <w:p w14:paraId="0B81C8EA"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b/>
          <w:bCs/>
          <w:kern w:val="0"/>
          <w:sz w:val="24"/>
          <w:szCs w:val="24"/>
        </w:rPr>
        <w:t xml:space="preserve">5.3.2 </w:t>
      </w:r>
      <w:r>
        <w:rPr>
          <w:rFonts w:ascii="宋体" w:eastAsia="宋体" w:hAnsi="宋体" w:cs="宋体" w:hint="eastAsia"/>
          <w:b/>
          <w:bCs/>
          <w:kern w:val="0"/>
          <w:sz w:val="24"/>
          <w:szCs w:val="24"/>
        </w:rPr>
        <w:t>理财资金运用划款指令的确认和执行</w:t>
      </w:r>
    </w:p>
    <w:p w14:paraId="0D055D5A"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kern w:val="0"/>
          <w:sz w:val="24"/>
          <w:szCs w:val="24"/>
        </w:rPr>
        <w:t>甲方应保证以上所提供的作为划款依据的文件资料的真实性和有效性，乙方对此类文件资料的真实性和有</w:t>
      </w:r>
      <w:r>
        <w:rPr>
          <w:rFonts w:ascii="宋体" w:eastAsia="宋体" w:hAnsi="宋体" w:cs="宋体" w:hint="eastAsia"/>
          <w:kern w:val="0"/>
          <w:sz w:val="24"/>
          <w:szCs w:val="24"/>
        </w:rPr>
        <w:t>效性不作实质性判断。理财资金运用划款指令到达乙方后，乙方应及时审慎验证有关内容及印鉴和签名的表面一致性，对于确认无误的理财资金运用划款指令应及时执行，并向该理财资金运用划款指令签发人员之一电话确认；对于不符合本协议或理财产品相关文件约定的理财资金运用划款指令，乙方有权且应当拒绝执行，并及时电话通知甲方划款指令签发人员之一。乙方在执行甲方理财资金运用划款指令过程中有何问题，应及时通知甲方。</w:t>
      </w:r>
    </w:p>
    <w:p w14:paraId="21DAFCD8"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kern w:val="0"/>
          <w:sz w:val="24"/>
          <w:szCs w:val="24"/>
        </w:rPr>
        <w:t>乙方在收到有效指令后，将对于同一批次的划款指令随机执行，如有特殊支付顺序，甲方应以书面形式提前告知。划款指令执行日累计金额超过人民币</w:t>
      </w:r>
      <w:r>
        <w:rPr>
          <w:rFonts w:ascii="宋体" w:eastAsia="宋体" w:hAnsi="宋体" w:cs="宋体" w:hint="eastAsia"/>
          <w:kern w:val="0"/>
          <w:sz w:val="24"/>
          <w:szCs w:val="24"/>
        </w:rPr>
        <w:t>1</w:t>
      </w:r>
      <w:r>
        <w:rPr>
          <w:rFonts w:ascii="宋体" w:eastAsia="宋体" w:hAnsi="宋体" w:cs="宋体" w:hint="eastAsia"/>
          <w:kern w:val="0"/>
          <w:sz w:val="24"/>
          <w:szCs w:val="24"/>
        </w:rPr>
        <w:t>亿元，原则上提前一个工作日告知乙方，如当日有相关资金安排，需及时与乙方沟通。 </w:t>
      </w:r>
    </w:p>
    <w:p w14:paraId="6922B851"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kern w:val="0"/>
          <w:sz w:val="24"/>
          <w:szCs w:val="24"/>
        </w:rPr>
        <w:t>甲方如需撤销或者更改已经发送的划款指令的，应先与乙方电话联系。若乙方还未执行，甲方应重新发送修改划款指令或在原划款指令上注明“停止执行或作废”字样并由划款指令发送人员签字，乙方收到修改或停止执行的划款指令后，将按新划款指令执行；若乙方已执行原划款指令，则应与甲方电话说明。如乙方已经执行完毕原指令的</w:t>
      </w:r>
      <w:r>
        <w:rPr>
          <w:rFonts w:ascii="宋体" w:eastAsia="宋体" w:hAnsi="宋体" w:cs="宋体" w:hint="eastAsia"/>
          <w:kern w:val="0"/>
          <w:sz w:val="24"/>
          <w:szCs w:val="24"/>
        </w:rPr>
        <w:t>，因执行原指令造成的一切后果，乙方不承担责任。</w:t>
      </w:r>
    </w:p>
    <w:p w14:paraId="7405F10F"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kern w:val="0"/>
          <w:sz w:val="24"/>
          <w:szCs w:val="24"/>
        </w:rPr>
        <w:t>甲、乙双方业务联系名册暨有关业务往来印章和具体操作人员授权书详见附件五。</w:t>
      </w:r>
    </w:p>
    <w:p w14:paraId="22FDD366"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b/>
          <w:bCs/>
          <w:kern w:val="0"/>
          <w:sz w:val="24"/>
          <w:szCs w:val="24"/>
        </w:rPr>
        <w:t>5.3.3 </w:t>
      </w:r>
      <w:r>
        <w:rPr>
          <w:rFonts w:ascii="宋体" w:eastAsia="宋体" w:hAnsi="宋体" w:cs="宋体" w:hint="eastAsia"/>
          <w:b/>
          <w:bCs/>
          <w:kern w:val="0"/>
          <w:sz w:val="24"/>
          <w:szCs w:val="24"/>
        </w:rPr>
        <w:t>理财资金运用划款指令的保管</w:t>
      </w:r>
    </w:p>
    <w:p w14:paraId="7EA3A8C6"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kern w:val="0"/>
          <w:sz w:val="24"/>
          <w:szCs w:val="24"/>
        </w:rPr>
        <w:t>划款指令正本由甲方保管，乙方保管收到的划款指令文件。当两者不一致时，以乙方收到的指令文件为准。</w:t>
      </w:r>
    </w:p>
    <w:p w14:paraId="678EA106"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b/>
          <w:bCs/>
          <w:kern w:val="0"/>
          <w:sz w:val="24"/>
          <w:szCs w:val="24"/>
        </w:rPr>
        <w:t xml:space="preserve">5.4 </w:t>
      </w:r>
      <w:r>
        <w:rPr>
          <w:rFonts w:ascii="宋体" w:eastAsia="宋体" w:hAnsi="宋体" w:cs="宋体" w:hint="eastAsia"/>
          <w:b/>
          <w:bCs/>
          <w:kern w:val="0"/>
          <w:sz w:val="24"/>
          <w:szCs w:val="24"/>
        </w:rPr>
        <w:t>理财资金运用划款指令发送、确认与执行的相关责任</w:t>
      </w:r>
    </w:p>
    <w:p w14:paraId="65C44F00"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b/>
          <w:bCs/>
          <w:kern w:val="0"/>
          <w:sz w:val="24"/>
          <w:szCs w:val="24"/>
        </w:rPr>
        <w:t>5.4.1</w:t>
      </w:r>
      <w:r>
        <w:rPr>
          <w:rFonts w:ascii="宋体" w:eastAsia="宋体" w:hAnsi="宋体" w:cs="宋体" w:hint="eastAsia"/>
          <w:kern w:val="0"/>
          <w:sz w:val="24"/>
          <w:szCs w:val="24"/>
        </w:rPr>
        <w:t>除因乙方过错致使甲方理财产品资产受到损害而承担赔偿责任外，乙方对执行甲方的合法指令造成的理财产品资产的损失不承担赔偿责任；对于执行</w:t>
      </w:r>
      <w:r>
        <w:rPr>
          <w:rFonts w:ascii="宋体" w:eastAsia="宋体" w:hAnsi="宋体" w:cs="宋体" w:hint="eastAsia"/>
          <w:kern w:val="0"/>
          <w:sz w:val="24"/>
          <w:szCs w:val="24"/>
        </w:rPr>
        <w:lastRenderedPageBreak/>
        <w:t>指令过程中由于本协议当事人以外的第三方原因对理财产品资产造成的损失，乙方不承担赔偿责任。</w:t>
      </w:r>
    </w:p>
    <w:p w14:paraId="37179B73"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b/>
          <w:bCs/>
          <w:kern w:val="0"/>
          <w:sz w:val="24"/>
          <w:szCs w:val="24"/>
        </w:rPr>
        <w:t>5.4.2</w:t>
      </w:r>
      <w:r>
        <w:rPr>
          <w:rFonts w:ascii="宋体" w:eastAsia="宋体" w:hAnsi="宋体" w:cs="宋体" w:hint="eastAsia"/>
          <w:kern w:val="0"/>
          <w:sz w:val="24"/>
          <w:szCs w:val="24"/>
        </w:rPr>
        <w:t>因资金未能及时到账或相关财产权利未能及时变更而导致甲方理财产品资产损失的，由过错方承担责任。由于本协议当事人以外的第三方原因，导致甲方理财产品资产损失的，由甲方负责向第三方追偿，乙方予以必要的协助。</w:t>
      </w:r>
    </w:p>
    <w:p w14:paraId="1FB36C90"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b/>
          <w:bCs/>
          <w:kern w:val="0"/>
          <w:sz w:val="24"/>
          <w:szCs w:val="24"/>
        </w:rPr>
        <w:t>5.4.3</w:t>
      </w:r>
      <w:r>
        <w:rPr>
          <w:rFonts w:ascii="宋体" w:eastAsia="宋体" w:hAnsi="宋体" w:cs="宋体" w:hint="eastAsia"/>
          <w:kern w:val="0"/>
          <w:sz w:val="24"/>
          <w:szCs w:val="24"/>
        </w:rPr>
        <w:t>甲方向乙方下达理财资金运用划款指令时，应确保各理财产品所对应的托管账户有</w:t>
      </w:r>
      <w:r>
        <w:rPr>
          <w:rFonts w:ascii="宋体" w:eastAsia="宋体" w:hAnsi="宋体" w:cs="宋体" w:hint="eastAsia"/>
          <w:kern w:val="0"/>
          <w:sz w:val="24"/>
          <w:szCs w:val="24"/>
        </w:rPr>
        <w:t>足够的资金余额，对超头寸的理财资金运用划款指令，乙方可不予执行，但应及时通知甲方，由此造成的损失乙方不承担责任。</w:t>
      </w:r>
    </w:p>
    <w:p w14:paraId="4158855D"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b/>
          <w:bCs/>
          <w:kern w:val="0"/>
          <w:sz w:val="24"/>
          <w:szCs w:val="24"/>
        </w:rPr>
        <w:t>5.4.4</w:t>
      </w:r>
      <w:r>
        <w:rPr>
          <w:rFonts w:ascii="宋体" w:eastAsia="宋体" w:hAnsi="宋体" w:cs="宋体" w:hint="eastAsia"/>
          <w:kern w:val="0"/>
          <w:sz w:val="24"/>
          <w:szCs w:val="24"/>
        </w:rPr>
        <w:t>甲方未按照本协议约定将理财产品投资交易的相关文件、资料提供给乙方的，乙方有权对甲方的相关理财资金运用划款指令拒绝执行，并及时通知甲方。</w:t>
      </w:r>
    </w:p>
    <w:p w14:paraId="7C010B56"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b/>
          <w:bCs/>
          <w:kern w:val="0"/>
          <w:sz w:val="24"/>
          <w:szCs w:val="24"/>
        </w:rPr>
        <w:t>5.4.5</w:t>
      </w:r>
      <w:r>
        <w:rPr>
          <w:rFonts w:ascii="宋体" w:eastAsia="宋体" w:hAnsi="宋体" w:cs="宋体" w:hint="eastAsia"/>
          <w:kern w:val="0"/>
          <w:sz w:val="24"/>
          <w:szCs w:val="24"/>
        </w:rPr>
        <w:t>乙方应依据本协议约定对理财资金运用划</w:t>
      </w:r>
      <w:r>
        <w:rPr>
          <w:rFonts w:ascii="宋体" w:eastAsia="宋体" w:hAnsi="宋体" w:cs="宋体" w:hint="eastAsia"/>
          <w:kern w:val="0"/>
          <w:sz w:val="24"/>
          <w:szCs w:val="24"/>
        </w:rPr>
        <w:t>款指令进行表面一致性监督审核，对形式符合的指令应在约定期限内执行，不得延误。乙方在履行监督职能时，发现甲方的指令违背法律法规、理财文件和本协议规定的，应当要求甲</w:t>
      </w:r>
      <w:r>
        <w:rPr>
          <w:rFonts w:ascii="宋体" w:eastAsia="宋体" w:hAnsi="宋体" w:cs="宋体" w:hint="eastAsia"/>
          <w:kern w:val="0"/>
          <w:sz w:val="24"/>
          <w:szCs w:val="24"/>
        </w:rPr>
        <w:t>方改正或撤销，未能改正或撤销的，乙方应当拒绝执</w:t>
      </w:r>
      <w:r>
        <w:rPr>
          <w:rFonts w:ascii="宋体" w:eastAsia="宋体" w:hAnsi="宋体" w:cs="宋体" w:hint="eastAsia"/>
          <w:kern w:val="0"/>
          <w:sz w:val="24"/>
          <w:szCs w:val="24"/>
        </w:rPr>
        <w:t>行，并向监管机构报告。</w:t>
      </w:r>
    </w:p>
    <w:p w14:paraId="4F1CD82E"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b/>
          <w:bCs/>
          <w:kern w:val="0"/>
          <w:sz w:val="24"/>
          <w:szCs w:val="24"/>
        </w:rPr>
        <w:t>5.4.6</w:t>
      </w:r>
      <w:r>
        <w:rPr>
          <w:rFonts w:ascii="宋体" w:eastAsia="宋体" w:hAnsi="宋体" w:cs="宋体" w:hint="eastAsia"/>
          <w:kern w:val="0"/>
          <w:sz w:val="24"/>
          <w:szCs w:val="24"/>
        </w:rPr>
        <w:t>甲方向乙方提供的划款指令相关附件中未明确收款账号时，乙方将直接根据甲方划款指令载明的收款账号进行划款，对于此类划款如果由于划款指令中收款账号信息错误造成的损失乙方不承担责任。</w:t>
      </w:r>
    </w:p>
    <w:p w14:paraId="209E32F5" w14:textId="77777777" w:rsidR="00C15CB0" w:rsidRDefault="008B1CBB">
      <w:pPr>
        <w:widowControl/>
        <w:spacing w:afterLines="50" w:after="156" w:line="300" w:lineRule="auto"/>
        <w:rPr>
          <w:rFonts w:ascii="宋体" w:eastAsia="宋体" w:hAnsi="宋体" w:cs="宋体"/>
          <w:color w:val="000000"/>
          <w:kern w:val="0"/>
          <w:sz w:val="24"/>
          <w:szCs w:val="24"/>
        </w:rPr>
      </w:pPr>
      <w:r>
        <w:rPr>
          <w:rFonts w:ascii="宋体" w:eastAsia="宋体" w:hAnsi="宋体" w:cs="宋体" w:hint="eastAsia"/>
          <w:b/>
          <w:bCs/>
          <w:kern w:val="0"/>
          <w:sz w:val="24"/>
          <w:szCs w:val="24"/>
        </w:rPr>
        <w:t> </w:t>
      </w:r>
    </w:p>
    <w:p w14:paraId="70159719" w14:textId="77777777" w:rsidR="00C15CB0" w:rsidRDefault="008B1CBB">
      <w:pPr>
        <w:widowControl/>
        <w:spacing w:afterLines="50" w:after="156" w:line="300" w:lineRule="auto"/>
        <w:jc w:val="center"/>
        <w:outlineLvl w:val="0"/>
        <w:rPr>
          <w:rFonts w:ascii="宋体" w:eastAsia="宋体" w:hAnsi="宋体" w:cs="宋体"/>
          <w:b/>
          <w:bCs/>
          <w:color w:val="000000"/>
          <w:kern w:val="36"/>
          <w:sz w:val="24"/>
          <w:szCs w:val="24"/>
        </w:rPr>
      </w:pPr>
      <w:r>
        <w:rPr>
          <w:rFonts w:ascii="宋体" w:eastAsia="宋体" w:hAnsi="宋体" w:cs="宋体" w:hint="eastAsia"/>
          <w:b/>
          <w:bCs/>
          <w:kern w:val="36"/>
          <w:sz w:val="24"/>
          <w:szCs w:val="24"/>
        </w:rPr>
        <w:t>第六章</w:t>
      </w:r>
      <w:r>
        <w:rPr>
          <w:rFonts w:ascii="宋体" w:eastAsia="宋体" w:hAnsi="宋体" w:cs="宋体" w:hint="eastAsia"/>
          <w:b/>
          <w:bCs/>
          <w:color w:val="000000"/>
          <w:kern w:val="36"/>
          <w:sz w:val="24"/>
          <w:szCs w:val="24"/>
        </w:rPr>
        <w:t> </w:t>
      </w:r>
      <w:bookmarkStart w:id="51" w:name="00"/>
      <w:bookmarkStart w:id="52" w:name="_Toc301882199"/>
      <w:bookmarkStart w:id="53" w:name="_Toc520463151"/>
      <w:bookmarkStart w:id="54" w:name="_Toc162062292"/>
      <w:bookmarkStart w:id="55" w:name="_Toc135473432"/>
      <w:bookmarkStart w:id="56" w:name="_Toc301882200"/>
      <w:bookmarkStart w:id="57" w:name="_Toc160530132"/>
      <w:bookmarkStart w:id="58" w:name="_Toc141850060"/>
      <w:bookmarkStart w:id="59" w:name="_Toc301882198"/>
      <w:bookmarkEnd w:id="51"/>
      <w:bookmarkEnd w:id="52"/>
      <w:bookmarkEnd w:id="53"/>
      <w:bookmarkEnd w:id="54"/>
      <w:bookmarkEnd w:id="55"/>
      <w:bookmarkEnd w:id="56"/>
      <w:bookmarkEnd w:id="57"/>
      <w:bookmarkEnd w:id="58"/>
      <w:bookmarkEnd w:id="59"/>
      <w:r>
        <w:rPr>
          <w:rFonts w:ascii="宋体" w:eastAsia="宋体" w:hAnsi="宋体" w:cs="宋体" w:hint="eastAsia"/>
          <w:b/>
          <w:bCs/>
          <w:kern w:val="36"/>
          <w:sz w:val="24"/>
          <w:szCs w:val="24"/>
        </w:rPr>
        <w:t>理财产品的投资交易及其资金清算</w:t>
      </w:r>
    </w:p>
    <w:p w14:paraId="07529FD5"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bookmarkStart w:id="60" w:name="_Toc160530133"/>
      <w:bookmarkStart w:id="61" w:name="_Toc141850062"/>
      <w:bookmarkStart w:id="62" w:name="_Toc135473435"/>
      <w:bookmarkStart w:id="63" w:name="_Toc135473433"/>
      <w:bookmarkStart w:id="64" w:name="_Toc141850061"/>
      <w:bookmarkStart w:id="65" w:name="_Toc162062293"/>
      <w:bookmarkEnd w:id="60"/>
      <w:bookmarkEnd w:id="61"/>
      <w:bookmarkEnd w:id="62"/>
      <w:bookmarkEnd w:id="63"/>
      <w:bookmarkEnd w:id="64"/>
      <w:bookmarkEnd w:id="65"/>
      <w:r>
        <w:rPr>
          <w:rFonts w:ascii="宋体" w:eastAsia="宋体" w:hAnsi="宋体" w:cs="宋体" w:hint="eastAsia"/>
          <w:b/>
          <w:bCs/>
          <w:kern w:val="0"/>
          <w:sz w:val="24"/>
          <w:szCs w:val="24"/>
        </w:rPr>
        <w:t>6.1</w:t>
      </w:r>
      <w:r>
        <w:rPr>
          <w:rFonts w:ascii="宋体" w:eastAsia="宋体" w:hAnsi="宋体" w:cs="宋体" w:hint="eastAsia"/>
          <w:b/>
          <w:bCs/>
          <w:kern w:val="0"/>
          <w:sz w:val="24"/>
          <w:szCs w:val="24"/>
        </w:rPr>
        <w:t>理财产品的投资对象</w:t>
      </w:r>
    </w:p>
    <w:p w14:paraId="07CA6AB3"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kern w:val="0"/>
          <w:sz w:val="24"/>
          <w:szCs w:val="24"/>
        </w:rPr>
        <w:t>甲方各理财产品的投资对象在各理财产品《理财计划协议书》、《理财计划说明书》中予以约定。</w:t>
      </w:r>
    </w:p>
    <w:p w14:paraId="7B6C10F7"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b/>
          <w:bCs/>
          <w:kern w:val="0"/>
          <w:sz w:val="24"/>
          <w:szCs w:val="24"/>
        </w:rPr>
        <w:t>6.2</w:t>
      </w:r>
      <w:r>
        <w:rPr>
          <w:rFonts w:ascii="宋体" w:eastAsia="宋体" w:hAnsi="宋体" w:cs="宋体" w:hint="eastAsia"/>
          <w:b/>
          <w:bCs/>
          <w:kern w:val="0"/>
          <w:sz w:val="24"/>
          <w:szCs w:val="24"/>
        </w:rPr>
        <w:t>相关投资交易资金的清算交收</w:t>
      </w:r>
    </w:p>
    <w:p w14:paraId="7BD3DFEB" w14:textId="77777777" w:rsidR="00C15CB0" w:rsidRDefault="008B1CBB">
      <w:pPr>
        <w:widowControl/>
        <w:spacing w:afterLines="50" w:after="156" w:line="300" w:lineRule="auto"/>
        <w:ind w:firstLine="461"/>
        <w:rPr>
          <w:rFonts w:ascii="宋体" w:eastAsia="宋体" w:hAnsi="宋体" w:cs="宋体"/>
          <w:color w:val="000000"/>
          <w:kern w:val="0"/>
          <w:sz w:val="24"/>
          <w:szCs w:val="24"/>
        </w:rPr>
      </w:pPr>
      <w:r>
        <w:rPr>
          <w:rFonts w:ascii="宋体" w:eastAsia="宋体" w:hAnsi="宋体" w:cs="宋体" w:hint="eastAsia"/>
          <w:b/>
          <w:bCs/>
          <w:kern w:val="0"/>
          <w:sz w:val="24"/>
          <w:szCs w:val="24"/>
        </w:rPr>
        <w:t>6.2.1</w:t>
      </w:r>
      <w:r>
        <w:rPr>
          <w:rFonts w:ascii="宋体" w:eastAsia="宋体" w:hAnsi="宋体" w:cs="宋体" w:hint="eastAsia"/>
          <w:b/>
          <w:bCs/>
          <w:kern w:val="0"/>
          <w:sz w:val="24"/>
          <w:szCs w:val="24"/>
        </w:rPr>
        <w:t>投资于银行间债券的资金清算交收</w:t>
      </w:r>
    </w:p>
    <w:p w14:paraId="0A4234E2"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b/>
          <w:bCs/>
          <w:kern w:val="0"/>
          <w:sz w:val="24"/>
          <w:szCs w:val="24"/>
        </w:rPr>
        <w:t>6.2.1.1</w:t>
      </w:r>
      <w:r>
        <w:rPr>
          <w:rFonts w:ascii="宋体" w:eastAsia="宋体" w:hAnsi="宋体" w:cs="宋体" w:hint="eastAsia"/>
          <w:kern w:val="0"/>
          <w:sz w:val="24"/>
          <w:szCs w:val="24"/>
        </w:rPr>
        <w:t>甲方负责对交易对手的资信控制，按银行间债券市场的交易规则进行交易，并负责解决因交易对手不履行合同或不及时履行合同而造成的纠纷及损失，乙方不承担由此造成的任何法律责任及损失。</w:t>
      </w:r>
    </w:p>
    <w:p w14:paraId="28F374FB"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b/>
          <w:bCs/>
          <w:kern w:val="0"/>
          <w:sz w:val="24"/>
          <w:szCs w:val="24"/>
        </w:rPr>
        <w:t>6.2.1.2</w:t>
      </w:r>
      <w:r>
        <w:rPr>
          <w:rFonts w:ascii="宋体" w:eastAsia="宋体" w:hAnsi="宋体" w:cs="宋体" w:hint="eastAsia"/>
          <w:kern w:val="0"/>
          <w:sz w:val="24"/>
          <w:szCs w:val="24"/>
        </w:rPr>
        <w:t>甲方应在交易结束后将银行间同业市场债券交易成交单加盖印章后及时传真给乙方或通过电子邮件发送扫描件给乙方，并电话确认。如果不传真，</w:t>
      </w:r>
      <w:r>
        <w:rPr>
          <w:rFonts w:ascii="宋体" w:eastAsia="宋体" w:hAnsi="宋体" w:cs="宋体" w:hint="eastAsia"/>
          <w:kern w:val="0"/>
          <w:sz w:val="24"/>
          <w:szCs w:val="24"/>
        </w:rPr>
        <w:lastRenderedPageBreak/>
        <w:t>甲方应出具加盖预留印鉴的函件说明不再出具交易成交单并与乙方确认接收该函件后起执行。如果银行间中债综合业务平台或上海清算所客户终端系统已经生成的交易需要取消或终止，甲方应书面通知乙方。</w:t>
      </w:r>
    </w:p>
    <w:p w14:paraId="1EDB8179" w14:textId="77777777" w:rsidR="00C15CB0" w:rsidRDefault="008B1CBB">
      <w:pPr>
        <w:widowControl/>
        <w:spacing w:afterLines="50" w:after="156" w:line="300" w:lineRule="auto"/>
        <w:ind w:firstLine="461"/>
        <w:rPr>
          <w:rFonts w:ascii="宋体" w:eastAsia="宋体" w:hAnsi="宋体" w:cs="宋体"/>
          <w:color w:val="000000"/>
          <w:kern w:val="0"/>
          <w:sz w:val="24"/>
          <w:szCs w:val="24"/>
        </w:rPr>
      </w:pPr>
      <w:r>
        <w:rPr>
          <w:rFonts w:ascii="宋体" w:eastAsia="宋体" w:hAnsi="宋体" w:cs="宋体" w:hint="eastAsia"/>
          <w:b/>
          <w:bCs/>
          <w:kern w:val="0"/>
          <w:sz w:val="24"/>
          <w:szCs w:val="24"/>
        </w:rPr>
        <w:t>6.2.1.</w:t>
      </w:r>
      <w:r>
        <w:rPr>
          <w:rFonts w:ascii="宋体" w:eastAsia="宋体" w:hAnsi="宋体" w:cs="宋体" w:hint="eastAsia"/>
          <w:b/>
          <w:bCs/>
          <w:kern w:val="0"/>
          <w:sz w:val="24"/>
          <w:szCs w:val="24"/>
        </w:rPr>
        <w:t>3</w:t>
      </w:r>
      <w:r>
        <w:rPr>
          <w:rFonts w:ascii="宋体" w:eastAsia="宋体" w:hAnsi="宋体" w:cs="宋体" w:hint="eastAsia"/>
          <w:kern w:val="0"/>
          <w:sz w:val="24"/>
          <w:szCs w:val="24"/>
        </w:rPr>
        <w:t>甲方发送有效指令（包括原指令被撤销、变更后再次发送的新指令）的截止时间为当天的</w:t>
      </w:r>
      <w:r>
        <w:rPr>
          <w:rFonts w:ascii="宋体" w:eastAsia="宋体" w:hAnsi="宋体" w:cs="宋体" w:hint="eastAsia"/>
          <w:kern w:val="0"/>
          <w:sz w:val="24"/>
          <w:szCs w:val="24"/>
        </w:rPr>
        <w:t>15:00</w:t>
      </w:r>
      <w:r>
        <w:rPr>
          <w:rFonts w:ascii="宋体" w:eastAsia="宋体" w:hAnsi="宋体" w:cs="宋体" w:hint="eastAsia"/>
          <w:kern w:val="0"/>
          <w:sz w:val="24"/>
          <w:szCs w:val="24"/>
        </w:rPr>
        <w:t>。如甲方要求当天某一时点到账，则交易结算指令需提前</w:t>
      </w:r>
      <w:r>
        <w:rPr>
          <w:rFonts w:ascii="宋体" w:eastAsia="宋体" w:hAnsi="宋体" w:cs="宋体" w:hint="eastAsia"/>
          <w:kern w:val="0"/>
          <w:sz w:val="24"/>
          <w:szCs w:val="24"/>
        </w:rPr>
        <w:t>2</w:t>
      </w:r>
      <w:r>
        <w:rPr>
          <w:rFonts w:ascii="宋体" w:eastAsia="宋体" w:hAnsi="宋体" w:cs="宋体" w:hint="eastAsia"/>
          <w:kern w:val="0"/>
          <w:sz w:val="24"/>
          <w:szCs w:val="24"/>
        </w:rPr>
        <w:t>个工作小时发送，并进行电话确认。指令、成交单传输不及时、未能留出足够的操作时间，致使资金未能及时到账、债券未能及时交割所造成的损失由甲方承担。甲方向乙方下达指令时，应确保相应理财产品在托管账户有足够的资金余额。</w:t>
      </w:r>
    </w:p>
    <w:p w14:paraId="6602D2F3" w14:textId="77777777" w:rsidR="00C15CB0" w:rsidRDefault="008B1CBB">
      <w:pPr>
        <w:widowControl/>
        <w:spacing w:afterLines="50" w:after="156" w:line="300" w:lineRule="auto"/>
        <w:ind w:firstLine="461"/>
        <w:rPr>
          <w:rFonts w:ascii="宋体" w:eastAsia="宋体" w:hAnsi="宋体" w:cs="宋体"/>
          <w:color w:val="000000"/>
          <w:kern w:val="0"/>
          <w:sz w:val="24"/>
          <w:szCs w:val="24"/>
        </w:rPr>
      </w:pPr>
      <w:r>
        <w:rPr>
          <w:rFonts w:ascii="宋体" w:eastAsia="宋体" w:hAnsi="宋体" w:cs="宋体" w:hint="eastAsia"/>
          <w:b/>
          <w:bCs/>
          <w:kern w:val="0"/>
          <w:sz w:val="24"/>
          <w:szCs w:val="24"/>
        </w:rPr>
        <w:t>6.2.1.4</w:t>
      </w:r>
      <w:r>
        <w:rPr>
          <w:rFonts w:ascii="宋体" w:eastAsia="宋体" w:hAnsi="宋体" w:cs="宋体" w:hint="eastAsia"/>
          <w:kern w:val="0"/>
          <w:sz w:val="24"/>
          <w:szCs w:val="24"/>
        </w:rPr>
        <w:t>银行间交易以及银行间债券账户的使用由甲方负责，甲方应确保按照人民银行、中央国债登记结算有限责任公司、银行间市场清算所股份有限公司等监管机构的制度</w:t>
      </w:r>
      <w:r>
        <w:rPr>
          <w:rFonts w:ascii="宋体" w:eastAsia="宋体" w:hAnsi="宋体" w:cs="宋体" w:hint="eastAsia"/>
          <w:kern w:val="0"/>
          <w:sz w:val="24"/>
          <w:szCs w:val="24"/>
        </w:rPr>
        <w:t>规范要求进行债券账户的使用和管理。</w:t>
      </w:r>
    </w:p>
    <w:p w14:paraId="1563A5DF" w14:textId="77777777" w:rsidR="00C15CB0" w:rsidRDefault="008B1CBB">
      <w:pPr>
        <w:widowControl/>
        <w:spacing w:afterLines="50" w:after="156" w:line="300" w:lineRule="auto"/>
        <w:ind w:firstLine="461"/>
        <w:rPr>
          <w:rFonts w:ascii="宋体" w:eastAsia="宋体" w:hAnsi="宋体" w:cs="宋体"/>
          <w:color w:val="000000"/>
          <w:kern w:val="0"/>
          <w:sz w:val="24"/>
          <w:szCs w:val="24"/>
        </w:rPr>
      </w:pPr>
      <w:r>
        <w:rPr>
          <w:rFonts w:ascii="宋体" w:eastAsia="宋体" w:hAnsi="宋体" w:cs="宋体" w:hint="eastAsia"/>
          <w:b/>
          <w:bCs/>
          <w:kern w:val="0"/>
          <w:sz w:val="24"/>
          <w:szCs w:val="24"/>
        </w:rPr>
        <w:t>6.2.1.5</w:t>
      </w:r>
      <w:r>
        <w:rPr>
          <w:rFonts w:ascii="宋体" w:eastAsia="宋体" w:hAnsi="宋体" w:cs="宋体" w:hint="eastAsia"/>
          <w:kern w:val="0"/>
          <w:sz w:val="24"/>
          <w:szCs w:val="24"/>
        </w:rPr>
        <w:t>银行间交易结算方式采用券款对付的，托管账户与该产品在登记结算机构开立的</w:t>
      </w:r>
      <w:r>
        <w:rPr>
          <w:rFonts w:ascii="宋体" w:eastAsia="宋体" w:hAnsi="宋体" w:cs="宋体" w:hint="eastAsia"/>
          <w:kern w:val="0"/>
          <w:sz w:val="24"/>
          <w:szCs w:val="24"/>
        </w:rPr>
        <w:t>DVP</w:t>
      </w:r>
      <w:r>
        <w:rPr>
          <w:rFonts w:ascii="宋体" w:eastAsia="宋体" w:hAnsi="宋体" w:cs="宋体" w:hint="eastAsia"/>
          <w:kern w:val="0"/>
          <w:sz w:val="24"/>
          <w:szCs w:val="24"/>
        </w:rPr>
        <w:t>资金账户之间的资金调拨，除了登记结算机构系统自动将</w:t>
      </w:r>
      <w:r>
        <w:rPr>
          <w:rFonts w:ascii="宋体" w:eastAsia="宋体" w:hAnsi="宋体" w:cs="宋体" w:hint="eastAsia"/>
          <w:kern w:val="0"/>
          <w:sz w:val="24"/>
          <w:szCs w:val="24"/>
        </w:rPr>
        <w:t>DVP</w:t>
      </w:r>
      <w:r>
        <w:rPr>
          <w:rFonts w:ascii="宋体" w:eastAsia="宋体" w:hAnsi="宋体" w:cs="宋体" w:hint="eastAsia"/>
          <w:kern w:val="0"/>
          <w:sz w:val="24"/>
          <w:szCs w:val="24"/>
        </w:rPr>
        <w:t>资金账户资金退回至托管账户的之外，应当由甲方出具资金划款指令，乙方审核无误后执行。由于甲方未及时出具指令导致该产品在托管账户的头寸不足或者</w:t>
      </w:r>
      <w:r>
        <w:rPr>
          <w:rFonts w:ascii="宋体" w:eastAsia="宋体" w:hAnsi="宋体" w:cs="宋体" w:hint="eastAsia"/>
          <w:kern w:val="0"/>
          <w:sz w:val="24"/>
          <w:szCs w:val="24"/>
        </w:rPr>
        <w:t>DVP</w:t>
      </w:r>
      <w:r>
        <w:rPr>
          <w:rFonts w:ascii="宋体" w:eastAsia="宋体" w:hAnsi="宋体" w:cs="宋体" w:hint="eastAsia"/>
          <w:kern w:val="0"/>
          <w:sz w:val="24"/>
          <w:szCs w:val="24"/>
        </w:rPr>
        <w:t>资金账户头寸不足导致的损失，乙方不承担责任。</w:t>
      </w:r>
    </w:p>
    <w:p w14:paraId="2ADF1D93" w14:textId="77777777" w:rsidR="00C15CB0" w:rsidRDefault="008B1CBB">
      <w:pPr>
        <w:widowControl/>
        <w:spacing w:afterLines="50" w:after="156" w:line="300" w:lineRule="auto"/>
        <w:ind w:firstLine="461"/>
        <w:rPr>
          <w:rFonts w:ascii="宋体" w:eastAsia="宋体" w:hAnsi="宋体" w:cs="宋体"/>
          <w:color w:val="000000"/>
          <w:kern w:val="0"/>
          <w:sz w:val="24"/>
          <w:szCs w:val="24"/>
        </w:rPr>
      </w:pPr>
      <w:r>
        <w:rPr>
          <w:rFonts w:ascii="宋体" w:eastAsia="宋体" w:hAnsi="宋体" w:cs="宋体" w:hint="eastAsia"/>
          <w:b/>
          <w:bCs/>
          <w:kern w:val="0"/>
          <w:sz w:val="24"/>
          <w:szCs w:val="24"/>
        </w:rPr>
        <w:t>6.2.2</w:t>
      </w:r>
      <w:r>
        <w:rPr>
          <w:rFonts w:ascii="宋体" w:eastAsia="宋体" w:hAnsi="宋体" w:cs="宋体" w:hint="eastAsia"/>
          <w:b/>
          <w:bCs/>
          <w:kern w:val="0"/>
          <w:sz w:val="24"/>
          <w:szCs w:val="24"/>
        </w:rPr>
        <w:t>投资于开放式基金的资金清算交收</w:t>
      </w:r>
    </w:p>
    <w:p w14:paraId="4C7E67C5" w14:textId="77777777" w:rsidR="00C15CB0" w:rsidRDefault="008B1CBB">
      <w:pPr>
        <w:widowControl/>
        <w:spacing w:afterLines="50" w:after="156" w:line="300" w:lineRule="auto"/>
        <w:ind w:firstLine="461"/>
        <w:rPr>
          <w:rFonts w:ascii="宋体" w:eastAsia="宋体" w:hAnsi="宋体" w:cs="宋体"/>
          <w:color w:val="000000"/>
          <w:kern w:val="0"/>
          <w:sz w:val="24"/>
          <w:szCs w:val="24"/>
        </w:rPr>
      </w:pPr>
      <w:r>
        <w:rPr>
          <w:rFonts w:ascii="宋体" w:eastAsia="宋体" w:hAnsi="宋体" w:cs="宋体" w:hint="eastAsia"/>
          <w:kern w:val="0"/>
          <w:sz w:val="24"/>
          <w:szCs w:val="24"/>
        </w:rPr>
        <w:t>在本协议有效期内，当理财产品财产通过直销或代销的方式向基金管理公司认购、申购和赎回开放式基金时，甲</w:t>
      </w:r>
      <w:r>
        <w:rPr>
          <w:rFonts w:ascii="宋体" w:eastAsia="宋体" w:hAnsi="宋体" w:cs="宋体" w:hint="eastAsia"/>
          <w:kern w:val="0"/>
          <w:sz w:val="24"/>
          <w:szCs w:val="24"/>
        </w:rPr>
        <w:t>方应提供基金管理公司名称，并于划款前以书面形式通知乙方该基金管理公司的指定收款账号、认购、申购、赎回费率表等。</w:t>
      </w:r>
    </w:p>
    <w:p w14:paraId="285FC277" w14:textId="77777777" w:rsidR="00C15CB0" w:rsidRDefault="008B1CBB">
      <w:pPr>
        <w:widowControl/>
        <w:spacing w:afterLines="50" w:after="156" w:line="300" w:lineRule="auto"/>
        <w:ind w:firstLine="461"/>
        <w:rPr>
          <w:rFonts w:ascii="宋体" w:eastAsia="宋体" w:hAnsi="宋体" w:cs="宋体"/>
          <w:color w:val="000000"/>
          <w:kern w:val="0"/>
          <w:sz w:val="24"/>
          <w:szCs w:val="24"/>
        </w:rPr>
      </w:pPr>
      <w:r>
        <w:rPr>
          <w:rFonts w:ascii="宋体" w:eastAsia="宋体" w:hAnsi="宋体" w:cs="宋体" w:hint="eastAsia"/>
          <w:kern w:val="0"/>
          <w:sz w:val="24"/>
          <w:szCs w:val="24"/>
        </w:rPr>
        <w:t>通过代销方式将理财产品投资于开放式证券投资基金的，甲方应确保其选择的销售机构应在中国证监会注册取得基金销售业务资格并已成为中国证券投资基金业协会会员，符合开展基金销售业务的各项资质和要求。在投资前甲方应向乙方书面通知其指定的销售机构名称以及银行监管账户信息，并加盖甲方预留印鉴，届时乙方将根据甲方的指令向销售机构的银行监管账户划付认购</w:t>
      </w:r>
      <w:r>
        <w:rPr>
          <w:rFonts w:ascii="宋体" w:eastAsia="宋体" w:hAnsi="宋体" w:cs="宋体" w:hint="eastAsia"/>
          <w:kern w:val="0"/>
          <w:sz w:val="24"/>
          <w:szCs w:val="24"/>
        </w:rPr>
        <w:t>/</w:t>
      </w:r>
      <w:r>
        <w:rPr>
          <w:rFonts w:ascii="宋体" w:eastAsia="宋体" w:hAnsi="宋体" w:cs="宋体" w:hint="eastAsia"/>
          <w:kern w:val="0"/>
          <w:sz w:val="24"/>
          <w:szCs w:val="24"/>
        </w:rPr>
        <w:t>申购款项。</w:t>
      </w:r>
    </w:p>
    <w:p w14:paraId="7CB41729" w14:textId="77777777" w:rsidR="00C15CB0" w:rsidRDefault="008B1CBB">
      <w:pPr>
        <w:widowControl/>
        <w:spacing w:afterLines="50" w:after="156" w:line="300" w:lineRule="auto"/>
        <w:ind w:firstLine="463"/>
        <w:rPr>
          <w:rFonts w:ascii="宋体" w:eastAsia="宋体" w:hAnsi="宋体" w:cs="宋体"/>
          <w:color w:val="000000"/>
          <w:kern w:val="0"/>
          <w:sz w:val="24"/>
          <w:szCs w:val="24"/>
        </w:rPr>
      </w:pPr>
      <w:r>
        <w:rPr>
          <w:rFonts w:ascii="宋体" w:eastAsia="宋体" w:hAnsi="宋体" w:cs="宋体" w:hint="eastAsia"/>
          <w:b/>
          <w:bCs/>
          <w:kern w:val="0"/>
          <w:sz w:val="24"/>
          <w:szCs w:val="24"/>
        </w:rPr>
        <w:t>6.2.3</w:t>
      </w:r>
      <w:r>
        <w:rPr>
          <w:rFonts w:ascii="宋体" w:eastAsia="宋体" w:hAnsi="宋体" w:cs="宋体" w:hint="eastAsia"/>
          <w:b/>
          <w:bCs/>
          <w:kern w:val="0"/>
          <w:sz w:val="24"/>
          <w:szCs w:val="24"/>
        </w:rPr>
        <w:t>投资于信托计划、基金公司、证券公司、保险资产管理公司等金融机构发行的资产管理计划，以及委托投资管理人进行理财投资管理的资金清算交收安排</w:t>
      </w:r>
    </w:p>
    <w:p w14:paraId="23E9681F" w14:textId="77777777" w:rsidR="00C15CB0" w:rsidRDefault="008B1CBB">
      <w:pPr>
        <w:widowControl/>
        <w:spacing w:afterLines="50" w:after="156" w:line="300" w:lineRule="auto"/>
        <w:ind w:firstLine="461"/>
        <w:rPr>
          <w:rFonts w:ascii="宋体" w:eastAsia="宋体" w:hAnsi="宋体" w:cs="宋体"/>
          <w:color w:val="000000"/>
          <w:kern w:val="0"/>
          <w:sz w:val="24"/>
          <w:szCs w:val="24"/>
        </w:rPr>
      </w:pPr>
      <w:r>
        <w:rPr>
          <w:rFonts w:ascii="宋体" w:eastAsia="宋体" w:hAnsi="宋体" w:cs="宋体" w:hint="eastAsia"/>
          <w:kern w:val="0"/>
          <w:sz w:val="24"/>
          <w:szCs w:val="24"/>
        </w:rPr>
        <w:t>当理财产品投资于信托计划、基金公司、证券公司、保险资产管理公司等金融机构发行的资产管理计划，以及委托投资管理人进行理财投资管理时，甲方需向乙方提供相应的《信托合同》、《资产管理合同》（复印件加盖甲方有效印章），</w:t>
      </w:r>
      <w:r>
        <w:rPr>
          <w:rFonts w:ascii="宋体" w:eastAsia="宋体" w:hAnsi="宋体" w:cs="宋体" w:hint="eastAsia"/>
          <w:kern w:val="0"/>
          <w:sz w:val="24"/>
          <w:szCs w:val="24"/>
        </w:rPr>
        <w:lastRenderedPageBreak/>
        <w:t>《投资管理合同》及投资确认文件（如投资委托书、投资管理确认书）等交易文件，乙方将根据甲方签发的理财资金运用划款指令及本协议</w:t>
      </w:r>
      <w:r>
        <w:rPr>
          <w:rFonts w:ascii="宋体" w:eastAsia="宋体" w:hAnsi="宋体" w:cs="宋体" w:hint="eastAsia"/>
          <w:kern w:val="0"/>
          <w:sz w:val="24"/>
          <w:szCs w:val="24"/>
        </w:rPr>
        <w:t>3.3</w:t>
      </w:r>
      <w:r>
        <w:rPr>
          <w:rFonts w:ascii="宋体" w:eastAsia="宋体" w:hAnsi="宋体" w:cs="宋体" w:hint="eastAsia"/>
          <w:kern w:val="0"/>
          <w:sz w:val="24"/>
          <w:szCs w:val="24"/>
        </w:rPr>
        <w:t>条约定的相关资料进行表面一致</w:t>
      </w:r>
      <w:r>
        <w:rPr>
          <w:rFonts w:ascii="宋体" w:eastAsia="宋体" w:hAnsi="宋体" w:cs="宋体" w:hint="eastAsia"/>
          <w:kern w:val="0"/>
          <w:sz w:val="24"/>
          <w:szCs w:val="24"/>
        </w:rPr>
        <w:t>性审核，审核无误后及时将资金划付至《信托合同》、《资产管理合同》指定的收款账户。</w:t>
      </w:r>
    </w:p>
    <w:p w14:paraId="4C4C3A36" w14:textId="77777777" w:rsidR="00C15CB0" w:rsidRDefault="008B1CBB">
      <w:pPr>
        <w:widowControl/>
        <w:spacing w:afterLines="50" w:after="156" w:line="300" w:lineRule="auto"/>
        <w:ind w:firstLine="461"/>
        <w:rPr>
          <w:rFonts w:ascii="宋体" w:eastAsia="宋体" w:hAnsi="宋体" w:cs="宋体"/>
          <w:color w:val="000000"/>
          <w:kern w:val="0"/>
          <w:sz w:val="24"/>
          <w:szCs w:val="24"/>
        </w:rPr>
      </w:pPr>
      <w:r>
        <w:rPr>
          <w:rFonts w:ascii="宋体" w:eastAsia="宋体" w:hAnsi="宋体" w:cs="宋体" w:hint="eastAsia"/>
          <w:kern w:val="0"/>
          <w:sz w:val="24"/>
          <w:szCs w:val="24"/>
        </w:rPr>
        <w:t>理财产品的投资管理事项由甲方与资产管理人或投资管理人签署《资产管理合同》、《投资管理合同》具体约定。由于客观条件限制，乙方无法保管该投资项下相关资产的，相关资产由甲方自行保管。</w:t>
      </w:r>
    </w:p>
    <w:p w14:paraId="2362185D" w14:textId="77777777" w:rsidR="00C15CB0" w:rsidRDefault="008B1CBB">
      <w:pPr>
        <w:widowControl/>
        <w:spacing w:afterLines="50" w:after="156" w:line="300" w:lineRule="auto"/>
        <w:ind w:firstLine="461"/>
        <w:rPr>
          <w:rFonts w:ascii="宋体" w:eastAsia="宋体" w:hAnsi="宋体" w:cs="宋体"/>
          <w:color w:val="000000"/>
          <w:kern w:val="0"/>
          <w:sz w:val="24"/>
          <w:szCs w:val="24"/>
        </w:rPr>
      </w:pPr>
      <w:r>
        <w:rPr>
          <w:rFonts w:ascii="宋体" w:eastAsia="宋体" w:hAnsi="宋体" w:cs="宋体" w:hint="eastAsia"/>
          <w:b/>
          <w:bCs/>
          <w:kern w:val="0"/>
          <w:sz w:val="24"/>
          <w:szCs w:val="24"/>
        </w:rPr>
        <w:t>6.2.4</w:t>
      </w:r>
      <w:r>
        <w:rPr>
          <w:rFonts w:ascii="宋体" w:eastAsia="宋体" w:hAnsi="宋体" w:cs="宋体" w:hint="eastAsia"/>
          <w:b/>
          <w:bCs/>
          <w:kern w:val="0"/>
          <w:sz w:val="24"/>
          <w:szCs w:val="24"/>
        </w:rPr>
        <w:t>投资于同业存放的资金清算交收</w:t>
      </w:r>
    </w:p>
    <w:p w14:paraId="054D6D19" w14:textId="77777777" w:rsidR="00C15CB0" w:rsidRDefault="008B1CBB">
      <w:pPr>
        <w:widowControl/>
        <w:spacing w:afterLines="50" w:after="156" w:line="300" w:lineRule="auto"/>
        <w:ind w:firstLine="461"/>
        <w:rPr>
          <w:rFonts w:ascii="宋体" w:eastAsia="宋体" w:hAnsi="宋体" w:cs="宋体"/>
          <w:color w:val="000000"/>
          <w:kern w:val="0"/>
          <w:sz w:val="24"/>
          <w:szCs w:val="24"/>
        </w:rPr>
      </w:pPr>
      <w:r>
        <w:rPr>
          <w:rFonts w:ascii="宋体" w:eastAsia="宋体" w:hAnsi="宋体" w:cs="宋体" w:hint="eastAsia"/>
          <w:kern w:val="0"/>
          <w:sz w:val="24"/>
          <w:szCs w:val="24"/>
        </w:rPr>
        <w:t>当理财产品资金用于同业存放时，甲方应向乙方提供书面资金用途说明及将相关投资的合同（复印件加盖甲方有效印章），乙方将根据甲方签发的理财资金运用划款指令及本协议</w:t>
      </w:r>
      <w:r>
        <w:rPr>
          <w:rFonts w:ascii="宋体" w:eastAsia="宋体" w:hAnsi="宋体" w:cs="宋体" w:hint="eastAsia"/>
          <w:kern w:val="0"/>
          <w:sz w:val="24"/>
          <w:szCs w:val="24"/>
        </w:rPr>
        <w:t>3.3</w:t>
      </w:r>
      <w:r>
        <w:rPr>
          <w:rFonts w:ascii="宋体" w:eastAsia="宋体" w:hAnsi="宋体" w:cs="宋体" w:hint="eastAsia"/>
          <w:kern w:val="0"/>
          <w:sz w:val="24"/>
          <w:szCs w:val="24"/>
        </w:rPr>
        <w:t>条约定的相关资料进行表面一致性审核，审核无误后及时</w:t>
      </w:r>
      <w:r>
        <w:rPr>
          <w:rFonts w:ascii="宋体" w:eastAsia="宋体" w:hAnsi="宋体" w:cs="宋体" w:hint="eastAsia"/>
          <w:kern w:val="0"/>
          <w:sz w:val="24"/>
          <w:szCs w:val="24"/>
        </w:rPr>
        <w:t>将资金划付至相关投资合同指定的收款账户。</w:t>
      </w:r>
    </w:p>
    <w:p w14:paraId="065F0C3C" w14:textId="77777777" w:rsidR="00C15CB0" w:rsidRDefault="008B1CBB">
      <w:pPr>
        <w:widowControl/>
        <w:spacing w:afterLines="50" w:after="156" w:line="300" w:lineRule="auto"/>
        <w:ind w:firstLine="459"/>
        <w:rPr>
          <w:rFonts w:ascii="宋体" w:eastAsia="宋体" w:hAnsi="宋体" w:cs="宋体"/>
          <w:color w:val="000000"/>
          <w:kern w:val="0"/>
          <w:sz w:val="24"/>
          <w:szCs w:val="24"/>
        </w:rPr>
      </w:pPr>
      <w:r>
        <w:rPr>
          <w:rFonts w:ascii="宋体" w:eastAsia="宋体" w:hAnsi="宋体" w:cs="宋体" w:hint="eastAsia"/>
          <w:b/>
          <w:bCs/>
          <w:kern w:val="0"/>
          <w:sz w:val="24"/>
          <w:szCs w:val="24"/>
        </w:rPr>
        <w:t>6.2.5 </w:t>
      </w:r>
      <w:r>
        <w:rPr>
          <w:rFonts w:ascii="宋体" w:eastAsia="宋体" w:hAnsi="宋体" w:cs="宋体" w:hint="eastAsia"/>
          <w:b/>
          <w:bCs/>
          <w:kern w:val="0"/>
          <w:sz w:val="24"/>
          <w:szCs w:val="24"/>
        </w:rPr>
        <w:t>甲方理财产品投资于证券交易所市场的资金清算</w:t>
      </w:r>
    </w:p>
    <w:p w14:paraId="07651D76" w14:textId="77777777" w:rsidR="00C15CB0" w:rsidRDefault="008B1CBB">
      <w:pPr>
        <w:widowControl/>
        <w:spacing w:afterLines="50" w:after="156" w:line="300" w:lineRule="auto"/>
        <w:ind w:firstLine="461"/>
        <w:rPr>
          <w:rFonts w:ascii="宋体" w:eastAsia="宋体" w:hAnsi="宋体" w:cs="宋体"/>
          <w:color w:val="000000"/>
          <w:kern w:val="0"/>
          <w:sz w:val="24"/>
          <w:szCs w:val="24"/>
        </w:rPr>
      </w:pPr>
      <w:r>
        <w:rPr>
          <w:rFonts w:ascii="宋体" w:eastAsia="宋体" w:hAnsi="宋体" w:cs="宋体" w:hint="eastAsia"/>
          <w:kern w:val="0"/>
          <w:sz w:val="24"/>
          <w:szCs w:val="24"/>
        </w:rPr>
        <w:t>甲方应在各理财产品正式投资运作之前为理财产品指定证券经纪商和交易席位，并协调证券经纪商、托管人三方签订证券投资的理财产品操作协议，理财产品进行场内证券投资所涉及的证券经纪商专用银行清算账号、交易席位号、交易品种的费率表、证券经纪商佣金收取标准等事项在各理财产品操作协议中进行约定。</w:t>
      </w:r>
    </w:p>
    <w:p w14:paraId="4D27EC2B" w14:textId="77777777" w:rsidR="00C15CB0" w:rsidRDefault="008B1CBB">
      <w:pPr>
        <w:widowControl/>
        <w:spacing w:afterLines="50" w:after="156" w:line="300" w:lineRule="auto"/>
        <w:ind w:firstLine="461"/>
        <w:rPr>
          <w:rFonts w:ascii="宋体" w:eastAsia="宋体" w:hAnsi="宋体" w:cs="宋体"/>
          <w:color w:val="000000"/>
          <w:kern w:val="0"/>
          <w:sz w:val="24"/>
          <w:szCs w:val="24"/>
        </w:rPr>
      </w:pPr>
      <w:r>
        <w:rPr>
          <w:rFonts w:ascii="宋体" w:eastAsia="宋体" w:hAnsi="宋体" w:cs="宋体" w:hint="eastAsia"/>
          <w:kern w:val="0"/>
          <w:sz w:val="24"/>
          <w:szCs w:val="24"/>
        </w:rPr>
        <w:t>甲方理财产品通过指定证券经纪商进行交易时有关交易数据传输与接收、场内证券交易的资金清算与交割等事项在各理财产品操作协议中进行约定。</w:t>
      </w:r>
    </w:p>
    <w:p w14:paraId="0F9BFF39" w14:textId="77777777" w:rsidR="00C15CB0" w:rsidRDefault="008B1CBB">
      <w:pPr>
        <w:widowControl/>
        <w:spacing w:afterLines="50" w:after="156" w:line="300" w:lineRule="auto"/>
        <w:ind w:firstLine="461"/>
        <w:rPr>
          <w:rFonts w:ascii="宋体" w:eastAsia="宋体" w:hAnsi="宋体" w:cs="宋体"/>
          <w:color w:val="000000"/>
          <w:kern w:val="0"/>
          <w:sz w:val="24"/>
          <w:szCs w:val="24"/>
        </w:rPr>
      </w:pPr>
      <w:r>
        <w:rPr>
          <w:rFonts w:ascii="宋体" w:eastAsia="宋体" w:hAnsi="宋体" w:cs="宋体" w:hint="eastAsia"/>
          <w:b/>
          <w:bCs/>
          <w:kern w:val="0"/>
          <w:sz w:val="24"/>
          <w:szCs w:val="24"/>
        </w:rPr>
        <w:t>6.2.6</w:t>
      </w:r>
      <w:r>
        <w:rPr>
          <w:rFonts w:ascii="宋体" w:eastAsia="宋体" w:hAnsi="宋体" w:cs="宋体" w:hint="eastAsia"/>
          <w:b/>
          <w:bCs/>
          <w:kern w:val="0"/>
          <w:sz w:val="24"/>
          <w:szCs w:val="24"/>
        </w:rPr>
        <w:t>其他符合法律法规和理财文件约定的场外投资资金结算</w:t>
      </w:r>
    </w:p>
    <w:p w14:paraId="6E9AD9C3"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kern w:val="0"/>
          <w:sz w:val="24"/>
          <w:szCs w:val="24"/>
        </w:rPr>
        <w:t>甲方负责场外交易的实施，乙方负责根据甲方划款指令和相关投资文件进行场外交易资金的划付。甲方应将划款指令连同相关交易文件一并传真至乙方或通过电子邮件发送扫描件给乙方。乙方形式审核无误后，应及时将划款指令交付执行。</w:t>
      </w:r>
    </w:p>
    <w:p w14:paraId="45A1068D" w14:textId="77777777" w:rsidR="00C15CB0" w:rsidRDefault="008B1CBB">
      <w:pPr>
        <w:widowControl/>
        <w:spacing w:afterLines="50" w:after="156" w:line="300" w:lineRule="auto"/>
        <w:ind w:firstLine="461"/>
        <w:rPr>
          <w:rFonts w:ascii="宋体" w:eastAsia="宋体" w:hAnsi="宋体" w:cs="宋体"/>
          <w:color w:val="000000"/>
          <w:kern w:val="0"/>
          <w:sz w:val="24"/>
          <w:szCs w:val="24"/>
        </w:rPr>
      </w:pPr>
      <w:r>
        <w:rPr>
          <w:rFonts w:ascii="宋体" w:eastAsia="宋体" w:hAnsi="宋体" w:cs="宋体" w:hint="eastAsia"/>
          <w:kern w:val="0"/>
          <w:sz w:val="24"/>
          <w:szCs w:val="24"/>
        </w:rPr>
        <w:t> </w:t>
      </w:r>
    </w:p>
    <w:p w14:paraId="4D851AAD" w14:textId="77777777" w:rsidR="00C15CB0" w:rsidRDefault="008B1CBB">
      <w:pPr>
        <w:widowControl/>
        <w:spacing w:afterLines="50" w:after="156" w:line="300" w:lineRule="auto"/>
        <w:ind w:firstLine="461"/>
        <w:rPr>
          <w:rFonts w:ascii="宋体" w:eastAsia="宋体" w:hAnsi="宋体" w:cs="宋体"/>
          <w:color w:val="000000"/>
          <w:kern w:val="0"/>
          <w:sz w:val="24"/>
          <w:szCs w:val="24"/>
        </w:rPr>
      </w:pPr>
      <w:r>
        <w:rPr>
          <w:rFonts w:ascii="宋体" w:eastAsia="宋体" w:hAnsi="宋体" w:cs="宋体" w:hint="eastAsia"/>
          <w:kern w:val="0"/>
          <w:sz w:val="24"/>
          <w:szCs w:val="24"/>
        </w:rPr>
        <w:t>相关交易文件中约定的其他转让和划款条件由甲方负责审核，乙方不承担审核职责。甲方同时应以书面形式通知乙方相关收款账户名、账号、交易费率等。投资或收益分配资金必须回流到理财产品托管账户内，不得划入其他账户。</w:t>
      </w:r>
    </w:p>
    <w:p w14:paraId="065D3552" w14:textId="77777777" w:rsidR="00C15CB0" w:rsidRDefault="008B1CBB">
      <w:pPr>
        <w:widowControl/>
        <w:spacing w:afterLines="50" w:after="156" w:line="300" w:lineRule="auto"/>
        <w:ind w:firstLine="461"/>
        <w:rPr>
          <w:rFonts w:ascii="宋体" w:eastAsia="宋体" w:hAnsi="宋体" w:cs="宋体"/>
          <w:color w:val="000000"/>
          <w:kern w:val="0"/>
          <w:sz w:val="24"/>
          <w:szCs w:val="24"/>
        </w:rPr>
      </w:pPr>
      <w:r>
        <w:rPr>
          <w:rFonts w:ascii="宋体" w:eastAsia="宋体" w:hAnsi="宋体" w:cs="宋体" w:hint="eastAsia"/>
          <w:b/>
          <w:bCs/>
          <w:kern w:val="0"/>
          <w:sz w:val="24"/>
          <w:szCs w:val="24"/>
        </w:rPr>
        <w:t>6.3</w:t>
      </w:r>
      <w:r>
        <w:rPr>
          <w:rFonts w:ascii="宋体" w:eastAsia="宋体" w:hAnsi="宋体" w:cs="宋体" w:hint="eastAsia"/>
          <w:b/>
          <w:bCs/>
          <w:kern w:val="0"/>
          <w:sz w:val="24"/>
          <w:szCs w:val="24"/>
        </w:rPr>
        <w:t>理财产品的收益分配</w:t>
      </w:r>
    </w:p>
    <w:p w14:paraId="40D32F6E" w14:textId="77777777" w:rsidR="00C15CB0" w:rsidRDefault="008B1CBB">
      <w:pPr>
        <w:widowControl/>
        <w:spacing w:afterLines="50" w:after="156" w:line="300" w:lineRule="auto"/>
        <w:ind w:firstLine="485"/>
        <w:rPr>
          <w:rFonts w:ascii="宋体" w:eastAsia="宋体" w:hAnsi="宋体" w:cs="宋体"/>
          <w:color w:val="000000"/>
          <w:kern w:val="0"/>
          <w:sz w:val="24"/>
          <w:szCs w:val="24"/>
        </w:rPr>
      </w:pPr>
      <w:r>
        <w:rPr>
          <w:rFonts w:ascii="宋体" w:eastAsia="宋体" w:hAnsi="宋体" w:cs="宋体" w:hint="eastAsia"/>
          <w:kern w:val="0"/>
          <w:sz w:val="24"/>
          <w:szCs w:val="24"/>
        </w:rPr>
        <w:lastRenderedPageBreak/>
        <w:t>理财产</w:t>
      </w:r>
      <w:r>
        <w:rPr>
          <w:rFonts w:ascii="宋体" w:eastAsia="宋体" w:hAnsi="宋体" w:cs="宋体" w:hint="eastAsia"/>
          <w:kern w:val="0"/>
          <w:sz w:val="24"/>
          <w:szCs w:val="24"/>
        </w:rPr>
        <w:t>品收益分配方案中应载明截至收益分配基准日的可供分配利润、理财产品收益分配对象、分配时间、分配数额及比例、分配方式等内容。</w:t>
      </w:r>
    </w:p>
    <w:p w14:paraId="00CF61FC" w14:textId="77777777" w:rsidR="00C15CB0" w:rsidRDefault="008B1CBB">
      <w:pPr>
        <w:widowControl/>
        <w:spacing w:afterLines="50" w:after="156" w:line="300" w:lineRule="auto"/>
        <w:ind w:firstLine="485"/>
        <w:rPr>
          <w:rFonts w:ascii="宋体" w:eastAsia="宋体" w:hAnsi="宋体" w:cs="宋体"/>
          <w:color w:val="000000"/>
          <w:kern w:val="0"/>
          <w:sz w:val="24"/>
          <w:szCs w:val="24"/>
        </w:rPr>
      </w:pPr>
      <w:r>
        <w:rPr>
          <w:rFonts w:ascii="宋体" w:eastAsia="宋体" w:hAnsi="宋体" w:cs="宋体" w:hint="eastAsia"/>
          <w:kern w:val="0"/>
          <w:sz w:val="24"/>
          <w:szCs w:val="24"/>
        </w:rPr>
        <w:t>理财产品收益分配方案由甲方拟定，并由乙方复核后确定，甲方按法律法规和合同约定告知理财产品投资者。</w:t>
      </w:r>
    </w:p>
    <w:p w14:paraId="2EEEBDEA" w14:textId="77777777" w:rsidR="00C15CB0" w:rsidRDefault="008B1CBB">
      <w:pPr>
        <w:widowControl/>
        <w:spacing w:afterLines="50" w:after="156" w:line="300" w:lineRule="auto"/>
        <w:ind w:firstLine="485"/>
        <w:rPr>
          <w:rFonts w:ascii="宋体" w:eastAsia="宋体" w:hAnsi="宋体" w:cs="宋体"/>
          <w:color w:val="000000"/>
          <w:kern w:val="0"/>
          <w:sz w:val="24"/>
          <w:szCs w:val="24"/>
        </w:rPr>
      </w:pPr>
      <w:r>
        <w:rPr>
          <w:rFonts w:ascii="宋体" w:eastAsia="宋体" w:hAnsi="宋体" w:cs="宋体" w:hint="eastAsia"/>
          <w:kern w:val="0"/>
          <w:sz w:val="24"/>
          <w:szCs w:val="24"/>
        </w:rPr>
        <w:t>甲方应向乙方提供复核收益分配方案所需的相关数据材料，如甲方未及时向乙方提供上述材料导致乙方无法对上述事项进行复核的，乙方不承担责任。</w:t>
      </w:r>
    </w:p>
    <w:p w14:paraId="17F88AC9" w14:textId="77777777" w:rsidR="00C15CB0" w:rsidRDefault="008B1CBB">
      <w:pPr>
        <w:widowControl/>
        <w:spacing w:afterLines="50" w:after="156" w:line="300" w:lineRule="auto"/>
        <w:ind w:firstLine="461"/>
        <w:rPr>
          <w:rFonts w:ascii="宋体" w:eastAsia="宋体" w:hAnsi="宋体" w:cs="宋体"/>
          <w:color w:val="000000"/>
          <w:kern w:val="0"/>
          <w:sz w:val="24"/>
          <w:szCs w:val="24"/>
        </w:rPr>
      </w:pPr>
      <w:r>
        <w:rPr>
          <w:rFonts w:ascii="宋体" w:eastAsia="宋体" w:hAnsi="宋体" w:cs="宋体" w:hint="eastAsia"/>
          <w:kern w:val="0"/>
          <w:sz w:val="24"/>
          <w:szCs w:val="24"/>
        </w:rPr>
        <w:t>理财产品进行收益分配时，甲方应确保收益分配资金于分配当天</w:t>
      </w:r>
      <w:r>
        <w:rPr>
          <w:rFonts w:ascii="宋体" w:eastAsia="宋体" w:hAnsi="宋体" w:cs="宋体" w:hint="eastAsia"/>
          <w:kern w:val="0"/>
          <w:sz w:val="24"/>
          <w:szCs w:val="24"/>
        </w:rPr>
        <w:t>15</w:t>
      </w:r>
      <w:r>
        <w:rPr>
          <w:rFonts w:ascii="宋体" w:eastAsia="宋体" w:hAnsi="宋体" w:cs="宋体" w:hint="eastAsia"/>
          <w:kern w:val="0"/>
          <w:sz w:val="24"/>
          <w:szCs w:val="24"/>
        </w:rPr>
        <w:t>：</w:t>
      </w:r>
      <w:r>
        <w:rPr>
          <w:rFonts w:ascii="宋体" w:eastAsia="宋体" w:hAnsi="宋体" w:cs="宋体" w:hint="eastAsia"/>
          <w:kern w:val="0"/>
          <w:sz w:val="24"/>
          <w:szCs w:val="24"/>
        </w:rPr>
        <w:t>00</w:t>
      </w:r>
      <w:r>
        <w:rPr>
          <w:rFonts w:ascii="宋体" w:eastAsia="宋体" w:hAnsi="宋体" w:cs="宋体" w:hint="eastAsia"/>
          <w:kern w:val="0"/>
          <w:sz w:val="24"/>
          <w:szCs w:val="24"/>
        </w:rPr>
        <w:t>前到达理财产品托管账户，乙方根据甲方提供的划款指令及收益分配方案将资金划入甲方为本理财开立的</w:t>
      </w:r>
      <w:r>
        <w:rPr>
          <w:rFonts w:ascii="宋体" w:eastAsia="宋体" w:hAnsi="宋体" w:cs="宋体" w:hint="eastAsia"/>
          <w:kern w:val="0"/>
          <w:sz w:val="24"/>
          <w:szCs w:val="24"/>
        </w:rPr>
        <w:t>收益分配账户。</w:t>
      </w:r>
    </w:p>
    <w:p w14:paraId="34F0F8A8" w14:textId="77777777" w:rsidR="00C15CB0" w:rsidRDefault="008B1CBB">
      <w:pPr>
        <w:widowControl/>
        <w:spacing w:afterLines="50" w:after="156" w:line="300" w:lineRule="auto"/>
        <w:ind w:firstLine="461"/>
        <w:rPr>
          <w:rFonts w:ascii="宋体" w:eastAsia="宋体" w:hAnsi="宋体" w:cs="宋体"/>
          <w:color w:val="000000"/>
          <w:kern w:val="0"/>
          <w:sz w:val="24"/>
          <w:szCs w:val="24"/>
        </w:rPr>
      </w:pPr>
      <w:r>
        <w:rPr>
          <w:rFonts w:ascii="宋体" w:eastAsia="宋体" w:hAnsi="宋体" w:cs="宋体" w:hint="eastAsia"/>
          <w:b/>
          <w:bCs/>
          <w:kern w:val="0"/>
          <w:sz w:val="24"/>
          <w:szCs w:val="24"/>
        </w:rPr>
        <w:t>6.4</w:t>
      </w:r>
      <w:r>
        <w:rPr>
          <w:rFonts w:ascii="宋体" w:eastAsia="宋体" w:hAnsi="宋体" w:cs="宋体" w:hint="eastAsia"/>
          <w:b/>
          <w:bCs/>
          <w:kern w:val="0"/>
          <w:sz w:val="24"/>
          <w:szCs w:val="24"/>
        </w:rPr>
        <w:t>理财产品的申购、赎回资金清算交收</w:t>
      </w:r>
    </w:p>
    <w:p w14:paraId="1B8006A2" w14:textId="77777777" w:rsidR="00C15CB0" w:rsidRDefault="008B1CBB">
      <w:pPr>
        <w:widowControl/>
        <w:spacing w:afterLines="50" w:after="156" w:line="300" w:lineRule="auto"/>
        <w:ind w:firstLine="461"/>
        <w:rPr>
          <w:rFonts w:ascii="宋体" w:eastAsia="宋体" w:hAnsi="宋体" w:cs="宋体"/>
          <w:color w:val="000000"/>
          <w:kern w:val="0"/>
          <w:sz w:val="24"/>
          <w:szCs w:val="24"/>
        </w:rPr>
      </w:pPr>
      <w:r>
        <w:rPr>
          <w:rFonts w:ascii="宋体" w:eastAsia="宋体" w:hAnsi="宋体" w:cs="宋体" w:hint="eastAsia"/>
          <w:kern w:val="0"/>
          <w:sz w:val="24"/>
          <w:szCs w:val="24"/>
        </w:rPr>
        <w:t>各理财产品发生申购、赎回时，甲方均应以书面形式通知乙方申购和赎回的总份额。</w:t>
      </w:r>
    </w:p>
    <w:p w14:paraId="198B3C86" w14:textId="77777777" w:rsidR="00C15CB0" w:rsidRDefault="008B1CBB">
      <w:pPr>
        <w:widowControl/>
        <w:spacing w:afterLines="50" w:after="156" w:line="300" w:lineRule="auto"/>
        <w:ind w:firstLine="461"/>
        <w:rPr>
          <w:rFonts w:ascii="宋体" w:eastAsia="宋体" w:hAnsi="宋体" w:cs="宋体"/>
          <w:color w:val="000000"/>
          <w:kern w:val="0"/>
          <w:sz w:val="24"/>
          <w:szCs w:val="24"/>
        </w:rPr>
      </w:pPr>
      <w:r>
        <w:rPr>
          <w:rFonts w:ascii="宋体" w:eastAsia="宋体" w:hAnsi="宋体" w:cs="宋体" w:hint="eastAsia"/>
          <w:b/>
          <w:bCs/>
          <w:kern w:val="0"/>
          <w:sz w:val="24"/>
          <w:szCs w:val="24"/>
        </w:rPr>
        <w:t>6.5</w:t>
      </w:r>
      <w:r>
        <w:rPr>
          <w:rFonts w:ascii="宋体" w:eastAsia="宋体" w:hAnsi="宋体" w:cs="宋体" w:hint="eastAsia"/>
          <w:kern w:val="0"/>
          <w:sz w:val="24"/>
          <w:szCs w:val="24"/>
        </w:rPr>
        <w:t>若甲方拟进行本协议约定以外的投资交易，需事先与乙方另行商定相关托管操作细节。</w:t>
      </w:r>
    </w:p>
    <w:p w14:paraId="0D9D9D56" w14:textId="77777777" w:rsidR="00C15CB0" w:rsidRDefault="008B1CBB">
      <w:pPr>
        <w:widowControl/>
        <w:spacing w:afterLines="50" w:after="156" w:line="300" w:lineRule="auto"/>
        <w:ind w:firstLine="461"/>
        <w:rPr>
          <w:rFonts w:ascii="宋体" w:eastAsia="宋体" w:hAnsi="宋体" w:cs="宋体"/>
          <w:color w:val="000000"/>
          <w:kern w:val="0"/>
          <w:sz w:val="24"/>
          <w:szCs w:val="24"/>
        </w:rPr>
      </w:pPr>
      <w:r>
        <w:rPr>
          <w:rFonts w:ascii="宋体" w:eastAsia="宋体" w:hAnsi="宋体" w:cs="宋体" w:hint="eastAsia"/>
          <w:b/>
          <w:bCs/>
          <w:kern w:val="0"/>
          <w:sz w:val="24"/>
          <w:szCs w:val="24"/>
        </w:rPr>
        <w:t>6.6</w:t>
      </w:r>
      <w:r>
        <w:rPr>
          <w:rFonts w:ascii="宋体" w:eastAsia="宋体" w:hAnsi="宋体" w:cs="宋体" w:hint="eastAsia"/>
          <w:kern w:val="0"/>
          <w:sz w:val="24"/>
          <w:szCs w:val="24"/>
        </w:rPr>
        <w:t>本协议存续期间，如遇法律法规或监管部门政策调整，乙方认为甲方发行的理财产品有违法律法规或监管部门政策规定的，经告知甲方，可不接受该等理财产品的托管</w:t>
      </w:r>
      <w:r>
        <w:rPr>
          <w:rFonts w:ascii="宋体" w:eastAsia="宋体" w:hAnsi="宋体" w:cs="宋体" w:hint="eastAsia"/>
          <w:b/>
          <w:bCs/>
          <w:kern w:val="0"/>
          <w:sz w:val="24"/>
          <w:szCs w:val="24"/>
        </w:rPr>
        <w:t>。</w:t>
      </w:r>
    </w:p>
    <w:p w14:paraId="72A9B45C" w14:textId="77777777" w:rsidR="00C15CB0" w:rsidRDefault="008B1CBB">
      <w:pPr>
        <w:widowControl/>
        <w:spacing w:afterLines="50" w:after="156" w:line="300" w:lineRule="auto"/>
        <w:ind w:firstLine="461"/>
        <w:rPr>
          <w:rFonts w:ascii="宋体" w:eastAsia="宋体" w:hAnsi="宋体" w:cs="宋体"/>
          <w:color w:val="000000"/>
          <w:kern w:val="0"/>
          <w:sz w:val="24"/>
          <w:szCs w:val="24"/>
        </w:rPr>
      </w:pPr>
      <w:r>
        <w:rPr>
          <w:rFonts w:ascii="宋体" w:eastAsia="宋体" w:hAnsi="宋体" w:cs="宋体" w:hint="eastAsia"/>
          <w:b/>
          <w:bCs/>
          <w:kern w:val="0"/>
          <w:sz w:val="24"/>
          <w:szCs w:val="24"/>
        </w:rPr>
        <w:t> </w:t>
      </w:r>
    </w:p>
    <w:p w14:paraId="737913E2" w14:textId="77777777" w:rsidR="00C15CB0" w:rsidRDefault="008B1CBB">
      <w:pPr>
        <w:widowControl/>
        <w:spacing w:afterLines="50" w:after="156" w:line="300" w:lineRule="auto"/>
        <w:jc w:val="center"/>
        <w:outlineLvl w:val="0"/>
        <w:rPr>
          <w:rFonts w:ascii="宋体" w:eastAsia="宋体" w:hAnsi="宋体" w:cs="宋体"/>
          <w:b/>
          <w:bCs/>
          <w:color w:val="000000"/>
          <w:kern w:val="36"/>
          <w:sz w:val="24"/>
          <w:szCs w:val="24"/>
        </w:rPr>
      </w:pPr>
      <w:r>
        <w:rPr>
          <w:rFonts w:ascii="宋体" w:eastAsia="宋体" w:hAnsi="宋体" w:cs="宋体" w:hint="eastAsia"/>
          <w:b/>
          <w:bCs/>
          <w:kern w:val="36"/>
          <w:sz w:val="24"/>
          <w:szCs w:val="24"/>
        </w:rPr>
        <w:t>第七章</w:t>
      </w:r>
      <w:r>
        <w:rPr>
          <w:rFonts w:ascii="宋体" w:eastAsia="宋体" w:hAnsi="宋体" w:cs="宋体" w:hint="eastAsia"/>
          <w:b/>
          <w:bCs/>
          <w:color w:val="000000"/>
          <w:kern w:val="36"/>
          <w:sz w:val="24"/>
          <w:szCs w:val="24"/>
        </w:rPr>
        <w:t> </w:t>
      </w:r>
      <w:bookmarkStart w:id="66" w:name="_Toc301882201"/>
      <w:bookmarkStart w:id="67" w:name="_Toc520463152"/>
      <w:bookmarkEnd w:id="66"/>
      <w:bookmarkEnd w:id="67"/>
      <w:r>
        <w:rPr>
          <w:rFonts w:ascii="宋体" w:eastAsia="宋体" w:hAnsi="宋体" w:cs="宋体" w:hint="eastAsia"/>
          <w:b/>
          <w:bCs/>
          <w:kern w:val="36"/>
          <w:sz w:val="24"/>
          <w:szCs w:val="24"/>
        </w:rPr>
        <w:t>理财产品的会计核算</w:t>
      </w:r>
    </w:p>
    <w:p w14:paraId="06FCC143" w14:textId="77777777" w:rsidR="00C15CB0" w:rsidRDefault="008B1CBB">
      <w:pPr>
        <w:widowControl/>
        <w:spacing w:afterLines="50" w:after="156" w:line="300" w:lineRule="auto"/>
        <w:rPr>
          <w:rFonts w:ascii="宋体" w:eastAsia="宋体" w:hAnsi="宋体" w:cs="宋体"/>
          <w:color w:val="000000"/>
          <w:kern w:val="0"/>
          <w:sz w:val="24"/>
          <w:szCs w:val="24"/>
        </w:rPr>
      </w:pPr>
      <w:r>
        <w:rPr>
          <w:rFonts w:ascii="宋体" w:eastAsia="宋体" w:hAnsi="宋体" w:cs="宋体" w:hint="eastAsia"/>
          <w:b/>
          <w:bCs/>
          <w:kern w:val="0"/>
          <w:sz w:val="24"/>
          <w:szCs w:val="24"/>
        </w:rPr>
        <w:t>7.1</w:t>
      </w:r>
      <w:r>
        <w:rPr>
          <w:rFonts w:ascii="宋体" w:eastAsia="宋体" w:hAnsi="宋体" w:cs="宋体" w:hint="eastAsia"/>
          <w:b/>
          <w:bCs/>
          <w:kern w:val="0"/>
          <w:sz w:val="24"/>
          <w:szCs w:val="24"/>
        </w:rPr>
        <w:t>理财产品资产净值的计算及复核程序</w:t>
      </w:r>
    </w:p>
    <w:p w14:paraId="298EDA11" w14:textId="77777777" w:rsidR="00C15CB0" w:rsidRDefault="008B1CBB">
      <w:pPr>
        <w:widowControl/>
        <w:spacing w:afterLines="50" w:after="156" w:line="300" w:lineRule="auto"/>
        <w:rPr>
          <w:rFonts w:ascii="宋体" w:eastAsia="宋体" w:hAnsi="宋体" w:cs="宋体"/>
          <w:color w:val="000000"/>
          <w:kern w:val="0"/>
          <w:sz w:val="24"/>
          <w:szCs w:val="24"/>
        </w:rPr>
      </w:pPr>
      <w:r>
        <w:rPr>
          <w:rFonts w:ascii="宋体" w:eastAsia="宋体" w:hAnsi="宋体" w:cs="宋体" w:hint="eastAsia"/>
          <w:kern w:val="0"/>
          <w:sz w:val="24"/>
          <w:szCs w:val="24"/>
        </w:rPr>
        <w:t>7.1.1</w:t>
      </w:r>
      <w:r>
        <w:rPr>
          <w:rFonts w:ascii="宋体" w:eastAsia="宋体" w:hAnsi="宋体" w:cs="宋体" w:hint="eastAsia"/>
          <w:kern w:val="0"/>
          <w:sz w:val="24"/>
          <w:szCs w:val="24"/>
        </w:rPr>
        <w:t>理财产品资产净值</w:t>
      </w:r>
    </w:p>
    <w:p w14:paraId="685096E4" w14:textId="77777777" w:rsidR="00C15CB0" w:rsidRDefault="008B1CBB">
      <w:pPr>
        <w:widowControl/>
        <w:spacing w:afterLines="50" w:after="156" w:line="300" w:lineRule="auto"/>
        <w:rPr>
          <w:rFonts w:ascii="宋体" w:eastAsia="宋体" w:hAnsi="宋体" w:cs="宋体"/>
          <w:color w:val="000000"/>
          <w:kern w:val="0"/>
          <w:sz w:val="24"/>
          <w:szCs w:val="24"/>
        </w:rPr>
      </w:pPr>
      <w:r>
        <w:rPr>
          <w:rFonts w:ascii="宋体" w:eastAsia="宋体" w:hAnsi="宋体" w:cs="宋体" w:hint="eastAsia"/>
          <w:kern w:val="0"/>
          <w:sz w:val="24"/>
          <w:szCs w:val="24"/>
        </w:rPr>
        <w:t>理财产品资产净值是指理财产品资产总值减去负债后的价值。</w:t>
      </w:r>
    </w:p>
    <w:p w14:paraId="76B98510" w14:textId="77777777" w:rsidR="00C15CB0" w:rsidRDefault="008B1CBB">
      <w:pPr>
        <w:widowControl/>
        <w:spacing w:afterLines="50" w:after="156" w:line="300" w:lineRule="auto"/>
        <w:ind w:firstLine="360"/>
        <w:rPr>
          <w:rFonts w:ascii="宋体" w:eastAsia="宋体" w:hAnsi="宋体" w:cs="宋体"/>
          <w:color w:val="000000"/>
          <w:kern w:val="0"/>
          <w:sz w:val="24"/>
          <w:szCs w:val="24"/>
        </w:rPr>
      </w:pPr>
      <w:r>
        <w:rPr>
          <w:rFonts w:ascii="宋体" w:eastAsia="宋体" w:hAnsi="宋体" w:cs="宋体" w:hint="eastAsia"/>
          <w:kern w:val="0"/>
          <w:sz w:val="24"/>
          <w:szCs w:val="24"/>
        </w:rPr>
        <w:t>理财产品份额净值是按照每个工作日闭市后，理财产品资产净值除以当日理财产品份额的余额数量计算，精确到</w:t>
      </w:r>
      <w:r>
        <w:rPr>
          <w:rFonts w:ascii="宋体" w:eastAsia="宋体" w:hAnsi="宋体" w:cs="宋体" w:hint="eastAsia"/>
          <w:kern w:val="0"/>
          <w:sz w:val="24"/>
          <w:szCs w:val="24"/>
        </w:rPr>
        <w:t>0.0001</w:t>
      </w:r>
      <w:r>
        <w:rPr>
          <w:rFonts w:ascii="宋体" w:eastAsia="宋体" w:hAnsi="宋体" w:cs="宋体" w:hint="eastAsia"/>
          <w:kern w:val="0"/>
          <w:sz w:val="24"/>
          <w:szCs w:val="24"/>
        </w:rPr>
        <w:t>元，小数点后第五位四舍五入，由此产生的误差计入理财财产。国家另有规定的，从其规定。</w:t>
      </w:r>
    </w:p>
    <w:p w14:paraId="4632A7A8" w14:textId="77777777" w:rsidR="00C15CB0" w:rsidRDefault="008B1CBB">
      <w:pPr>
        <w:widowControl/>
        <w:spacing w:afterLines="50" w:after="156" w:line="300" w:lineRule="auto"/>
        <w:ind w:firstLine="360"/>
        <w:rPr>
          <w:rFonts w:ascii="宋体" w:eastAsia="宋体" w:hAnsi="宋体" w:cs="宋体"/>
          <w:color w:val="000000"/>
          <w:kern w:val="0"/>
          <w:sz w:val="24"/>
          <w:szCs w:val="24"/>
        </w:rPr>
      </w:pPr>
      <w:r>
        <w:rPr>
          <w:rFonts w:ascii="宋体" w:eastAsia="宋体" w:hAnsi="宋体" w:cs="宋体" w:hint="eastAsia"/>
          <w:kern w:val="0"/>
          <w:sz w:val="24"/>
          <w:szCs w:val="24"/>
        </w:rPr>
        <w:t>7.1.2</w:t>
      </w:r>
      <w:r>
        <w:rPr>
          <w:rFonts w:ascii="宋体" w:eastAsia="宋体" w:hAnsi="宋体" w:cs="宋体" w:hint="eastAsia"/>
          <w:kern w:val="0"/>
          <w:sz w:val="24"/>
          <w:szCs w:val="24"/>
        </w:rPr>
        <w:t>甲方应每工作日对理财产品资产估值。但甲方根据法律法规或理财文件的规定暂停估值时除外。</w:t>
      </w:r>
    </w:p>
    <w:p w14:paraId="2056A0CA" w14:textId="77777777" w:rsidR="00C15CB0" w:rsidRDefault="008B1CBB">
      <w:pPr>
        <w:widowControl/>
        <w:spacing w:afterLines="50" w:after="156" w:line="300" w:lineRule="auto"/>
        <w:rPr>
          <w:rFonts w:ascii="宋体" w:eastAsia="宋体" w:hAnsi="宋体" w:cs="宋体"/>
          <w:color w:val="000000"/>
          <w:kern w:val="0"/>
          <w:sz w:val="24"/>
          <w:szCs w:val="24"/>
        </w:rPr>
      </w:pPr>
      <w:r>
        <w:rPr>
          <w:rFonts w:ascii="宋体" w:eastAsia="宋体" w:hAnsi="宋体" w:cs="宋体" w:hint="eastAsia"/>
          <w:b/>
          <w:bCs/>
          <w:kern w:val="0"/>
          <w:sz w:val="24"/>
          <w:szCs w:val="24"/>
        </w:rPr>
        <w:t>7.2</w:t>
      </w:r>
      <w:r>
        <w:rPr>
          <w:rFonts w:ascii="宋体" w:eastAsia="宋体" w:hAnsi="宋体" w:cs="宋体" w:hint="eastAsia"/>
          <w:b/>
          <w:bCs/>
          <w:kern w:val="0"/>
          <w:sz w:val="24"/>
          <w:szCs w:val="24"/>
        </w:rPr>
        <w:t>理财产品资产估值方法和特殊情形的处理</w:t>
      </w:r>
    </w:p>
    <w:p w14:paraId="3663272C" w14:textId="77777777" w:rsidR="00C15CB0" w:rsidRDefault="008B1CBB">
      <w:pPr>
        <w:widowControl/>
        <w:spacing w:afterLines="50" w:after="156" w:line="300" w:lineRule="auto"/>
        <w:rPr>
          <w:rFonts w:ascii="宋体" w:eastAsia="宋体" w:hAnsi="宋体" w:cs="宋体"/>
          <w:color w:val="000000"/>
          <w:kern w:val="0"/>
          <w:sz w:val="24"/>
          <w:szCs w:val="24"/>
        </w:rPr>
      </w:pPr>
      <w:r>
        <w:rPr>
          <w:rFonts w:ascii="宋体" w:eastAsia="宋体" w:hAnsi="宋体" w:cs="宋体" w:hint="eastAsia"/>
          <w:kern w:val="0"/>
          <w:sz w:val="24"/>
          <w:szCs w:val="24"/>
        </w:rPr>
        <w:t>7.2.1</w:t>
      </w:r>
      <w:r>
        <w:rPr>
          <w:rFonts w:ascii="宋体" w:eastAsia="宋体" w:hAnsi="宋体" w:cs="宋体" w:hint="eastAsia"/>
          <w:kern w:val="0"/>
          <w:sz w:val="24"/>
          <w:szCs w:val="24"/>
        </w:rPr>
        <w:t>估值日</w:t>
      </w:r>
    </w:p>
    <w:p w14:paraId="14E288E5" w14:textId="77777777" w:rsidR="00C15CB0" w:rsidRDefault="008B1CBB">
      <w:pPr>
        <w:widowControl/>
        <w:spacing w:afterLines="50" w:after="156" w:line="300" w:lineRule="auto"/>
        <w:rPr>
          <w:rFonts w:ascii="宋体" w:eastAsia="宋体" w:hAnsi="宋体" w:cs="宋体"/>
          <w:color w:val="000000"/>
          <w:kern w:val="0"/>
          <w:sz w:val="24"/>
          <w:szCs w:val="24"/>
        </w:rPr>
      </w:pPr>
      <w:r>
        <w:rPr>
          <w:rFonts w:ascii="宋体" w:eastAsia="宋体" w:hAnsi="宋体" w:cs="宋体" w:hint="eastAsia"/>
          <w:kern w:val="0"/>
          <w:sz w:val="24"/>
          <w:szCs w:val="24"/>
        </w:rPr>
        <w:lastRenderedPageBreak/>
        <w:t>本理财产品的估值日为本理财产品相关的证券交易场所的交易日以及国家法律法规规定需要对外披露理财产品净值的非</w:t>
      </w:r>
      <w:r>
        <w:rPr>
          <w:rFonts w:ascii="宋体" w:eastAsia="宋体" w:hAnsi="宋体" w:cs="宋体" w:hint="eastAsia"/>
          <w:kern w:val="0"/>
          <w:sz w:val="24"/>
          <w:szCs w:val="24"/>
        </w:rPr>
        <w:t>交易日。</w:t>
      </w:r>
    </w:p>
    <w:p w14:paraId="51AA7EB9" w14:textId="77777777" w:rsidR="00C15CB0" w:rsidRDefault="008B1CBB">
      <w:pPr>
        <w:widowControl/>
        <w:spacing w:afterLines="50" w:after="156" w:line="300" w:lineRule="auto"/>
        <w:rPr>
          <w:rFonts w:ascii="宋体" w:eastAsia="宋体" w:hAnsi="宋体" w:cs="宋体"/>
          <w:color w:val="000000"/>
          <w:kern w:val="0"/>
          <w:sz w:val="24"/>
          <w:szCs w:val="24"/>
        </w:rPr>
      </w:pPr>
      <w:r>
        <w:rPr>
          <w:rFonts w:ascii="宋体" w:eastAsia="宋体" w:hAnsi="宋体" w:cs="宋体" w:hint="eastAsia"/>
          <w:kern w:val="0"/>
          <w:sz w:val="24"/>
          <w:szCs w:val="24"/>
        </w:rPr>
        <w:t>7.2.2</w:t>
      </w:r>
      <w:r>
        <w:rPr>
          <w:rFonts w:ascii="宋体" w:eastAsia="宋体" w:hAnsi="宋体" w:cs="宋体" w:hint="eastAsia"/>
          <w:kern w:val="0"/>
          <w:sz w:val="24"/>
          <w:szCs w:val="24"/>
        </w:rPr>
        <w:t>估值对象</w:t>
      </w:r>
    </w:p>
    <w:p w14:paraId="14CC6EA1" w14:textId="77777777" w:rsidR="00C15CB0" w:rsidRDefault="008B1CBB">
      <w:pPr>
        <w:widowControl/>
        <w:spacing w:afterLines="50" w:after="156" w:line="300" w:lineRule="auto"/>
        <w:rPr>
          <w:rFonts w:ascii="宋体" w:eastAsia="宋体" w:hAnsi="宋体" w:cs="宋体"/>
          <w:color w:val="000000"/>
          <w:kern w:val="0"/>
          <w:sz w:val="24"/>
          <w:szCs w:val="24"/>
        </w:rPr>
      </w:pPr>
      <w:r>
        <w:rPr>
          <w:rFonts w:ascii="宋体" w:eastAsia="宋体" w:hAnsi="宋体" w:cs="宋体" w:hint="eastAsia"/>
          <w:kern w:val="0"/>
          <w:sz w:val="24"/>
          <w:szCs w:val="24"/>
        </w:rPr>
        <w:t>理财产品所拥有的有价证券以及银行存款本息和其它资产及负债。</w:t>
      </w:r>
    </w:p>
    <w:p w14:paraId="01BCCDCA" w14:textId="77777777" w:rsidR="00C15CB0" w:rsidRDefault="008B1CBB">
      <w:pPr>
        <w:widowControl/>
        <w:spacing w:afterLines="50" w:after="156" w:line="300" w:lineRule="auto"/>
        <w:rPr>
          <w:rFonts w:ascii="宋体" w:eastAsia="宋体" w:hAnsi="宋体" w:cs="宋体"/>
          <w:color w:val="000000"/>
          <w:kern w:val="0"/>
          <w:sz w:val="24"/>
          <w:szCs w:val="24"/>
        </w:rPr>
      </w:pPr>
      <w:r>
        <w:rPr>
          <w:rFonts w:ascii="宋体" w:eastAsia="宋体" w:hAnsi="宋体" w:cs="宋体" w:hint="eastAsia"/>
          <w:kern w:val="0"/>
          <w:sz w:val="24"/>
          <w:szCs w:val="24"/>
        </w:rPr>
        <w:t>7.2.3</w:t>
      </w:r>
      <w:r>
        <w:rPr>
          <w:rFonts w:ascii="宋体" w:eastAsia="宋体" w:hAnsi="宋体" w:cs="宋体" w:hint="eastAsia"/>
          <w:kern w:val="0"/>
          <w:sz w:val="24"/>
          <w:szCs w:val="24"/>
        </w:rPr>
        <w:t>估值方法</w:t>
      </w:r>
    </w:p>
    <w:p w14:paraId="432F73CF" w14:textId="77777777" w:rsidR="00C15CB0" w:rsidRDefault="008B1CBB">
      <w:pPr>
        <w:widowControl/>
        <w:spacing w:afterLines="50" w:after="156" w:line="300" w:lineRule="auto"/>
        <w:rPr>
          <w:rFonts w:ascii="宋体" w:eastAsia="宋体" w:hAnsi="宋体" w:cs="宋体"/>
          <w:color w:val="000000"/>
          <w:kern w:val="0"/>
          <w:sz w:val="24"/>
          <w:szCs w:val="24"/>
        </w:rPr>
      </w:pPr>
      <w:r>
        <w:rPr>
          <w:rFonts w:ascii="宋体" w:eastAsia="宋体" w:hAnsi="宋体" w:cs="宋体" w:hint="eastAsia"/>
          <w:kern w:val="0"/>
          <w:sz w:val="24"/>
          <w:szCs w:val="24"/>
        </w:rPr>
        <w:t>本统签协议规定的理财产品资产估值方法如下，甲乙双方也可就各理财产品在对应的《适用确认书》另行约定估值方法并以《适用确认书》约定的估值方法进行估值。甲方应确保双方约定的估值方法和理财产品信息披露文件一致。</w:t>
      </w:r>
    </w:p>
    <w:p w14:paraId="0E7A933D" w14:textId="77777777" w:rsidR="00C15CB0" w:rsidRDefault="008B1CBB">
      <w:pPr>
        <w:widowControl/>
        <w:spacing w:afterLines="50" w:after="156" w:line="300" w:lineRule="auto"/>
        <w:rPr>
          <w:rFonts w:ascii="宋体" w:eastAsia="宋体" w:hAnsi="宋体" w:cs="宋体"/>
          <w:color w:val="000000"/>
          <w:kern w:val="0"/>
          <w:sz w:val="24"/>
          <w:szCs w:val="24"/>
        </w:rPr>
      </w:pPr>
      <w:r>
        <w:rPr>
          <w:rFonts w:ascii="宋体" w:eastAsia="宋体" w:hAnsi="宋体" w:cs="宋体" w:hint="eastAsia"/>
          <w:kern w:val="0"/>
          <w:sz w:val="24"/>
          <w:szCs w:val="24"/>
        </w:rPr>
        <w:t>1</w:t>
      </w:r>
      <w:r>
        <w:rPr>
          <w:rFonts w:ascii="宋体" w:eastAsia="宋体" w:hAnsi="宋体" w:cs="宋体" w:hint="eastAsia"/>
          <w:kern w:val="0"/>
          <w:sz w:val="24"/>
          <w:szCs w:val="24"/>
        </w:rPr>
        <w:t>、证券交易所上市的有价证券的估值</w:t>
      </w:r>
    </w:p>
    <w:p w14:paraId="0F6F36C6" w14:textId="77777777" w:rsidR="00C15CB0" w:rsidRDefault="008B1CBB">
      <w:pPr>
        <w:widowControl/>
        <w:spacing w:afterLines="50" w:after="156" w:line="300" w:lineRule="auto"/>
        <w:rPr>
          <w:rFonts w:ascii="宋体" w:eastAsia="宋体" w:hAnsi="宋体" w:cs="宋体"/>
          <w:color w:val="000000"/>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1</w:t>
      </w:r>
      <w:r>
        <w:rPr>
          <w:rFonts w:ascii="宋体" w:eastAsia="宋体" w:hAnsi="宋体" w:cs="宋体" w:hint="eastAsia"/>
          <w:kern w:val="0"/>
          <w:sz w:val="24"/>
          <w:szCs w:val="24"/>
        </w:rPr>
        <w:t>）交易所上市的有价证券（包括股票、权证等），以其估值日在证券交易所挂牌的市价（收盘价）估值；估值日无交易的，且最近交易日后经济环境未发生重大变化或证券发行机构</w:t>
      </w:r>
      <w:r>
        <w:rPr>
          <w:rFonts w:ascii="宋体" w:eastAsia="宋体" w:hAnsi="宋体" w:cs="宋体" w:hint="eastAsia"/>
          <w:kern w:val="0"/>
          <w:sz w:val="24"/>
          <w:szCs w:val="24"/>
        </w:rPr>
        <w:t>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3894F277" w14:textId="77777777" w:rsidR="00C15CB0" w:rsidRDefault="008B1CBB">
      <w:pPr>
        <w:widowControl/>
        <w:spacing w:afterLines="50" w:after="156" w:line="300" w:lineRule="auto"/>
        <w:rPr>
          <w:rFonts w:ascii="宋体" w:eastAsia="宋体" w:hAnsi="宋体" w:cs="宋体"/>
          <w:color w:val="000000"/>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2</w:t>
      </w:r>
      <w:r>
        <w:rPr>
          <w:rFonts w:ascii="宋体" w:eastAsia="宋体" w:hAnsi="宋体" w:cs="宋体" w:hint="eastAsia"/>
          <w:kern w:val="0"/>
          <w:sz w:val="24"/>
          <w:szCs w:val="24"/>
        </w:rPr>
        <w:t>）交易所上市交易或挂牌转让的固定收益品种，选取第三方估值机构提供的相应品种当日的估值净价估值，具体估值机构由甲方和乙方协商约定。</w:t>
      </w:r>
    </w:p>
    <w:p w14:paraId="4526A356" w14:textId="77777777" w:rsidR="00C15CB0" w:rsidRDefault="008B1CBB">
      <w:pPr>
        <w:widowControl/>
        <w:spacing w:afterLines="50" w:after="156" w:line="300" w:lineRule="auto"/>
        <w:rPr>
          <w:rFonts w:ascii="宋体" w:eastAsia="宋体" w:hAnsi="宋体" w:cs="宋体"/>
          <w:color w:val="000000"/>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3</w:t>
      </w:r>
      <w:r>
        <w:rPr>
          <w:rFonts w:ascii="宋体" w:eastAsia="宋体" w:hAnsi="宋体" w:cs="宋体" w:hint="eastAsia"/>
          <w:kern w:val="0"/>
          <w:sz w:val="24"/>
          <w:szCs w:val="24"/>
        </w:rPr>
        <w:t>）交易所上市交易的可转换债券，按估值日收盘价减去债券收盘价中所含的债券应收利息得到的净价进行估值；估值日没有交易的，且最近交易日后经济环境未发生重大变</w:t>
      </w:r>
      <w:r>
        <w:rPr>
          <w:rFonts w:ascii="宋体" w:eastAsia="宋体" w:hAnsi="宋体" w:cs="宋体" w:hint="eastAsia"/>
          <w:kern w:val="0"/>
          <w:sz w:val="24"/>
          <w:szCs w:val="24"/>
        </w:rPr>
        <w:t>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14:paraId="7654E77E" w14:textId="77777777" w:rsidR="00C15CB0" w:rsidRDefault="008B1CBB">
      <w:pPr>
        <w:widowControl/>
        <w:spacing w:afterLines="50" w:after="156" w:line="300" w:lineRule="auto"/>
        <w:rPr>
          <w:rFonts w:ascii="宋体" w:eastAsia="宋体" w:hAnsi="宋体" w:cs="宋体"/>
          <w:color w:val="000000"/>
          <w:kern w:val="0"/>
          <w:sz w:val="24"/>
          <w:szCs w:val="24"/>
        </w:rPr>
      </w:pPr>
      <w:r>
        <w:rPr>
          <w:rFonts w:ascii="宋体" w:eastAsia="宋体" w:hAnsi="宋体" w:cs="宋体" w:hint="eastAsia"/>
          <w:kern w:val="0"/>
          <w:sz w:val="24"/>
          <w:szCs w:val="24"/>
        </w:rPr>
        <w:t>交易所上市实行全价交易的债券（可转债除外），选取第三方估值机构提供的估值全价减去估值全价中所含的债券（税后）应收利息得到的净价进行估值。</w:t>
      </w:r>
    </w:p>
    <w:p w14:paraId="3241B107" w14:textId="77777777" w:rsidR="00C15CB0" w:rsidRDefault="008B1CBB">
      <w:pPr>
        <w:widowControl/>
        <w:spacing w:afterLines="50" w:after="156" w:line="300" w:lineRule="auto"/>
        <w:rPr>
          <w:rFonts w:ascii="宋体" w:eastAsia="宋体" w:hAnsi="宋体" w:cs="宋体"/>
          <w:color w:val="000000"/>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4</w:t>
      </w:r>
      <w:r>
        <w:rPr>
          <w:rFonts w:ascii="宋体" w:eastAsia="宋体" w:hAnsi="宋体" w:cs="宋体" w:hint="eastAsia"/>
          <w:kern w:val="0"/>
          <w:sz w:val="24"/>
          <w:szCs w:val="24"/>
        </w:rPr>
        <w:t>）交易所上市不存在活跃市场的有价证券，采用估值技术确定公允价值。交易所上市的资产支持证券，采用估值技术确定公允价值，在估值技术难以可靠计量公允价值的情况下，按成本估值。</w:t>
      </w:r>
    </w:p>
    <w:p w14:paraId="1D3134E2" w14:textId="77777777" w:rsidR="00C15CB0" w:rsidRDefault="008B1CBB">
      <w:pPr>
        <w:widowControl/>
        <w:spacing w:afterLines="50" w:after="156" w:line="300" w:lineRule="auto"/>
        <w:rPr>
          <w:rFonts w:ascii="宋体" w:eastAsia="宋体" w:hAnsi="宋体" w:cs="宋体"/>
          <w:color w:val="000000"/>
          <w:kern w:val="0"/>
          <w:sz w:val="24"/>
          <w:szCs w:val="24"/>
        </w:rPr>
      </w:pPr>
      <w:r>
        <w:rPr>
          <w:rFonts w:ascii="宋体" w:eastAsia="宋体" w:hAnsi="宋体" w:cs="宋体" w:hint="eastAsia"/>
          <w:kern w:val="0"/>
          <w:sz w:val="24"/>
          <w:szCs w:val="24"/>
        </w:rPr>
        <w:t>2</w:t>
      </w:r>
      <w:r>
        <w:rPr>
          <w:rFonts w:ascii="宋体" w:eastAsia="宋体" w:hAnsi="宋体" w:cs="宋体" w:hint="eastAsia"/>
          <w:kern w:val="0"/>
          <w:sz w:val="24"/>
          <w:szCs w:val="24"/>
        </w:rPr>
        <w:t>、处于未上市期间的有价证券应区分如下情况处理：</w:t>
      </w:r>
    </w:p>
    <w:p w14:paraId="03C685B1" w14:textId="77777777" w:rsidR="00C15CB0" w:rsidRDefault="008B1CBB">
      <w:pPr>
        <w:widowControl/>
        <w:spacing w:afterLines="50" w:after="156" w:line="300" w:lineRule="auto"/>
        <w:rPr>
          <w:rFonts w:ascii="宋体" w:eastAsia="宋体" w:hAnsi="宋体" w:cs="宋体"/>
          <w:color w:val="000000"/>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1</w:t>
      </w:r>
      <w:r>
        <w:rPr>
          <w:rFonts w:ascii="宋体" w:eastAsia="宋体" w:hAnsi="宋体" w:cs="宋体" w:hint="eastAsia"/>
          <w:kern w:val="0"/>
          <w:sz w:val="24"/>
          <w:szCs w:val="24"/>
        </w:rPr>
        <w:t>）送股、转增股、配股和公开增发的新股，按估值日在证券交易所挂牌的同一股票的估值方法估值；该日无交易的，以最近一日的市价（收盘价）估值。</w:t>
      </w:r>
    </w:p>
    <w:p w14:paraId="720384A1" w14:textId="77777777" w:rsidR="00C15CB0" w:rsidRDefault="008B1CBB">
      <w:pPr>
        <w:widowControl/>
        <w:spacing w:afterLines="50" w:after="156" w:line="300" w:lineRule="auto"/>
        <w:rPr>
          <w:rFonts w:ascii="宋体" w:eastAsia="宋体" w:hAnsi="宋体" w:cs="宋体"/>
          <w:color w:val="000000"/>
          <w:kern w:val="0"/>
          <w:sz w:val="24"/>
          <w:szCs w:val="24"/>
        </w:rPr>
      </w:pPr>
      <w:r>
        <w:rPr>
          <w:rFonts w:ascii="宋体" w:eastAsia="宋体" w:hAnsi="宋体" w:cs="宋体" w:hint="eastAsia"/>
          <w:kern w:val="0"/>
          <w:sz w:val="24"/>
          <w:szCs w:val="24"/>
        </w:rPr>
        <w:lastRenderedPageBreak/>
        <w:t>（</w:t>
      </w:r>
      <w:r>
        <w:rPr>
          <w:rFonts w:ascii="宋体" w:eastAsia="宋体" w:hAnsi="宋体" w:cs="宋体" w:hint="eastAsia"/>
          <w:kern w:val="0"/>
          <w:sz w:val="24"/>
          <w:szCs w:val="24"/>
        </w:rPr>
        <w:t>2</w:t>
      </w:r>
      <w:r>
        <w:rPr>
          <w:rFonts w:ascii="宋体" w:eastAsia="宋体" w:hAnsi="宋体" w:cs="宋体" w:hint="eastAsia"/>
          <w:kern w:val="0"/>
          <w:sz w:val="24"/>
          <w:szCs w:val="24"/>
        </w:rPr>
        <w:t>）首次公开发行未上市的股票、债券和权证，采用估值技术确定公允价值，在估值技术难以可靠计量公允价值的情况下，按成本估值。</w:t>
      </w:r>
    </w:p>
    <w:p w14:paraId="0C041093" w14:textId="77777777" w:rsidR="00C15CB0" w:rsidRDefault="008B1CBB">
      <w:pPr>
        <w:widowControl/>
        <w:spacing w:afterLines="50" w:after="156" w:line="300" w:lineRule="auto"/>
        <w:rPr>
          <w:rFonts w:ascii="宋体" w:eastAsia="宋体" w:hAnsi="宋体" w:cs="宋体"/>
          <w:color w:val="000000"/>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3</w:t>
      </w:r>
      <w:r>
        <w:rPr>
          <w:rFonts w:ascii="宋体" w:eastAsia="宋体" w:hAnsi="宋体" w:cs="宋体" w:hint="eastAsia"/>
          <w:kern w:val="0"/>
          <w:sz w:val="24"/>
          <w:szCs w:val="24"/>
        </w:rPr>
        <w:t>）首次公开发行有明确锁定期的股票、非公开发行有明确锁定期的股票以及通过大宗交易取得的带限售期的股票，按监管机构或行业协会有关规定确定公允价值。</w:t>
      </w:r>
    </w:p>
    <w:p w14:paraId="12FC8317" w14:textId="77777777" w:rsidR="00C15CB0" w:rsidRDefault="008B1CBB">
      <w:pPr>
        <w:widowControl/>
        <w:spacing w:afterLines="50" w:after="156" w:line="300" w:lineRule="auto"/>
        <w:rPr>
          <w:rFonts w:ascii="宋体" w:eastAsia="宋体" w:hAnsi="宋体" w:cs="宋体"/>
          <w:color w:val="000000"/>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4</w:t>
      </w:r>
      <w:r>
        <w:rPr>
          <w:rFonts w:ascii="宋体" w:eastAsia="宋体" w:hAnsi="宋体" w:cs="宋体" w:hint="eastAsia"/>
          <w:kern w:val="0"/>
          <w:sz w:val="24"/>
          <w:szCs w:val="24"/>
        </w:rPr>
        <w:t>）对在交易所市场发行未上市或未挂牌转让的债券，采用估值技术确定公允价值，在估值技术难以可靠计量公允价值的情况下，按成本估值。</w:t>
      </w:r>
    </w:p>
    <w:p w14:paraId="7C3DB8DB" w14:textId="77777777" w:rsidR="00C15CB0" w:rsidRDefault="008B1CBB">
      <w:pPr>
        <w:widowControl/>
        <w:spacing w:afterLines="50" w:after="156" w:line="300" w:lineRule="auto"/>
        <w:rPr>
          <w:rFonts w:ascii="宋体" w:eastAsia="宋体" w:hAnsi="宋体" w:cs="宋体"/>
          <w:color w:val="000000"/>
          <w:kern w:val="0"/>
          <w:sz w:val="24"/>
          <w:szCs w:val="24"/>
        </w:rPr>
      </w:pPr>
      <w:r>
        <w:rPr>
          <w:rFonts w:ascii="宋体" w:eastAsia="宋体" w:hAnsi="宋体" w:cs="宋体" w:hint="eastAsia"/>
          <w:kern w:val="0"/>
          <w:sz w:val="24"/>
          <w:szCs w:val="24"/>
        </w:rPr>
        <w:t>3</w:t>
      </w:r>
      <w:r>
        <w:rPr>
          <w:rFonts w:ascii="宋体" w:eastAsia="宋体" w:hAnsi="宋体" w:cs="宋体" w:hint="eastAsia"/>
          <w:kern w:val="0"/>
          <w:sz w:val="24"/>
          <w:szCs w:val="24"/>
        </w:rPr>
        <w:t>、全国银行间债券市场交易的固定收益品种，选取第三方估值机构提供的相应品种当日的估值净价进行估值。对银行间市场未上市，且第三方估值机构未提供估值价格的债券，按成本估值。</w:t>
      </w:r>
    </w:p>
    <w:p w14:paraId="66E9AFE7" w14:textId="77777777" w:rsidR="00C15CB0" w:rsidRDefault="008B1CBB">
      <w:pPr>
        <w:widowControl/>
        <w:spacing w:afterLines="50" w:after="156" w:line="300" w:lineRule="auto"/>
        <w:rPr>
          <w:rFonts w:ascii="宋体" w:eastAsia="宋体" w:hAnsi="宋体" w:cs="宋体"/>
          <w:color w:val="000000"/>
          <w:kern w:val="0"/>
          <w:sz w:val="24"/>
          <w:szCs w:val="24"/>
        </w:rPr>
      </w:pPr>
      <w:r>
        <w:rPr>
          <w:rFonts w:ascii="宋体" w:eastAsia="宋体" w:hAnsi="宋体" w:cs="宋体" w:hint="eastAsia"/>
          <w:kern w:val="0"/>
          <w:sz w:val="24"/>
          <w:szCs w:val="24"/>
        </w:rPr>
        <w:t>4</w:t>
      </w:r>
      <w:r>
        <w:rPr>
          <w:rFonts w:ascii="宋体" w:eastAsia="宋体" w:hAnsi="宋体" w:cs="宋体" w:hint="eastAsia"/>
          <w:kern w:val="0"/>
          <w:sz w:val="24"/>
          <w:szCs w:val="24"/>
        </w:rPr>
        <w:t>、同一债券同时在两个或两个以上市场交易的，按债券所处的市场分别估值。</w:t>
      </w:r>
    </w:p>
    <w:p w14:paraId="2E0E24FC"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kern w:val="0"/>
          <w:sz w:val="24"/>
          <w:szCs w:val="24"/>
        </w:rPr>
        <w:t>5</w:t>
      </w:r>
      <w:r>
        <w:rPr>
          <w:rFonts w:ascii="宋体" w:eastAsia="宋体" w:hAnsi="宋体" w:cs="宋体" w:hint="eastAsia"/>
          <w:kern w:val="0"/>
          <w:sz w:val="24"/>
          <w:szCs w:val="24"/>
        </w:rPr>
        <w:t>、本产品持有的其他基金的估值方法</w:t>
      </w:r>
    </w:p>
    <w:p w14:paraId="6FAD98E2" w14:textId="77777777" w:rsidR="00C15CB0" w:rsidRDefault="008B1CBB">
      <w:pPr>
        <w:widowControl/>
        <w:spacing w:afterLines="50" w:after="156" w:line="300" w:lineRule="auto"/>
        <w:ind w:left="420"/>
        <w:rPr>
          <w:rFonts w:ascii="宋体" w:eastAsia="宋体" w:hAnsi="宋体" w:cs="宋体"/>
          <w:color w:val="000000"/>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1</w:t>
      </w:r>
      <w:r>
        <w:rPr>
          <w:rFonts w:ascii="宋体" w:eastAsia="宋体" w:hAnsi="宋体" w:cs="宋体" w:hint="eastAsia"/>
          <w:kern w:val="0"/>
          <w:sz w:val="24"/>
          <w:szCs w:val="24"/>
        </w:rPr>
        <w:t>）在证券交易所交易、登记的上市流通封闭式基金、</w:t>
      </w:r>
      <w:r>
        <w:rPr>
          <w:rFonts w:ascii="宋体" w:eastAsia="宋体" w:hAnsi="宋体" w:cs="宋体" w:hint="eastAsia"/>
          <w:kern w:val="0"/>
          <w:sz w:val="24"/>
          <w:szCs w:val="24"/>
        </w:rPr>
        <w:t>ETF</w:t>
      </w:r>
      <w:r>
        <w:rPr>
          <w:rFonts w:ascii="宋体" w:eastAsia="宋体" w:hAnsi="宋体" w:cs="宋体" w:hint="eastAsia"/>
          <w:kern w:val="0"/>
          <w:sz w:val="24"/>
          <w:szCs w:val="24"/>
        </w:rPr>
        <w:t>基金、场内登记的</w:t>
      </w:r>
      <w:r>
        <w:rPr>
          <w:rFonts w:ascii="宋体" w:eastAsia="宋体" w:hAnsi="宋体" w:cs="宋体" w:hint="eastAsia"/>
          <w:kern w:val="0"/>
          <w:sz w:val="24"/>
          <w:szCs w:val="24"/>
        </w:rPr>
        <w:t>LOF</w:t>
      </w:r>
      <w:r>
        <w:rPr>
          <w:rFonts w:ascii="宋体" w:eastAsia="宋体" w:hAnsi="宋体" w:cs="宋体" w:hint="eastAsia"/>
          <w:kern w:val="0"/>
          <w:sz w:val="24"/>
          <w:szCs w:val="24"/>
        </w:rPr>
        <w:t>基金等，以其估值日在证券交易所挂牌的收盘价估值；估值日无交易的，以最近交易日的收盘价估值。在场外交易、登记的开放式基金（含场外登记的</w:t>
      </w:r>
      <w:r>
        <w:rPr>
          <w:rFonts w:ascii="宋体" w:eastAsia="宋体" w:hAnsi="宋体" w:cs="宋体" w:hint="eastAsia"/>
          <w:kern w:val="0"/>
          <w:sz w:val="24"/>
          <w:szCs w:val="24"/>
        </w:rPr>
        <w:t>LOF</w:t>
      </w:r>
      <w:r>
        <w:rPr>
          <w:rFonts w:ascii="宋体" w:eastAsia="宋体" w:hAnsi="宋体" w:cs="宋体" w:hint="eastAsia"/>
          <w:kern w:val="0"/>
          <w:sz w:val="24"/>
          <w:szCs w:val="24"/>
        </w:rPr>
        <w:t>基金）按估值日公布的前一日基金份额净值估值；估值日未公布前一日基金份额净值的，以最近公布的基金份额净值估值；在基金首次公布份额净值之前按照购入成本估值。</w:t>
      </w:r>
    </w:p>
    <w:p w14:paraId="71CEFEEC" w14:textId="77777777" w:rsidR="00C15CB0" w:rsidRDefault="008B1CBB">
      <w:pPr>
        <w:widowControl/>
        <w:spacing w:afterLines="50" w:after="156" w:line="300" w:lineRule="auto"/>
        <w:ind w:left="420"/>
        <w:rPr>
          <w:rFonts w:ascii="宋体" w:eastAsia="宋体" w:hAnsi="宋体" w:cs="宋体"/>
          <w:color w:val="000000"/>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2</w:t>
      </w:r>
      <w:r>
        <w:rPr>
          <w:rFonts w:ascii="宋体" w:eastAsia="宋体" w:hAnsi="宋体" w:cs="宋体" w:hint="eastAsia"/>
          <w:kern w:val="0"/>
          <w:sz w:val="24"/>
          <w:szCs w:val="24"/>
        </w:rPr>
        <w:t>）未上市的封闭式基金按估值日的份额净值估值，若估值日未公布份额净值，按最近公布的份额净值估值。</w:t>
      </w:r>
    </w:p>
    <w:p w14:paraId="2D16A86F" w14:textId="77777777" w:rsidR="00C15CB0" w:rsidRDefault="008B1CBB">
      <w:pPr>
        <w:widowControl/>
        <w:spacing w:afterLines="50" w:after="156" w:line="300" w:lineRule="auto"/>
        <w:ind w:left="420"/>
        <w:rPr>
          <w:rFonts w:ascii="宋体" w:eastAsia="宋体" w:hAnsi="宋体" w:cs="宋体"/>
          <w:color w:val="000000"/>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3</w:t>
      </w:r>
      <w:r>
        <w:rPr>
          <w:rFonts w:ascii="宋体" w:eastAsia="宋体" w:hAnsi="宋体" w:cs="宋体" w:hint="eastAsia"/>
          <w:kern w:val="0"/>
          <w:sz w:val="24"/>
          <w:szCs w:val="24"/>
        </w:rPr>
        <w:t>）货币市场基金按成本估值，每天按公布的</w:t>
      </w:r>
      <w:r>
        <w:rPr>
          <w:rFonts w:ascii="宋体" w:eastAsia="宋体" w:hAnsi="宋体" w:cs="宋体" w:hint="eastAsia"/>
          <w:kern w:val="0"/>
          <w:sz w:val="24"/>
          <w:szCs w:val="24"/>
        </w:rPr>
        <w:t>前一开放日万份收益计提收益。若是在证券交易所上市流通的货币基金按“</w:t>
      </w:r>
      <w:r>
        <w:rPr>
          <w:rFonts w:ascii="宋体" w:eastAsia="宋体" w:hAnsi="宋体" w:cs="宋体" w:hint="eastAsia"/>
          <w:kern w:val="0"/>
          <w:sz w:val="24"/>
          <w:szCs w:val="24"/>
        </w:rPr>
        <w:t>5</w:t>
      </w:r>
      <w:r>
        <w:rPr>
          <w:rFonts w:ascii="宋体" w:eastAsia="宋体" w:hAnsi="宋体" w:cs="宋体" w:hint="eastAsia"/>
          <w:kern w:val="0"/>
          <w:sz w:val="24"/>
          <w:szCs w:val="24"/>
        </w:rPr>
        <w:t>、本产品持有的其他基金的估值方法第（</w:t>
      </w:r>
      <w:r>
        <w:rPr>
          <w:rFonts w:ascii="宋体" w:eastAsia="宋体" w:hAnsi="宋体" w:cs="宋体" w:hint="eastAsia"/>
          <w:kern w:val="0"/>
          <w:sz w:val="24"/>
          <w:szCs w:val="24"/>
        </w:rPr>
        <w:t>1</w:t>
      </w:r>
      <w:r>
        <w:rPr>
          <w:rFonts w:ascii="宋体" w:eastAsia="宋体" w:hAnsi="宋体" w:cs="宋体" w:hint="eastAsia"/>
          <w:kern w:val="0"/>
          <w:sz w:val="24"/>
          <w:szCs w:val="24"/>
        </w:rPr>
        <w:t>）条”规定方式估值。</w:t>
      </w:r>
    </w:p>
    <w:p w14:paraId="5948782C" w14:textId="77777777" w:rsidR="00C15CB0" w:rsidRDefault="008B1CBB">
      <w:pPr>
        <w:widowControl/>
        <w:spacing w:afterLines="50" w:after="156" w:line="300" w:lineRule="auto"/>
        <w:rPr>
          <w:rFonts w:ascii="宋体" w:eastAsia="宋体" w:hAnsi="宋体" w:cs="宋体"/>
          <w:color w:val="000000"/>
          <w:kern w:val="0"/>
          <w:sz w:val="24"/>
          <w:szCs w:val="24"/>
        </w:rPr>
      </w:pPr>
      <w:r>
        <w:rPr>
          <w:rFonts w:ascii="宋体" w:eastAsia="宋体" w:hAnsi="宋体" w:cs="宋体" w:hint="eastAsia"/>
          <w:kern w:val="0"/>
          <w:sz w:val="24"/>
          <w:szCs w:val="24"/>
        </w:rPr>
        <w:t>6</w:t>
      </w:r>
      <w:r>
        <w:rPr>
          <w:rFonts w:ascii="宋体" w:eastAsia="宋体" w:hAnsi="宋体" w:cs="宋体" w:hint="eastAsia"/>
          <w:kern w:val="0"/>
          <w:sz w:val="24"/>
          <w:szCs w:val="24"/>
        </w:rPr>
        <w:t>、股指期货合约、国债期货合约以估值当日结算价进行估值，估值当日无结算价的，且最近交易日后经济环境未发生重大变化的，采用最近交易日结算价估值。</w:t>
      </w:r>
    </w:p>
    <w:p w14:paraId="4C37259F" w14:textId="77777777" w:rsidR="00C15CB0" w:rsidRDefault="008B1CBB">
      <w:pPr>
        <w:widowControl/>
        <w:spacing w:afterLines="50" w:after="156" w:line="300" w:lineRule="auto"/>
        <w:rPr>
          <w:rFonts w:ascii="宋体" w:eastAsia="宋体" w:hAnsi="宋体" w:cs="宋体"/>
          <w:color w:val="000000"/>
          <w:kern w:val="0"/>
          <w:sz w:val="24"/>
          <w:szCs w:val="24"/>
        </w:rPr>
      </w:pPr>
      <w:r>
        <w:rPr>
          <w:rFonts w:ascii="宋体" w:eastAsia="宋体" w:hAnsi="宋体" w:cs="宋体" w:hint="eastAsia"/>
          <w:kern w:val="0"/>
          <w:sz w:val="24"/>
          <w:szCs w:val="24"/>
        </w:rPr>
        <w:t>7</w:t>
      </w:r>
      <w:r>
        <w:rPr>
          <w:rFonts w:ascii="宋体" w:eastAsia="宋体" w:hAnsi="宋体" w:cs="宋体" w:hint="eastAsia"/>
          <w:kern w:val="0"/>
          <w:sz w:val="24"/>
          <w:szCs w:val="24"/>
        </w:rPr>
        <w:t>、银行存款以成本列示，按商定的存款利率以当日银行营业终了的存款余额为基数在实际持有期间内逐日计提应收利息。</w:t>
      </w:r>
    </w:p>
    <w:p w14:paraId="7AAB2557" w14:textId="77777777" w:rsidR="00C15CB0" w:rsidRDefault="008B1CBB">
      <w:pPr>
        <w:widowControl/>
        <w:spacing w:afterLines="50" w:after="156" w:line="300" w:lineRule="auto"/>
        <w:rPr>
          <w:rFonts w:ascii="宋体" w:eastAsia="宋体" w:hAnsi="宋体" w:cs="宋体"/>
          <w:color w:val="000000"/>
          <w:kern w:val="0"/>
          <w:sz w:val="24"/>
          <w:szCs w:val="24"/>
        </w:rPr>
      </w:pPr>
      <w:r>
        <w:rPr>
          <w:rFonts w:ascii="宋体" w:eastAsia="宋体" w:hAnsi="宋体" w:cs="宋体" w:hint="eastAsia"/>
          <w:kern w:val="0"/>
          <w:sz w:val="24"/>
          <w:szCs w:val="24"/>
        </w:rPr>
        <w:t>8</w:t>
      </w:r>
      <w:r>
        <w:rPr>
          <w:rFonts w:ascii="宋体" w:eastAsia="宋体" w:hAnsi="宋体" w:cs="宋体" w:hint="eastAsia"/>
          <w:kern w:val="0"/>
          <w:sz w:val="24"/>
          <w:szCs w:val="24"/>
        </w:rPr>
        <w:t>、信托计划、基金公司、证券公司、保险资产管理公司等金融机构发行的资产管理计划，以及委托投资管理人进行理财投资管理按照最新公布的净</w:t>
      </w:r>
      <w:r>
        <w:rPr>
          <w:rFonts w:ascii="宋体" w:eastAsia="宋体" w:hAnsi="宋体" w:cs="宋体" w:hint="eastAsia"/>
          <w:kern w:val="0"/>
          <w:sz w:val="24"/>
          <w:szCs w:val="24"/>
        </w:rPr>
        <w:t>值进行估值，用于估值的净值信息由管理人负责向托管人提供，托管人不复核净值信息是</w:t>
      </w:r>
      <w:r>
        <w:rPr>
          <w:rFonts w:ascii="宋体" w:eastAsia="宋体" w:hAnsi="宋体" w:cs="宋体" w:hint="eastAsia"/>
          <w:kern w:val="0"/>
          <w:sz w:val="24"/>
          <w:szCs w:val="24"/>
        </w:rPr>
        <w:lastRenderedPageBreak/>
        <w:t>否准确，仅根据管理人提供的净值信息完成估值，如果由于管理人提供的净值信息不及时或不准确，影响本计划估值，托管人不承担由此造成的损失。</w:t>
      </w:r>
    </w:p>
    <w:p w14:paraId="12C47FFB" w14:textId="77777777" w:rsidR="00C15CB0" w:rsidRDefault="008B1CBB">
      <w:pPr>
        <w:widowControl/>
        <w:spacing w:afterLines="50" w:after="156" w:line="300" w:lineRule="auto"/>
        <w:rPr>
          <w:rFonts w:ascii="宋体" w:eastAsia="宋体" w:hAnsi="宋体" w:cs="宋体"/>
          <w:color w:val="000000"/>
          <w:kern w:val="0"/>
          <w:sz w:val="24"/>
          <w:szCs w:val="24"/>
        </w:rPr>
      </w:pPr>
      <w:r>
        <w:rPr>
          <w:rFonts w:ascii="宋体" w:eastAsia="宋体" w:hAnsi="宋体" w:cs="宋体" w:hint="eastAsia"/>
          <w:kern w:val="0"/>
          <w:sz w:val="24"/>
          <w:szCs w:val="24"/>
        </w:rPr>
        <w:t>9</w:t>
      </w:r>
      <w:r>
        <w:rPr>
          <w:rFonts w:ascii="宋体" w:eastAsia="宋体" w:hAnsi="宋体" w:cs="宋体" w:hint="eastAsia"/>
          <w:kern w:val="0"/>
          <w:sz w:val="24"/>
          <w:szCs w:val="24"/>
        </w:rPr>
        <w:t>、如有确凿证据表明按上述方法进行估值不能客观反映其公允价值的，甲方可根据具体情况与乙方商定后，按最能反映公允价值的价格估值。</w:t>
      </w:r>
    </w:p>
    <w:p w14:paraId="176E7FF3" w14:textId="77777777" w:rsidR="00C15CB0" w:rsidRDefault="008B1CBB">
      <w:pPr>
        <w:widowControl/>
        <w:spacing w:afterLines="50" w:after="156" w:line="300" w:lineRule="auto"/>
        <w:rPr>
          <w:rFonts w:ascii="宋体" w:eastAsia="宋体" w:hAnsi="宋体" w:cs="宋体"/>
          <w:color w:val="000000"/>
          <w:kern w:val="0"/>
          <w:sz w:val="24"/>
          <w:szCs w:val="24"/>
        </w:rPr>
      </w:pPr>
      <w:r>
        <w:rPr>
          <w:rFonts w:ascii="宋体" w:eastAsia="宋体" w:hAnsi="宋体" w:cs="宋体" w:hint="eastAsia"/>
          <w:kern w:val="0"/>
          <w:sz w:val="24"/>
          <w:szCs w:val="24"/>
        </w:rPr>
        <w:t>10</w:t>
      </w:r>
      <w:r>
        <w:rPr>
          <w:rFonts w:ascii="宋体" w:eastAsia="宋体" w:hAnsi="宋体" w:cs="宋体" w:hint="eastAsia"/>
          <w:kern w:val="0"/>
          <w:sz w:val="24"/>
          <w:szCs w:val="24"/>
        </w:rPr>
        <w:t>、相关法律法规以及监管部门有强制规定的，从其规定。如有新增事项，按国家最新规定估值。</w:t>
      </w:r>
    </w:p>
    <w:p w14:paraId="052F56DC" w14:textId="77777777" w:rsidR="00C15CB0" w:rsidRDefault="008B1CBB">
      <w:pPr>
        <w:widowControl/>
        <w:spacing w:afterLines="50" w:after="156" w:line="300" w:lineRule="auto"/>
        <w:ind w:firstLine="360"/>
        <w:rPr>
          <w:rFonts w:ascii="宋体" w:eastAsia="宋体" w:hAnsi="宋体" w:cs="宋体"/>
          <w:color w:val="000000"/>
          <w:kern w:val="0"/>
          <w:sz w:val="24"/>
          <w:szCs w:val="24"/>
        </w:rPr>
      </w:pPr>
      <w:r>
        <w:rPr>
          <w:rFonts w:ascii="宋体" w:eastAsia="宋体" w:hAnsi="宋体" w:cs="宋体" w:hint="eastAsia"/>
          <w:kern w:val="0"/>
          <w:sz w:val="24"/>
          <w:szCs w:val="24"/>
        </w:rPr>
        <w:t>如甲方或乙方发现理财产品估值违反《理财计划协议书》、《理财计划说明书》订明的估值方</w:t>
      </w:r>
      <w:r>
        <w:rPr>
          <w:rFonts w:ascii="宋体" w:eastAsia="宋体" w:hAnsi="宋体" w:cs="宋体" w:hint="eastAsia"/>
          <w:kern w:val="0"/>
          <w:sz w:val="24"/>
          <w:szCs w:val="24"/>
        </w:rPr>
        <w:t>法、程序及相关法律法规的规定或者未能充分维护理财产品份额持有人利益时，应立即通知对方，共同查明原因，双方协商解决。</w:t>
      </w:r>
    </w:p>
    <w:p w14:paraId="0423F7A3" w14:textId="77777777" w:rsidR="00C15CB0" w:rsidRDefault="008B1CBB">
      <w:pPr>
        <w:widowControl/>
        <w:spacing w:afterLines="50" w:after="156" w:line="300" w:lineRule="auto"/>
        <w:ind w:firstLine="360"/>
        <w:rPr>
          <w:rFonts w:ascii="宋体" w:eastAsia="宋体" w:hAnsi="宋体" w:cs="宋体"/>
          <w:color w:val="000000"/>
          <w:kern w:val="0"/>
          <w:sz w:val="24"/>
          <w:szCs w:val="24"/>
        </w:rPr>
      </w:pPr>
      <w:r>
        <w:rPr>
          <w:rFonts w:ascii="宋体" w:eastAsia="宋体" w:hAnsi="宋体" w:cs="宋体" w:hint="eastAsia"/>
          <w:kern w:val="0"/>
          <w:sz w:val="24"/>
          <w:szCs w:val="24"/>
        </w:rPr>
        <w:t>根据有关法律法规，理财产品资产净值计算和会计核算的义务由甲方承担。本理财产品的会计责任方由甲方担任，因此，就与理财产品有关的会计问题，如经相关各方在平等基础上充分讨论后，仍无法达成一致的意见，按照甲方对理财产品资产净值的计算结果对外予以公布。</w:t>
      </w:r>
    </w:p>
    <w:p w14:paraId="72DFE727" w14:textId="77777777" w:rsidR="00C15CB0" w:rsidRDefault="008B1CBB">
      <w:pPr>
        <w:widowControl/>
        <w:spacing w:afterLines="50" w:after="156" w:line="300" w:lineRule="auto"/>
        <w:rPr>
          <w:rFonts w:ascii="宋体" w:eastAsia="宋体" w:hAnsi="宋体" w:cs="宋体"/>
          <w:color w:val="000000"/>
          <w:kern w:val="0"/>
          <w:sz w:val="24"/>
          <w:szCs w:val="24"/>
        </w:rPr>
      </w:pPr>
      <w:r>
        <w:rPr>
          <w:rFonts w:ascii="宋体" w:eastAsia="宋体" w:hAnsi="宋体" w:cs="宋体" w:hint="eastAsia"/>
          <w:kern w:val="0"/>
          <w:sz w:val="24"/>
          <w:szCs w:val="24"/>
        </w:rPr>
        <w:t>7.2.4</w:t>
      </w:r>
      <w:r>
        <w:rPr>
          <w:rFonts w:ascii="宋体" w:eastAsia="宋体" w:hAnsi="宋体" w:cs="宋体" w:hint="eastAsia"/>
          <w:kern w:val="0"/>
          <w:sz w:val="24"/>
          <w:szCs w:val="24"/>
        </w:rPr>
        <w:t>估值错误的处理</w:t>
      </w:r>
    </w:p>
    <w:p w14:paraId="12B3B330"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kern w:val="0"/>
          <w:sz w:val="24"/>
          <w:szCs w:val="24"/>
        </w:rPr>
        <w:t>甲方和乙方将采取必要、适当、合理的措施确保理财产品资产估值的准确性、及时性。当理财产品份额净值小数点后</w:t>
      </w:r>
      <w:r>
        <w:rPr>
          <w:rFonts w:ascii="宋体" w:eastAsia="宋体" w:hAnsi="宋体" w:cs="宋体" w:hint="eastAsia"/>
          <w:kern w:val="0"/>
          <w:sz w:val="24"/>
          <w:szCs w:val="24"/>
        </w:rPr>
        <w:t>4</w:t>
      </w:r>
      <w:r>
        <w:rPr>
          <w:rFonts w:ascii="宋体" w:eastAsia="宋体" w:hAnsi="宋体" w:cs="宋体" w:hint="eastAsia"/>
          <w:kern w:val="0"/>
          <w:sz w:val="24"/>
          <w:szCs w:val="24"/>
        </w:rPr>
        <w:t>位以内</w:t>
      </w:r>
      <w:r>
        <w:rPr>
          <w:rFonts w:ascii="宋体" w:eastAsia="宋体" w:hAnsi="宋体" w:cs="宋体" w:hint="eastAsia"/>
          <w:kern w:val="0"/>
          <w:sz w:val="24"/>
          <w:szCs w:val="24"/>
        </w:rPr>
        <w:t>(</w:t>
      </w:r>
      <w:r>
        <w:rPr>
          <w:rFonts w:ascii="宋体" w:eastAsia="宋体" w:hAnsi="宋体" w:cs="宋体" w:hint="eastAsia"/>
          <w:kern w:val="0"/>
          <w:sz w:val="24"/>
          <w:szCs w:val="24"/>
        </w:rPr>
        <w:t>含第</w:t>
      </w:r>
      <w:r>
        <w:rPr>
          <w:rFonts w:ascii="宋体" w:eastAsia="宋体" w:hAnsi="宋体" w:cs="宋体" w:hint="eastAsia"/>
          <w:kern w:val="0"/>
          <w:sz w:val="24"/>
          <w:szCs w:val="24"/>
        </w:rPr>
        <w:t>4</w:t>
      </w:r>
      <w:r>
        <w:rPr>
          <w:rFonts w:ascii="宋体" w:eastAsia="宋体" w:hAnsi="宋体" w:cs="宋体" w:hint="eastAsia"/>
          <w:kern w:val="0"/>
          <w:sz w:val="24"/>
          <w:szCs w:val="24"/>
        </w:rPr>
        <w:t>位</w:t>
      </w:r>
      <w:r>
        <w:rPr>
          <w:rFonts w:ascii="宋体" w:eastAsia="宋体" w:hAnsi="宋体" w:cs="宋体" w:hint="eastAsia"/>
          <w:kern w:val="0"/>
          <w:sz w:val="24"/>
          <w:szCs w:val="24"/>
        </w:rPr>
        <w:t>)</w:t>
      </w:r>
      <w:r>
        <w:rPr>
          <w:rFonts w:ascii="宋体" w:eastAsia="宋体" w:hAnsi="宋体" w:cs="宋体" w:hint="eastAsia"/>
          <w:kern w:val="0"/>
          <w:sz w:val="24"/>
          <w:szCs w:val="24"/>
        </w:rPr>
        <w:t>发生</w:t>
      </w:r>
      <w:r>
        <w:rPr>
          <w:rFonts w:ascii="宋体" w:eastAsia="宋体" w:hAnsi="宋体" w:cs="宋体" w:hint="eastAsia"/>
          <w:kern w:val="0"/>
          <w:sz w:val="24"/>
          <w:szCs w:val="24"/>
        </w:rPr>
        <w:t>估值错误时，视为理财产品份额净值错误。甲乙双方应按照以下约定处理：</w:t>
      </w:r>
    </w:p>
    <w:p w14:paraId="12EE0132" w14:textId="77777777" w:rsidR="00C15CB0" w:rsidRDefault="008B1CBB">
      <w:pPr>
        <w:widowControl/>
        <w:spacing w:afterLines="50" w:after="156" w:line="300" w:lineRule="auto"/>
        <w:rPr>
          <w:rFonts w:ascii="宋体" w:eastAsia="宋体" w:hAnsi="宋体" w:cs="宋体"/>
          <w:color w:val="000000"/>
          <w:kern w:val="0"/>
          <w:sz w:val="24"/>
          <w:szCs w:val="24"/>
        </w:rPr>
      </w:pPr>
      <w:r>
        <w:rPr>
          <w:rFonts w:ascii="宋体" w:eastAsia="宋体" w:hAnsi="宋体" w:cs="宋体" w:hint="eastAsia"/>
          <w:kern w:val="0"/>
          <w:sz w:val="24"/>
          <w:szCs w:val="24"/>
        </w:rPr>
        <w:t>7.2.4.1</w:t>
      </w:r>
      <w:r>
        <w:rPr>
          <w:rFonts w:ascii="宋体" w:eastAsia="宋体" w:hAnsi="宋体" w:cs="宋体" w:hint="eastAsia"/>
          <w:kern w:val="0"/>
          <w:sz w:val="24"/>
          <w:szCs w:val="24"/>
        </w:rPr>
        <w:t>估值错误类型</w:t>
      </w:r>
    </w:p>
    <w:p w14:paraId="4FB09CF3"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kern w:val="0"/>
          <w:sz w:val="24"/>
          <w:szCs w:val="24"/>
        </w:rPr>
        <w:t>本理财产品运作过程中，如果由于甲方或乙方、或登记机构、或销售机构、或投资人自身的过错造成估值错误，导致其他当事人遭受损失的，过错的责任人应当对由于该估值错误遭受损失当事人</w:t>
      </w:r>
      <w:r>
        <w:rPr>
          <w:rFonts w:ascii="宋体" w:eastAsia="宋体" w:hAnsi="宋体" w:cs="宋体" w:hint="eastAsia"/>
          <w:kern w:val="0"/>
          <w:sz w:val="24"/>
          <w:szCs w:val="24"/>
        </w:rPr>
        <w:t>(</w:t>
      </w:r>
      <w:r>
        <w:rPr>
          <w:rFonts w:ascii="宋体" w:eastAsia="宋体" w:hAnsi="宋体" w:cs="宋体" w:hint="eastAsia"/>
          <w:kern w:val="0"/>
          <w:sz w:val="24"/>
          <w:szCs w:val="24"/>
        </w:rPr>
        <w:t>“受损方”</w:t>
      </w:r>
      <w:r>
        <w:rPr>
          <w:rFonts w:ascii="宋体" w:eastAsia="宋体" w:hAnsi="宋体" w:cs="宋体" w:hint="eastAsia"/>
          <w:kern w:val="0"/>
          <w:sz w:val="24"/>
          <w:szCs w:val="24"/>
        </w:rPr>
        <w:t>)</w:t>
      </w:r>
      <w:r>
        <w:rPr>
          <w:rFonts w:ascii="宋体" w:eastAsia="宋体" w:hAnsi="宋体" w:cs="宋体" w:hint="eastAsia"/>
          <w:kern w:val="0"/>
          <w:sz w:val="24"/>
          <w:szCs w:val="24"/>
        </w:rPr>
        <w:t>的直接损失按下述“估值错误处理原则”给予赔偿，承担赔偿责任。</w:t>
      </w:r>
    </w:p>
    <w:p w14:paraId="4582028C"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kern w:val="0"/>
          <w:sz w:val="24"/>
          <w:szCs w:val="24"/>
        </w:rPr>
        <w:t>上述估值错误的主要类型包括但不限于：资料申报差错、数据传输差错、数据计算差错、系统故障差错、下达指令差错等。</w:t>
      </w:r>
    </w:p>
    <w:p w14:paraId="27A8A0C2" w14:textId="77777777" w:rsidR="00C15CB0" w:rsidRDefault="008B1CBB">
      <w:pPr>
        <w:widowControl/>
        <w:spacing w:afterLines="50" w:after="156" w:line="300" w:lineRule="auto"/>
        <w:rPr>
          <w:rFonts w:ascii="宋体" w:eastAsia="宋体" w:hAnsi="宋体" w:cs="宋体"/>
          <w:color w:val="000000"/>
          <w:kern w:val="0"/>
          <w:sz w:val="24"/>
          <w:szCs w:val="24"/>
        </w:rPr>
      </w:pPr>
      <w:r>
        <w:rPr>
          <w:rFonts w:ascii="宋体" w:eastAsia="宋体" w:hAnsi="宋体" w:cs="宋体" w:hint="eastAsia"/>
          <w:kern w:val="0"/>
          <w:sz w:val="24"/>
          <w:szCs w:val="24"/>
        </w:rPr>
        <w:t>7.2.4. 2</w:t>
      </w:r>
      <w:r>
        <w:rPr>
          <w:rFonts w:ascii="宋体" w:eastAsia="宋体" w:hAnsi="宋体" w:cs="宋体" w:hint="eastAsia"/>
          <w:kern w:val="0"/>
          <w:sz w:val="24"/>
          <w:szCs w:val="24"/>
        </w:rPr>
        <w:t>估值错误处理原则</w:t>
      </w:r>
    </w:p>
    <w:p w14:paraId="0B2BFB89" w14:textId="77777777" w:rsidR="00C15CB0" w:rsidRDefault="008B1CBB">
      <w:pPr>
        <w:widowControl/>
        <w:spacing w:afterLines="50" w:after="156" w:line="300" w:lineRule="auto"/>
        <w:rPr>
          <w:rFonts w:ascii="宋体" w:eastAsia="宋体" w:hAnsi="宋体" w:cs="宋体"/>
          <w:color w:val="000000"/>
          <w:kern w:val="0"/>
          <w:sz w:val="24"/>
          <w:szCs w:val="24"/>
        </w:rPr>
      </w:pPr>
      <w:r>
        <w:rPr>
          <w:rFonts w:ascii="宋体" w:eastAsia="宋体" w:hAnsi="宋体" w:cs="宋体" w:hint="eastAsia"/>
          <w:kern w:val="0"/>
          <w:sz w:val="24"/>
          <w:szCs w:val="24"/>
        </w:rPr>
        <w:t>7.2.4.2.1</w:t>
      </w:r>
      <w:r>
        <w:rPr>
          <w:rFonts w:ascii="宋体" w:eastAsia="宋体" w:hAnsi="宋体" w:cs="宋体" w:hint="eastAsia"/>
          <w:kern w:val="0"/>
          <w:sz w:val="24"/>
          <w:szCs w:val="24"/>
        </w:rPr>
        <w:t>估值错误</w:t>
      </w:r>
      <w:r>
        <w:rPr>
          <w:rFonts w:ascii="宋体" w:eastAsia="宋体" w:hAnsi="宋体" w:cs="宋体" w:hint="eastAsia"/>
          <w:kern w:val="0"/>
          <w:sz w:val="24"/>
          <w:szCs w:val="24"/>
        </w:rPr>
        <w:t>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w:t>
      </w:r>
      <w:r>
        <w:rPr>
          <w:rFonts w:ascii="宋体" w:eastAsia="宋体" w:hAnsi="宋体" w:cs="宋体" w:hint="eastAsia"/>
          <w:kern w:val="0"/>
          <w:sz w:val="24"/>
          <w:szCs w:val="24"/>
        </w:rPr>
        <w:lastRenderedPageBreak/>
        <w:t>任。估值错误责任方应对更正的情况向有关当事人进行确认，确保估值错误已得到更正。</w:t>
      </w:r>
    </w:p>
    <w:p w14:paraId="315D6E11" w14:textId="77777777" w:rsidR="00C15CB0" w:rsidRDefault="008B1CBB">
      <w:pPr>
        <w:widowControl/>
        <w:spacing w:afterLines="50" w:after="156" w:line="300" w:lineRule="auto"/>
        <w:rPr>
          <w:rFonts w:ascii="宋体" w:eastAsia="宋体" w:hAnsi="宋体" w:cs="宋体"/>
          <w:color w:val="000000"/>
          <w:kern w:val="0"/>
          <w:sz w:val="24"/>
          <w:szCs w:val="24"/>
        </w:rPr>
      </w:pPr>
      <w:r>
        <w:rPr>
          <w:rFonts w:ascii="宋体" w:eastAsia="宋体" w:hAnsi="宋体" w:cs="宋体" w:hint="eastAsia"/>
          <w:kern w:val="0"/>
          <w:sz w:val="24"/>
          <w:szCs w:val="24"/>
        </w:rPr>
        <w:t>7.2.4.2.2</w:t>
      </w:r>
      <w:r>
        <w:rPr>
          <w:rFonts w:ascii="宋体" w:eastAsia="宋体" w:hAnsi="宋体" w:cs="宋体" w:hint="eastAsia"/>
          <w:kern w:val="0"/>
          <w:sz w:val="24"/>
          <w:szCs w:val="24"/>
        </w:rPr>
        <w:t>估值错误的责任方对有关当事人的直接损失负责，不对间接损失负责，并且仅对估值错误的有关直接当事人负责，不对第三方负责。</w:t>
      </w:r>
    </w:p>
    <w:p w14:paraId="68545DF6" w14:textId="77777777" w:rsidR="00C15CB0" w:rsidRDefault="008B1CBB">
      <w:pPr>
        <w:widowControl/>
        <w:spacing w:afterLines="50" w:after="156" w:line="300" w:lineRule="auto"/>
        <w:rPr>
          <w:rFonts w:ascii="宋体" w:eastAsia="宋体" w:hAnsi="宋体" w:cs="宋体"/>
          <w:color w:val="000000"/>
          <w:kern w:val="0"/>
          <w:sz w:val="24"/>
          <w:szCs w:val="24"/>
        </w:rPr>
      </w:pPr>
      <w:r>
        <w:rPr>
          <w:rFonts w:ascii="宋体" w:eastAsia="宋体" w:hAnsi="宋体" w:cs="宋体" w:hint="eastAsia"/>
          <w:kern w:val="0"/>
          <w:sz w:val="24"/>
          <w:szCs w:val="24"/>
        </w:rPr>
        <w:t>7.2.4.2.3</w:t>
      </w:r>
      <w:r>
        <w:rPr>
          <w:rFonts w:ascii="宋体" w:eastAsia="宋体" w:hAnsi="宋体" w:cs="宋体" w:hint="eastAsia"/>
          <w:kern w:val="0"/>
          <w:sz w:val="24"/>
          <w:szCs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Pr>
          <w:rFonts w:ascii="宋体" w:eastAsia="宋体" w:hAnsi="宋体" w:cs="宋体" w:hint="eastAsia"/>
          <w:kern w:val="0"/>
          <w:sz w:val="24"/>
          <w:szCs w:val="24"/>
        </w:rPr>
        <w:t>(</w:t>
      </w:r>
      <w:r>
        <w:rPr>
          <w:rFonts w:ascii="宋体" w:eastAsia="宋体" w:hAnsi="宋体" w:cs="宋体" w:hint="eastAsia"/>
          <w:kern w:val="0"/>
          <w:sz w:val="24"/>
          <w:szCs w:val="24"/>
        </w:rPr>
        <w:t>“受损方”</w:t>
      </w:r>
      <w:r>
        <w:rPr>
          <w:rFonts w:ascii="宋体" w:eastAsia="宋体" w:hAnsi="宋体" w:cs="宋体" w:hint="eastAsia"/>
          <w:kern w:val="0"/>
          <w:sz w:val="24"/>
          <w:szCs w:val="24"/>
        </w:rPr>
        <w:t>)</w:t>
      </w:r>
      <w:r>
        <w:rPr>
          <w:rFonts w:ascii="宋体" w:eastAsia="宋体" w:hAnsi="宋体" w:cs="宋体" w:hint="eastAsia"/>
          <w:kern w:val="0"/>
          <w:sz w:val="24"/>
          <w:szCs w:val="24"/>
        </w:rPr>
        <w:t>，则估值错误责任方应赔偿受损方的损失，并在其支付的赔偿金额的范围内对获得不当得利的当事人享有要求交付不当得利的权利；如果获得不当得利的当事人已经将此部分不当得利返还给受损</w:t>
      </w:r>
      <w:r>
        <w:rPr>
          <w:rFonts w:ascii="宋体" w:eastAsia="宋体" w:hAnsi="宋体" w:cs="宋体" w:hint="eastAsia"/>
          <w:kern w:val="0"/>
          <w:sz w:val="24"/>
          <w:szCs w:val="24"/>
        </w:rPr>
        <w:t>方，则受损方应当将其已经获得的赔偿额加上已经获得的不当得利返还的总和超过其实际损失的差额部分支付给估值错误责任方。</w:t>
      </w:r>
    </w:p>
    <w:p w14:paraId="07A593C4" w14:textId="77777777" w:rsidR="00C15CB0" w:rsidRDefault="008B1CBB">
      <w:pPr>
        <w:widowControl/>
        <w:spacing w:afterLines="50" w:after="156" w:line="300" w:lineRule="auto"/>
        <w:rPr>
          <w:rFonts w:ascii="宋体" w:eastAsia="宋体" w:hAnsi="宋体" w:cs="宋体"/>
          <w:color w:val="000000"/>
          <w:kern w:val="0"/>
          <w:sz w:val="24"/>
          <w:szCs w:val="24"/>
        </w:rPr>
      </w:pPr>
      <w:r>
        <w:rPr>
          <w:rFonts w:ascii="宋体" w:eastAsia="宋体" w:hAnsi="宋体" w:cs="宋体" w:hint="eastAsia"/>
          <w:kern w:val="0"/>
          <w:sz w:val="24"/>
          <w:szCs w:val="24"/>
        </w:rPr>
        <w:t>7.2.4.2.4</w:t>
      </w:r>
      <w:r>
        <w:rPr>
          <w:rFonts w:ascii="宋体" w:eastAsia="宋体" w:hAnsi="宋体" w:cs="宋体" w:hint="eastAsia"/>
          <w:kern w:val="0"/>
          <w:sz w:val="24"/>
          <w:szCs w:val="24"/>
        </w:rPr>
        <w:t>估值错误调整采用尽量恢复至假设未发生估值错误的正确情形的方式。</w:t>
      </w:r>
    </w:p>
    <w:p w14:paraId="7622812B" w14:textId="77777777" w:rsidR="00C15CB0" w:rsidRDefault="008B1CBB">
      <w:pPr>
        <w:widowControl/>
        <w:spacing w:afterLines="50" w:after="156" w:line="300" w:lineRule="auto"/>
        <w:rPr>
          <w:rFonts w:ascii="宋体" w:eastAsia="宋体" w:hAnsi="宋体" w:cs="宋体"/>
          <w:color w:val="000000"/>
          <w:kern w:val="0"/>
          <w:sz w:val="24"/>
          <w:szCs w:val="24"/>
        </w:rPr>
      </w:pPr>
      <w:r>
        <w:rPr>
          <w:rFonts w:ascii="宋体" w:eastAsia="宋体" w:hAnsi="宋体" w:cs="宋体" w:hint="eastAsia"/>
          <w:kern w:val="0"/>
          <w:sz w:val="24"/>
          <w:szCs w:val="24"/>
        </w:rPr>
        <w:t>7.2.4.3</w:t>
      </w:r>
      <w:r>
        <w:rPr>
          <w:rFonts w:ascii="宋体" w:eastAsia="宋体" w:hAnsi="宋体" w:cs="宋体" w:hint="eastAsia"/>
          <w:kern w:val="0"/>
          <w:sz w:val="24"/>
          <w:szCs w:val="24"/>
        </w:rPr>
        <w:t>估值错误处理程序</w:t>
      </w:r>
    </w:p>
    <w:p w14:paraId="24C24CF4" w14:textId="77777777" w:rsidR="00C15CB0" w:rsidRDefault="008B1CBB">
      <w:pPr>
        <w:widowControl/>
        <w:spacing w:afterLines="50" w:after="156" w:line="300" w:lineRule="auto"/>
        <w:rPr>
          <w:rFonts w:ascii="宋体" w:eastAsia="宋体" w:hAnsi="宋体" w:cs="宋体"/>
          <w:color w:val="000000"/>
          <w:kern w:val="0"/>
          <w:sz w:val="24"/>
          <w:szCs w:val="24"/>
        </w:rPr>
      </w:pPr>
      <w:r>
        <w:rPr>
          <w:rFonts w:ascii="宋体" w:eastAsia="宋体" w:hAnsi="宋体" w:cs="宋体" w:hint="eastAsia"/>
          <w:kern w:val="0"/>
          <w:sz w:val="24"/>
          <w:szCs w:val="24"/>
        </w:rPr>
        <w:t>估值错误被发现后，有关的当事人应当及时进行处理，处理的程序如下：</w:t>
      </w:r>
    </w:p>
    <w:p w14:paraId="4D0EE9B5" w14:textId="77777777" w:rsidR="00C15CB0" w:rsidRDefault="008B1CBB">
      <w:pPr>
        <w:widowControl/>
        <w:spacing w:afterLines="50" w:after="156" w:line="300" w:lineRule="auto"/>
        <w:rPr>
          <w:rFonts w:ascii="宋体" w:eastAsia="宋体" w:hAnsi="宋体" w:cs="宋体"/>
          <w:color w:val="000000"/>
          <w:kern w:val="0"/>
          <w:sz w:val="24"/>
          <w:szCs w:val="24"/>
        </w:rPr>
      </w:pPr>
      <w:r>
        <w:rPr>
          <w:rFonts w:ascii="宋体" w:eastAsia="宋体" w:hAnsi="宋体" w:cs="宋体" w:hint="eastAsia"/>
          <w:kern w:val="0"/>
          <w:sz w:val="24"/>
          <w:szCs w:val="24"/>
        </w:rPr>
        <w:t>7.2.4.3.1</w:t>
      </w:r>
      <w:r>
        <w:rPr>
          <w:rFonts w:ascii="宋体" w:eastAsia="宋体" w:hAnsi="宋体" w:cs="宋体" w:hint="eastAsia"/>
          <w:kern w:val="0"/>
          <w:sz w:val="24"/>
          <w:szCs w:val="24"/>
        </w:rPr>
        <w:t>查明估值错误发生的原因，列明所有的当事人，并根据估值错误发生的原因确定估值错误的责任方；</w:t>
      </w:r>
    </w:p>
    <w:p w14:paraId="5028A004" w14:textId="77777777" w:rsidR="00C15CB0" w:rsidRDefault="008B1CBB">
      <w:pPr>
        <w:widowControl/>
        <w:spacing w:afterLines="50" w:after="156" w:line="300" w:lineRule="auto"/>
        <w:rPr>
          <w:rFonts w:ascii="宋体" w:eastAsia="宋体" w:hAnsi="宋体" w:cs="宋体"/>
          <w:color w:val="000000"/>
          <w:kern w:val="0"/>
          <w:sz w:val="24"/>
          <w:szCs w:val="24"/>
        </w:rPr>
      </w:pPr>
      <w:r>
        <w:rPr>
          <w:rFonts w:ascii="宋体" w:eastAsia="宋体" w:hAnsi="宋体" w:cs="宋体" w:hint="eastAsia"/>
          <w:kern w:val="0"/>
          <w:sz w:val="24"/>
          <w:szCs w:val="24"/>
        </w:rPr>
        <w:t>7.2.4.3.2</w:t>
      </w:r>
      <w:r>
        <w:rPr>
          <w:rFonts w:ascii="宋体" w:eastAsia="宋体" w:hAnsi="宋体" w:cs="宋体" w:hint="eastAsia"/>
          <w:kern w:val="0"/>
          <w:sz w:val="24"/>
          <w:szCs w:val="24"/>
        </w:rPr>
        <w:t>根据估值错误处理原则或当事人协商的方法对因估值错误造成的损失进行评估；</w:t>
      </w:r>
    </w:p>
    <w:p w14:paraId="418F9C6F" w14:textId="77777777" w:rsidR="00C15CB0" w:rsidRDefault="008B1CBB">
      <w:pPr>
        <w:widowControl/>
        <w:spacing w:afterLines="50" w:after="156" w:line="300" w:lineRule="auto"/>
        <w:rPr>
          <w:rFonts w:ascii="宋体" w:eastAsia="宋体" w:hAnsi="宋体" w:cs="宋体"/>
          <w:color w:val="000000"/>
          <w:kern w:val="0"/>
          <w:sz w:val="24"/>
          <w:szCs w:val="24"/>
        </w:rPr>
      </w:pPr>
      <w:r>
        <w:rPr>
          <w:rFonts w:ascii="宋体" w:eastAsia="宋体" w:hAnsi="宋体" w:cs="宋体" w:hint="eastAsia"/>
          <w:kern w:val="0"/>
          <w:sz w:val="24"/>
          <w:szCs w:val="24"/>
        </w:rPr>
        <w:t>7.2.4.3.3</w:t>
      </w:r>
      <w:r>
        <w:rPr>
          <w:rFonts w:ascii="宋体" w:eastAsia="宋体" w:hAnsi="宋体" w:cs="宋体" w:hint="eastAsia"/>
          <w:kern w:val="0"/>
          <w:sz w:val="24"/>
          <w:szCs w:val="24"/>
        </w:rPr>
        <w:t>根据估值错误处理原则或当事人协商的方法由估值错误的责任方进行更正和赔偿损失；</w:t>
      </w:r>
    </w:p>
    <w:p w14:paraId="3D712624" w14:textId="77777777" w:rsidR="00C15CB0" w:rsidRDefault="008B1CBB">
      <w:pPr>
        <w:widowControl/>
        <w:spacing w:afterLines="50" w:after="156" w:line="300" w:lineRule="auto"/>
        <w:rPr>
          <w:rFonts w:ascii="宋体" w:eastAsia="宋体" w:hAnsi="宋体" w:cs="宋体"/>
          <w:color w:val="000000"/>
          <w:kern w:val="0"/>
          <w:sz w:val="24"/>
          <w:szCs w:val="24"/>
        </w:rPr>
      </w:pPr>
      <w:r>
        <w:rPr>
          <w:rFonts w:ascii="宋体" w:eastAsia="宋体" w:hAnsi="宋体" w:cs="宋体" w:hint="eastAsia"/>
          <w:kern w:val="0"/>
          <w:sz w:val="24"/>
          <w:szCs w:val="24"/>
        </w:rPr>
        <w:t>7.2.4.3.4</w:t>
      </w:r>
      <w:r>
        <w:rPr>
          <w:rFonts w:ascii="宋体" w:eastAsia="宋体" w:hAnsi="宋体" w:cs="宋体" w:hint="eastAsia"/>
          <w:kern w:val="0"/>
          <w:sz w:val="24"/>
          <w:szCs w:val="24"/>
        </w:rPr>
        <w:t>根据估值错误处理的方法，需要修改登记机构交易数据的，由登记机构进行更正，并就估值错误的更正向有关当事人进行确认。</w:t>
      </w:r>
    </w:p>
    <w:p w14:paraId="38D1086C" w14:textId="77777777" w:rsidR="00C15CB0" w:rsidRDefault="008B1CBB">
      <w:pPr>
        <w:widowControl/>
        <w:spacing w:afterLines="50" w:after="156" w:line="300" w:lineRule="auto"/>
        <w:rPr>
          <w:rFonts w:ascii="宋体" w:eastAsia="宋体" w:hAnsi="宋体" w:cs="宋体"/>
          <w:color w:val="000000"/>
          <w:kern w:val="0"/>
          <w:sz w:val="24"/>
          <w:szCs w:val="24"/>
        </w:rPr>
      </w:pPr>
      <w:r>
        <w:rPr>
          <w:rFonts w:ascii="宋体" w:eastAsia="宋体" w:hAnsi="宋体" w:cs="宋体" w:hint="eastAsia"/>
          <w:kern w:val="0"/>
          <w:sz w:val="24"/>
          <w:szCs w:val="24"/>
        </w:rPr>
        <w:t>7.2.4.4</w:t>
      </w:r>
      <w:r>
        <w:rPr>
          <w:rFonts w:ascii="宋体" w:eastAsia="宋体" w:hAnsi="宋体" w:cs="宋体" w:hint="eastAsia"/>
          <w:kern w:val="0"/>
          <w:sz w:val="24"/>
          <w:szCs w:val="24"/>
        </w:rPr>
        <w:t>理财产品份额净值估值错误处理的方法如下：</w:t>
      </w:r>
    </w:p>
    <w:p w14:paraId="463CECCD" w14:textId="77777777" w:rsidR="00C15CB0" w:rsidRDefault="008B1CBB">
      <w:pPr>
        <w:widowControl/>
        <w:spacing w:afterLines="50" w:after="156" w:line="300" w:lineRule="auto"/>
        <w:rPr>
          <w:rFonts w:ascii="宋体" w:eastAsia="宋体" w:hAnsi="宋体" w:cs="宋体"/>
          <w:color w:val="000000"/>
          <w:kern w:val="0"/>
          <w:sz w:val="24"/>
          <w:szCs w:val="24"/>
        </w:rPr>
      </w:pPr>
      <w:r>
        <w:rPr>
          <w:rFonts w:ascii="宋体" w:eastAsia="宋体" w:hAnsi="宋体" w:cs="宋体" w:hint="eastAsia"/>
          <w:kern w:val="0"/>
          <w:sz w:val="24"/>
          <w:szCs w:val="24"/>
        </w:rPr>
        <w:t>7.2.4.4.1</w:t>
      </w:r>
      <w:r>
        <w:rPr>
          <w:rFonts w:ascii="宋体" w:eastAsia="宋体" w:hAnsi="宋体" w:cs="宋体" w:hint="eastAsia"/>
          <w:kern w:val="0"/>
          <w:sz w:val="24"/>
          <w:szCs w:val="24"/>
        </w:rPr>
        <w:t>理财产品份额净值计算出现错误时，甲方应当立即予以纠正，通报乙方，并采取合理的措施防止损失进一步扩大。</w:t>
      </w:r>
    </w:p>
    <w:p w14:paraId="2A555EF3" w14:textId="77777777" w:rsidR="00C15CB0" w:rsidRDefault="008B1CBB">
      <w:pPr>
        <w:widowControl/>
        <w:spacing w:afterLines="50" w:after="156" w:line="300" w:lineRule="auto"/>
        <w:rPr>
          <w:rFonts w:ascii="宋体" w:eastAsia="宋体" w:hAnsi="宋体" w:cs="宋体"/>
          <w:color w:val="000000"/>
          <w:kern w:val="0"/>
          <w:sz w:val="24"/>
          <w:szCs w:val="24"/>
        </w:rPr>
      </w:pPr>
      <w:r>
        <w:rPr>
          <w:rFonts w:ascii="宋体" w:eastAsia="宋体" w:hAnsi="宋体" w:cs="宋体" w:hint="eastAsia"/>
          <w:kern w:val="0"/>
          <w:sz w:val="24"/>
          <w:szCs w:val="24"/>
        </w:rPr>
        <w:t>7.2.4.4.2</w:t>
      </w:r>
      <w:r>
        <w:rPr>
          <w:rFonts w:ascii="宋体" w:eastAsia="宋体" w:hAnsi="宋体" w:cs="宋体" w:hint="eastAsia"/>
          <w:kern w:val="0"/>
          <w:sz w:val="24"/>
          <w:szCs w:val="24"/>
        </w:rPr>
        <w:t>前述内容如法律法规或监管机关另有规定的，从其规定处理。</w:t>
      </w:r>
    </w:p>
    <w:p w14:paraId="28284807" w14:textId="77777777" w:rsidR="00C15CB0" w:rsidRDefault="008B1CBB">
      <w:pPr>
        <w:widowControl/>
        <w:spacing w:afterLines="50" w:after="156" w:line="300" w:lineRule="auto"/>
        <w:rPr>
          <w:rFonts w:ascii="宋体" w:eastAsia="宋体" w:hAnsi="宋体" w:cs="宋体"/>
          <w:color w:val="000000"/>
          <w:kern w:val="0"/>
          <w:sz w:val="24"/>
          <w:szCs w:val="24"/>
        </w:rPr>
      </w:pPr>
      <w:r>
        <w:rPr>
          <w:rFonts w:ascii="宋体" w:eastAsia="宋体" w:hAnsi="宋体" w:cs="宋体" w:hint="eastAsia"/>
          <w:kern w:val="0"/>
          <w:sz w:val="24"/>
          <w:szCs w:val="24"/>
        </w:rPr>
        <w:t>7.2.5</w:t>
      </w:r>
      <w:r>
        <w:rPr>
          <w:rFonts w:ascii="宋体" w:eastAsia="宋体" w:hAnsi="宋体" w:cs="宋体" w:hint="eastAsia"/>
          <w:kern w:val="0"/>
          <w:sz w:val="24"/>
          <w:szCs w:val="24"/>
        </w:rPr>
        <w:t>暂停估值的情形</w:t>
      </w:r>
    </w:p>
    <w:p w14:paraId="2C5FED6A" w14:textId="77777777" w:rsidR="00C15CB0" w:rsidRDefault="008B1CBB">
      <w:pPr>
        <w:widowControl/>
        <w:spacing w:afterLines="50" w:after="156" w:line="300" w:lineRule="auto"/>
        <w:rPr>
          <w:rFonts w:ascii="宋体" w:eastAsia="宋体" w:hAnsi="宋体" w:cs="宋体"/>
          <w:color w:val="000000"/>
          <w:kern w:val="0"/>
          <w:sz w:val="24"/>
          <w:szCs w:val="24"/>
        </w:rPr>
      </w:pPr>
      <w:r>
        <w:rPr>
          <w:rFonts w:ascii="宋体" w:eastAsia="宋体" w:hAnsi="宋体" w:cs="宋体" w:hint="eastAsia"/>
          <w:kern w:val="0"/>
          <w:sz w:val="24"/>
          <w:szCs w:val="24"/>
        </w:rPr>
        <w:t>7.2.5.1</w:t>
      </w:r>
      <w:r>
        <w:rPr>
          <w:rFonts w:ascii="宋体" w:eastAsia="宋体" w:hAnsi="宋体" w:cs="宋体" w:hint="eastAsia"/>
          <w:kern w:val="0"/>
          <w:sz w:val="24"/>
          <w:szCs w:val="24"/>
        </w:rPr>
        <w:t>理财产品投资</w:t>
      </w:r>
      <w:r>
        <w:rPr>
          <w:rFonts w:ascii="宋体" w:eastAsia="宋体" w:hAnsi="宋体" w:cs="宋体" w:hint="eastAsia"/>
          <w:kern w:val="0"/>
          <w:sz w:val="24"/>
          <w:szCs w:val="24"/>
        </w:rPr>
        <w:t>所涉及的证券交易市场遇法定节假日或因其他原因暂停营业时；</w:t>
      </w:r>
    </w:p>
    <w:p w14:paraId="7723D02C" w14:textId="77777777" w:rsidR="00C15CB0" w:rsidRDefault="008B1CBB">
      <w:pPr>
        <w:widowControl/>
        <w:spacing w:afterLines="50" w:after="156" w:line="300" w:lineRule="auto"/>
        <w:rPr>
          <w:rFonts w:ascii="宋体" w:eastAsia="宋体" w:hAnsi="宋体" w:cs="宋体"/>
          <w:color w:val="000000"/>
          <w:kern w:val="0"/>
          <w:sz w:val="24"/>
          <w:szCs w:val="24"/>
        </w:rPr>
      </w:pPr>
      <w:r>
        <w:rPr>
          <w:rFonts w:ascii="宋体" w:eastAsia="宋体" w:hAnsi="宋体" w:cs="宋体" w:hint="eastAsia"/>
          <w:kern w:val="0"/>
          <w:sz w:val="24"/>
          <w:szCs w:val="24"/>
        </w:rPr>
        <w:lastRenderedPageBreak/>
        <w:t>7.2.5.2</w:t>
      </w:r>
      <w:r>
        <w:rPr>
          <w:rFonts w:ascii="宋体" w:eastAsia="宋体" w:hAnsi="宋体" w:cs="宋体" w:hint="eastAsia"/>
          <w:kern w:val="0"/>
          <w:sz w:val="24"/>
          <w:szCs w:val="24"/>
        </w:rPr>
        <w:t>因不可抗力致使甲方、乙方无法准确评估理财产品资产价值时；</w:t>
      </w:r>
    </w:p>
    <w:p w14:paraId="33F631EE" w14:textId="77777777" w:rsidR="00C15CB0" w:rsidRDefault="008B1CBB">
      <w:pPr>
        <w:widowControl/>
        <w:spacing w:afterLines="50" w:after="156" w:line="300" w:lineRule="auto"/>
        <w:rPr>
          <w:rFonts w:ascii="宋体" w:eastAsia="宋体" w:hAnsi="宋体" w:cs="宋体"/>
          <w:color w:val="000000"/>
          <w:kern w:val="0"/>
          <w:sz w:val="24"/>
          <w:szCs w:val="24"/>
        </w:rPr>
      </w:pPr>
      <w:r>
        <w:rPr>
          <w:rFonts w:ascii="宋体" w:eastAsia="宋体" w:hAnsi="宋体" w:cs="宋体" w:hint="eastAsia"/>
          <w:kern w:val="0"/>
          <w:sz w:val="24"/>
          <w:szCs w:val="24"/>
        </w:rPr>
        <w:t>7.2.5.3</w:t>
      </w:r>
      <w:r>
        <w:rPr>
          <w:rFonts w:ascii="宋体" w:eastAsia="宋体" w:hAnsi="宋体" w:cs="宋体" w:hint="eastAsia"/>
          <w:kern w:val="0"/>
          <w:sz w:val="24"/>
          <w:szCs w:val="24"/>
        </w:rPr>
        <w:t>监管部门和《理财计划协议书》、《理财计划说明书》认定的其它情形。</w:t>
      </w:r>
    </w:p>
    <w:p w14:paraId="06E63A60" w14:textId="77777777" w:rsidR="00C15CB0" w:rsidRDefault="008B1CBB">
      <w:pPr>
        <w:widowControl/>
        <w:spacing w:afterLines="50" w:after="156" w:line="300" w:lineRule="auto"/>
        <w:rPr>
          <w:rFonts w:ascii="宋体" w:eastAsia="宋体" w:hAnsi="宋体" w:cs="宋体"/>
          <w:color w:val="000000"/>
          <w:kern w:val="0"/>
          <w:sz w:val="24"/>
          <w:szCs w:val="24"/>
        </w:rPr>
      </w:pPr>
      <w:r>
        <w:rPr>
          <w:rFonts w:ascii="宋体" w:eastAsia="宋体" w:hAnsi="宋体" w:cs="宋体" w:hint="eastAsia"/>
          <w:kern w:val="0"/>
          <w:sz w:val="24"/>
          <w:szCs w:val="24"/>
        </w:rPr>
        <w:t>7.2.6</w:t>
      </w:r>
      <w:r>
        <w:rPr>
          <w:rFonts w:ascii="宋体" w:eastAsia="宋体" w:hAnsi="宋体" w:cs="宋体" w:hint="eastAsia"/>
          <w:kern w:val="0"/>
          <w:sz w:val="24"/>
          <w:szCs w:val="24"/>
        </w:rPr>
        <w:t>理财产品净值的确认</w:t>
      </w:r>
    </w:p>
    <w:p w14:paraId="495A3038"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kern w:val="0"/>
          <w:sz w:val="24"/>
          <w:szCs w:val="24"/>
        </w:rPr>
        <w:t>用于理财产品信息披露的理财产品资产净值、理财产品份额净值和理财产品累计份额净值由甲方负责计算，乙方负责进行复核。甲方在净值核对日将估值基准日的理财产品资产净值、理财产品份额净值和理财产品累计份额净值发送给乙方（各理财产品净值核对日、估值基准日在各理财产品对应的《适用确认书</w:t>
      </w:r>
      <w:r>
        <w:rPr>
          <w:rFonts w:ascii="宋体" w:eastAsia="宋体" w:hAnsi="宋体" w:cs="宋体" w:hint="eastAsia"/>
          <w:kern w:val="0"/>
          <w:sz w:val="24"/>
          <w:szCs w:val="24"/>
        </w:rPr>
        <w:t>》中予以约定），乙方对净值计算结果复核确认后发送给甲方。甲乙双方应通过电话</w:t>
      </w:r>
      <w:r>
        <w:rPr>
          <w:rFonts w:ascii="宋体" w:eastAsia="宋体" w:hAnsi="宋体" w:cs="宋体" w:hint="eastAsia"/>
          <w:kern w:val="0"/>
          <w:sz w:val="24"/>
          <w:szCs w:val="24"/>
        </w:rPr>
        <w:t>/</w:t>
      </w:r>
      <w:r>
        <w:rPr>
          <w:rFonts w:ascii="宋体" w:eastAsia="宋体" w:hAnsi="宋体" w:cs="宋体" w:hint="eastAsia"/>
          <w:kern w:val="0"/>
          <w:sz w:val="24"/>
          <w:szCs w:val="24"/>
        </w:rPr>
        <w:t>邮件</w:t>
      </w:r>
      <w:r>
        <w:rPr>
          <w:rFonts w:ascii="宋体" w:eastAsia="宋体" w:hAnsi="宋体" w:cs="宋体" w:hint="eastAsia"/>
          <w:kern w:val="0"/>
          <w:sz w:val="24"/>
          <w:szCs w:val="24"/>
        </w:rPr>
        <w:t>/</w:t>
      </w:r>
      <w:r>
        <w:rPr>
          <w:rFonts w:ascii="宋体" w:eastAsia="宋体" w:hAnsi="宋体" w:cs="宋体" w:hint="eastAsia"/>
          <w:kern w:val="0"/>
          <w:sz w:val="24"/>
          <w:szCs w:val="24"/>
        </w:rPr>
        <w:t>传真或其他双方约定的方式进行净值核对确认（如双方约定电话或邮件对账，应至少每周（封闭式公募理财产品适用）</w:t>
      </w:r>
      <w:r>
        <w:rPr>
          <w:rFonts w:ascii="宋体" w:eastAsia="宋体" w:hAnsi="宋体" w:cs="宋体" w:hint="eastAsia"/>
          <w:kern w:val="0"/>
          <w:sz w:val="24"/>
          <w:szCs w:val="24"/>
        </w:rPr>
        <w:t>/</w:t>
      </w:r>
      <w:r>
        <w:rPr>
          <w:rFonts w:ascii="宋体" w:eastAsia="宋体" w:hAnsi="宋体" w:cs="宋体" w:hint="eastAsia"/>
          <w:kern w:val="0"/>
          <w:sz w:val="24"/>
          <w:szCs w:val="24"/>
        </w:rPr>
        <w:t>每月（开放式公募理财产品适用）</w:t>
      </w:r>
      <w:r>
        <w:rPr>
          <w:rFonts w:ascii="宋体" w:eastAsia="宋体" w:hAnsi="宋体" w:cs="宋体" w:hint="eastAsia"/>
          <w:kern w:val="0"/>
          <w:sz w:val="24"/>
          <w:szCs w:val="24"/>
        </w:rPr>
        <w:t>/</w:t>
      </w:r>
      <w:r>
        <w:rPr>
          <w:rFonts w:ascii="宋体" w:eastAsia="宋体" w:hAnsi="宋体" w:cs="宋体" w:hint="eastAsia"/>
          <w:kern w:val="0"/>
          <w:sz w:val="24"/>
          <w:szCs w:val="24"/>
        </w:rPr>
        <w:t>每季度（私募理财产品适用）或在申赎开放日获取双方书面敲章确认的净值核对结果），由甲方按照法律法规和对《理财计划协议书》、《理财计划说明书》规定将理财产品净值予以公布。</w:t>
      </w:r>
    </w:p>
    <w:p w14:paraId="23F8A8CA" w14:textId="77777777" w:rsidR="00C15CB0" w:rsidRDefault="008B1CBB">
      <w:pPr>
        <w:widowControl/>
        <w:spacing w:afterLines="50" w:after="156" w:line="300" w:lineRule="auto"/>
        <w:rPr>
          <w:rFonts w:ascii="宋体" w:eastAsia="宋体" w:hAnsi="宋体" w:cs="宋体"/>
          <w:color w:val="000000"/>
          <w:kern w:val="0"/>
          <w:sz w:val="24"/>
          <w:szCs w:val="24"/>
        </w:rPr>
      </w:pPr>
      <w:r>
        <w:rPr>
          <w:rFonts w:ascii="宋体" w:eastAsia="宋体" w:hAnsi="宋体" w:cs="宋体" w:hint="eastAsia"/>
          <w:kern w:val="0"/>
          <w:sz w:val="24"/>
          <w:szCs w:val="24"/>
        </w:rPr>
        <w:t>7.2.7</w:t>
      </w:r>
      <w:r>
        <w:rPr>
          <w:rFonts w:ascii="宋体" w:eastAsia="宋体" w:hAnsi="宋体" w:cs="宋体" w:hint="eastAsia"/>
          <w:kern w:val="0"/>
          <w:sz w:val="24"/>
          <w:szCs w:val="24"/>
        </w:rPr>
        <w:t>特殊情况的处理</w:t>
      </w:r>
    </w:p>
    <w:p w14:paraId="15701C0F" w14:textId="77777777" w:rsidR="00C15CB0" w:rsidRDefault="008B1CBB">
      <w:pPr>
        <w:widowControl/>
        <w:spacing w:afterLines="50" w:after="156" w:line="300" w:lineRule="auto"/>
        <w:rPr>
          <w:rFonts w:ascii="宋体" w:eastAsia="宋体" w:hAnsi="宋体" w:cs="宋体"/>
          <w:color w:val="000000"/>
          <w:kern w:val="0"/>
          <w:sz w:val="24"/>
          <w:szCs w:val="24"/>
        </w:rPr>
      </w:pPr>
      <w:r>
        <w:rPr>
          <w:rFonts w:ascii="宋体" w:eastAsia="宋体" w:hAnsi="宋体" w:cs="宋体" w:hint="eastAsia"/>
          <w:kern w:val="0"/>
          <w:sz w:val="24"/>
          <w:szCs w:val="24"/>
        </w:rPr>
        <w:t>7.2.7.1</w:t>
      </w:r>
      <w:r>
        <w:rPr>
          <w:rFonts w:ascii="宋体" w:eastAsia="宋体" w:hAnsi="宋体" w:cs="宋体" w:hint="eastAsia"/>
          <w:kern w:val="0"/>
          <w:sz w:val="24"/>
          <w:szCs w:val="24"/>
        </w:rPr>
        <w:t>如有确凿证据表明按上述方法进行估值不能客观反映其公允价值的，甲方可根据具体情况与乙方</w:t>
      </w:r>
      <w:r>
        <w:rPr>
          <w:rFonts w:ascii="宋体" w:eastAsia="宋体" w:hAnsi="宋体" w:cs="宋体" w:hint="eastAsia"/>
          <w:kern w:val="0"/>
          <w:sz w:val="24"/>
          <w:szCs w:val="24"/>
        </w:rPr>
        <w:t>商定后，按最能反映公允价值的价格估值的，所造成的误差不作为理财产品资产估值错误处理。</w:t>
      </w:r>
    </w:p>
    <w:p w14:paraId="08F13AA7" w14:textId="77777777" w:rsidR="00C15CB0" w:rsidRDefault="008B1CBB">
      <w:pPr>
        <w:widowControl/>
        <w:spacing w:afterLines="50" w:after="156" w:line="300" w:lineRule="auto"/>
        <w:rPr>
          <w:rFonts w:ascii="宋体" w:eastAsia="宋体" w:hAnsi="宋体" w:cs="宋体"/>
          <w:color w:val="000000"/>
          <w:kern w:val="0"/>
          <w:sz w:val="24"/>
          <w:szCs w:val="24"/>
        </w:rPr>
      </w:pPr>
      <w:r>
        <w:rPr>
          <w:rFonts w:ascii="宋体" w:eastAsia="宋体" w:hAnsi="宋体" w:cs="宋体" w:hint="eastAsia"/>
          <w:kern w:val="0"/>
          <w:sz w:val="24"/>
          <w:szCs w:val="24"/>
        </w:rPr>
        <w:t>7.2.7.2</w:t>
      </w:r>
      <w:r>
        <w:rPr>
          <w:rFonts w:ascii="宋体" w:eastAsia="宋体" w:hAnsi="宋体" w:cs="宋体" w:hint="eastAsia"/>
          <w:kern w:val="0"/>
          <w:sz w:val="24"/>
          <w:szCs w:val="24"/>
        </w:rPr>
        <w:t>由于证券交易所、登记结算公司发送的数据错误或由于其他不可抗力原因，甲方和乙方虽然已经采取必要、适当、合理的措施进行检查，但是未能发现该错误而造成的理财产品资产估值错误，甲方、乙方应免除赔偿责任。但甲方、乙方应积极采取必要的措施消除或减轻由此造成的影响。</w:t>
      </w:r>
    </w:p>
    <w:p w14:paraId="2963CBEC" w14:textId="77777777" w:rsidR="00C15CB0" w:rsidRDefault="008B1CBB">
      <w:pPr>
        <w:widowControl/>
        <w:spacing w:afterLines="50" w:after="156" w:line="300" w:lineRule="auto"/>
        <w:rPr>
          <w:rFonts w:ascii="宋体" w:eastAsia="宋体" w:hAnsi="宋体" w:cs="宋体"/>
          <w:color w:val="000000"/>
          <w:kern w:val="0"/>
          <w:sz w:val="24"/>
          <w:szCs w:val="24"/>
        </w:rPr>
      </w:pPr>
      <w:r>
        <w:rPr>
          <w:rFonts w:ascii="宋体" w:eastAsia="宋体" w:hAnsi="宋体" w:cs="宋体" w:hint="eastAsia"/>
          <w:b/>
          <w:bCs/>
          <w:kern w:val="0"/>
          <w:sz w:val="24"/>
          <w:szCs w:val="24"/>
        </w:rPr>
        <w:t>7.3</w:t>
      </w:r>
      <w:r>
        <w:rPr>
          <w:rFonts w:ascii="宋体" w:eastAsia="宋体" w:hAnsi="宋体" w:cs="宋体" w:hint="eastAsia"/>
          <w:b/>
          <w:bCs/>
          <w:kern w:val="0"/>
          <w:sz w:val="24"/>
          <w:szCs w:val="24"/>
        </w:rPr>
        <w:t>理财产品资产的会计核算</w:t>
      </w:r>
    </w:p>
    <w:p w14:paraId="7492D980"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b/>
          <w:bCs/>
          <w:kern w:val="0"/>
          <w:sz w:val="24"/>
          <w:szCs w:val="24"/>
        </w:rPr>
        <w:t>7.3.1</w:t>
      </w:r>
      <w:r>
        <w:rPr>
          <w:rFonts w:ascii="宋体" w:eastAsia="宋体" w:hAnsi="宋体" w:cs="宋体" w:hint="eastAsia"/>
          <w:kern w:val="0"/>
          <w:sz w:val="24"/>
          <w:szCs w:val="24"/>
        </w:rPr>
        <w:t>甲方进行理财产品会计核算并编制理财产品财务会计报告。甲方、乙方分别独立地设置、记录和保管本理财产品的全套账册。若甲方和乙方对会计处理方法存在分歧，应以甲方的处理方法为准。若当日核对不符，暂时无法查找到错账的原因而影响到理财产品资产净值的计算和公告的，以甲方的账册为准。法律法规或监管部门要求对甲方会计报告进行审计的，由甲方提交审计机构进行审计。</w:t>
      </w:r>
    </w:p>
    <w:p w14:paraId="40AEE941"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b/>
          <w:bCs/>
          <w:kern w:val="0"/>
          <w:sz w:val="24"/>
          <w:szCs w:val="24"/>
        </w:rPr>
        <w:t>7.3.2</w:t>
      </w:r>
      <w:r>
        <w:rPr>
          <w:rFonts w:ascii="宋体" w:eastAsia="宋体" w:hAnsi="宋体" w:cs="宋体" w:hint="eastAsia"/>
          <w:kern w:val="0"/>
          <w:sz w:val="24"/>
          <w:szCs w:val="24"/>
        </w:rPr>
        <w:t>理财产品财产的会计年度为公历年的</w:t>
      </w:r>
      <w:r>
        <w:rPr>
          <w:rFonts w:ascii="宋体" w:eastAsia="宋体" w:hAnsi="宋体" w:cs="宋体" w:hint="eastAsia"/>
          <w:kern w:val="0"/>
          <w:sz w:val="24"/>
          <w:szCs w:val="24"/>
        </w:rPr>
        <w:t>1</w:t>
      </w:r>
      <w:r>
        <w:rPr>
          <w:rFonts w:ascii="宋体" w:eastAsia="宋体" w:hAnsi="宋体" w:cs="宋体" w:hint="eastAsia"/>
          <w:kern w:val="0"/>
          <w:sz w:val="24"/>
          <w:szCs w:val="24"/>
        </w:rPr>
        <w:t>月</w:t>
      </w:r>
      <w:r>
        <w:rPr>
          <w:rFonts w:ascii="宋体" w:eastAsia="宋体" w:hAnsi="宋体" w:cs="宋体" w:hint="eastAsia"/>
          <w:kern w:val="0"/>
          <w:sz w:val="24"/>
          <w:szCs w:val="24"/>
        </w:rPr>
        <w:t>1</w:t>
      </w:r>
      <w:r>
        <w:rPr>
          <w:rFonts w:ascii="宋体" w:eastAsia="宋体" w:hAnsi="宋体" w:cs="宋体" w:hint="eastAsia"/>
          <w:kern w:val="0"/>
          <w:sz w:val="24"/>
          <w:szCs w:val="24"/>
        </w:rPr>
        <w:t>日至</w:t>
      </w:r>
      <w:r>
        <w:rPr>
          <w:rFonts w:ascii="宋体" w:eastAsia="宋体" w:hAnsi="宋体" w:cs="宋体" w:hint="eastAsia"/>
          <w:kern w:val="0"/>
          <w:sz w:val="24"/>
          <w:szCs w:val="24"/>
        </w:rPr>
        <w:t>12</w:t>
      </w:r>
      <w:r>
        <w:rPr>
          <w:rFonts w:ascii="宋体" w:eastAsia="宋体" w:hAnsi="宋体" w:cs="宋体" w:hint="eastAsia"/>
          <w:kern w:val="0"/>
          <w:sz w:val="24"/>
          <w:szCs w:val="24"/>
        </w:rPr>
        <w:t>月</w:t>
      </w:r>
      <w:r>
        <w:rPr>
          <w:rFonts w:ascii="宋体" w:eastAsia="宋体" w:hAnsi="宋体" w:cs="宋体" w:hint="eastAsia"/>
          <w:kern w:val="0"/>
          <w:sz w:val="24"/>
          <w:szCs w:val="24"/>
        </w:rPr>
        <w:t>31</w:t>
      </w:r>
      <w:r>
        <w:rPr>
          <w:rFonts w:ascii="宋体" w:eastAsia="宋体" w:hAnsi="宋体" w:cs="宋体" w:hint="eastAsia"/>
          <w:kern w:val="0"/>
          <w:sz w:val="24"/>
          <w:szCs w:val="24"/>
        </w:rPr>
        <w:t>日；</w:t>
      </w:r>
    </w:p>
    <w:p w14:paraId="11372FDE"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b/>
          <w:bCs/>
          <w:kern w:val="0"/>
          <w:sz w:val="24"/>
          <w:szCs w:val="24"/>
        </w:rPr>
        <w:t>7.3.3 </w:t>
      </w:r>
      <w:r>
        <w:rPr>
          <w:rFonts w:ascii="宋体" w:eastAsia="宋体" w:hAnsi="宋体" w:cs="宋体" w:hint="eastAsia"/>
          <w:kern w:val="0"/>
          <w:sz w:val="24"/>
          <w:szCs w:val="24"/>
        </w:rPr>
        <w:t>理财产品财产的会计核算以人民币为记账本位币，以人民币元为记账单位；</w:t>
      </w:r>
    </w:p>
    <w:p w14:paraId="0D34158B"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b/>
          <w:bCs/>
          <w:kern w:val="0"/>
          <w:sz w:val="24"/>
          <w:szCs w:val="24"/>
        </w:rPr>
        <w:lastRenderedPageBreak/>
        <w:t>7.3.4</w:t>
      </w:r>
      <w:r>
        <w:rPr>
          <w:rFonts w:ascii="宋体" w:eastAsia="宋体" w:hAnsi="宋体" w:cs="宋体" w:hint="eastAsia"/>
          <w:kern w:val="0"/>
          <w:sz w:val="24"/>
          <w:szCs w:val="24"/>
        </w:rPr>
        <w:t>会计制度</w:t>
      </w:r>
      <w:r>
        <w:rPr>
          <w:rFonts w:ascii="宋体" w:eastAsia="宋体" w:hAnsi="宋体" w:cs="宋体" w:hint="eastAsia"/>
          <w:kern w:val="0"/>
          <w:sz w:val="24"/>
          <w:szCs w:val="24"/>
        </w:rPr>
        <w:t>执行国家有关的会计制度；</w:t>
      </w:r>
    </w:p>
    <w:p w14:paraId="222B2A53"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b/>
          <w:bCs/>
          <w:kern w:val="0"/>
          <w:sz w:val="24"/>
          <w:szCs w:val="24"/>
        </w:rPr>
        <w:t>7.3.5</w:t>
      </w:r>
      <w:r>
        <w:rPr>
          <w:rFonts w:ascii="宋体" w:eastAsia="宋体" w:hAnsi="宋体" w:cs="宋体" w:hint="eastAsia"/>
          <w:kern w:val="0"/>
          <w:sz w:val="24"/>
          <w:szCs w:val="24"/>
        </w:rPr>
        <w:t>甲方保留完整的会计账目、凭证并进行日常的会计核算，按照有关规定编制理财产品财产会计报表。</w:t>
      </w:r>
    </w:p>
    <w:p w14:paraId="6D0367CC"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b/>
          <w:bCs/>
          <w:kern w:val="0"/>
          <w:sz w:val="24"/>
          <w:szCs w:val="24"/>
        </w:rPr>
        <w:t>7.3.6</w:t>
      </w:r>
      <w:r>
        <w:rPr>
          <w:rFonts w:ascii="宋体" w:eastAsia="宋体" w:hAnsi="宋体" w:cs="宋体" w:hint="eastAsia"/>
          <w:kern w:val="0"/>
          <w:sz w:val="24"/>
          <w:szCs w:val="24"/>
        </w:rPr>
        <w:t>甲方应定期与乙方就理财产品财产的会计核算、报表编制等进行核对。</w:t>
      </w:r>
    </w:p>
    <w:p w14:paraId="36B1FF69" w14:textId="77777777" w:rsidR="00C15CB0" w:rsidRDefault="008B1CBB">
      <w:pPr>
        <w:widowControl/>
        <w:spacing w:afterLines="50" w:after="156" w:line="300" w:lineRule="auto"/>
        <w:rPr>
          <w:rFonts w:ascii="宋体" w:eastAsia="宋体" w:hAnsi="宋体" w:cs="宋体"/>
          <w:color w:val="000000"/>
          <w:kern w:val="0"/>
          <w:sz w:val="24"/>
          <w:szCs w:val="24"/>
        </w:rPr>
      </w:pPr>
      <w:r>
        <w:rPr>
          <w:rFonts w:ascii="宋体" w:eastAsia="宋体" w:hAnsi="宋体" w:cs="宋体" w:hint="eastAsia"/>
          <w:kern w:val="0"/>
          <w:sz w:val="24"/>
          <w:szCs w:val="24"/>
        </w:rPr>
        <w:t> </w:t>
      </w:r>
    </w:p>
    <w:p w14:paraId="65A03430" w14:textId="77777777" w:rsidR="00C15CB0" w:rsidRDefault="008B1CBB">
      <w:pPr>
        <w:widowControl/>
        <w:spacing w:afterLines="50" w:after="156" w:line="300" w:lineRule="auto"/>
        <w:jc w:val="center"/>
        <w:outlineLvl w:val="0"/>
        <w:rPr>
          <w:rFonts w:ascii="宋体" w:eastAsia="宋体" w:hAnsi="宋体" w:cs="宋体"/>
          <w:b/>
          <w:bCs/>
          <w:color w:val="000000"/>
          <w:kern w:val="36"/>
          <w:sz w:val="24"/>
          <w:szCs w:val="24"/>
        </w:rPr>
      </w:pPr>
      <w:r>
        <w:rPr>
          <w:rFonts w:ascii="宋体" w:eastAsia="宋体" w:hAnsi="宋体" w:cs="宋体" w:hint="eastAsia"/>
          <w:b/>
          <w:bCs/>
          <w:kern w:val="36"/>
          <w:sz w:val="24"/>
          <w:szCs w:val="24"/>
        </w:rPr>
        <w:t>第八章</w:t>
      </w:r>
      <w:r>
        <w:rPr>
          <w:rFonts w:ascii="宋体" w:eastAsia="宋体" w:hAnsi="宋体" w:cs="宋体" w:hint="eastAsia"/>
          <w:b/>
          <w:bCs/>
          <w:color w:val="000000"/>
          <w:kern w:val="36"/>
          <w:sz w:val="24"/>
          <w:szCs w:val="24"/>
        </w:rPr>
        <w:t> </w:t>
      </w:r>
      <w:bookmarkStart w:id="68" w:name="_Toc520463153"/>
      <w:bookmarkEnd w:id="68"/>
      <w:r>
        <w:rPr>
          <w:rFonts w:ascii="宋体" w:eastAsia="宋体" w:hAnsi="宋体" w:cs="宋体" w:hint="eastAsia"/>
          <w:b/>
          <w:bCs/>
          <w:kern w:val="36"/>
          <w:sz w:val="24"/>
          <w:szCs w:val="24"/>
        </w:rPr>
        <w:t>理财产品托管档案的保存</w:t>
      </w:r>
    </w:p>
    <w:p w14:paraId="4DFEF57F"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b/>
          <w:bCs/>
          <w:kern w:val="0"/>
          <w:sz w:val="24"/>
          <w:szCs w:val="24"/>
        </w:rPr>
        <w:t>8.1</w:t>
      </w:r>
      <w:r>
        <w:rPr>
          <w:rFonts w:ascii="宋体" w:eastAsia="宋体" w:hAnsi="宋体" w:cs="宋体" w:hint="eastAsia"/>
          <w:kern w:val="0"/>
          <w:sz w:val="24"/>
          <w:szCs w:val="24"/>
        </w:rPr>
        <w:t>甲方和乙方应完整保存自记录理财产品经济活动的原始凭证、重要合同原件或传真件、复印件等文件档案，保存期限自理财产品结束之日起不少于</w:t>
      </w:r>
      <w:r>
        <w:rPr>
          <w:rFonts w:ascii="宋体" w:eastAsia="宋体" w:hAnsi="宋体" w:cs="宋体" w:hint="eastAsia"/>
          <w:kern w:val="0"/>
          <w:sz w:val="24"/>
          <w:szCs w:val="24"/>
        </w:rPr>
        <w:t>15</w:t>
      </w:r>
      <w:r>
        <w:rPr>
          <w:rFonts w:ascii="宋体" w:eastAsia="宋体" w:hAnsi="宋体" w:cs="宋体" w:hint="eastAsia"/>
          <w:kern w:val="0"/>
          <w:sz w:val="24"/>
          <w:szCs w:val="24"/>
        </w:rPr>
        <w:t>年。</w:t>
      </w:r>
    </w:p>
    <w:p w14:paraId="491CDDBB"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b/>
          <w:bCs/>
          <w:kern w:val="0"/>
          <w:sz w:val="24"/>
          <w:szCs w:val="24"/>
        </w:rPr>
        <w:t>8.2</w:t>
      </w:r>
      <w:r>
        <w:rPr>
          <w:rFonts w:ascii="宋体" w:eastAsia="宋体" w:hAnsi="宋体" w:cs="宋体" w:hint="eastAsia"/>
          <w:kern w:val="0"/>
          <w:sz w:val="24"/>
          <w:szCs w:val="24"/>
        </w:rPr>
        <w:t>乙方应当根据法规要求，记录理财资金划拨情况，保存甲方提供的资金用途说明。</w:t>
      </w:r>
    </w:p>
    <w:p w14:paraId="73732B8B"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b/>
          <w:bCs/>
          <w:kern w:val="0"/>
          <w:sz w:val="24"/>
          <w:szCs w:val="24"/>
        </w:rPr>
        <w:t>8.3</w:t>
      </w:r>
      <w:r>
        <w:rPr>
          <w:rFonts w:ascii="宋体" w:eastAsia="宋体" w:hAnsi="宋体" w:cs="宋体" w:hint="eastAsia"/>
          <w:kern w:val="0"/>
          <w:sz w:val="24"/>
          <w:szCs w:val="24"/>
        </w:rPr>
        <w:t>乙方保管的由甲方提供的文件档案，应由甲方加盖其授权的有效印章。</w:t>
      </w:r>
      <w:bookmarkStart w:id="69" w:name="_Toc141607563"/>
      <w:bookmarkEnd w:id="69"/>
    </w:p>
    <w:p w14:paraId="245A60D2" w14:textId="77777777" w:rsidR="00C15CB0" w:rsidRDefault="008B1CBB">
      <w:pPr>
        <w:widowControl/>
        <w:spacing w:afterLines="50" w:after="156" w:line="300" w:lineRule="auto"/>
        <w:jc w:val="center"/>
        <w:outlineLvl w:val="0"/>
        <w:rPr>
          <w:rFonts w:ascii="宋体" w:eastAsia="宋体" w:hAnsi="宋体" w:cs="宋体"/>
          <w:b/>
          <w:bCs/>
          <w:color w:val="000000"/>
          <w:kern w:val="36"/>
          <w:sz w:val="24"/>
          <w:szCs w:val="24"/>
        </w:rPr>
      </w:pPr>
      <w:r>
        <w:rPr>
          <w:rFonts w:ascii="宋体" w:eastAsia="宋体" w:hAnsi="宋体" w:cs="宋体" w:hint="eastAsia"/>
          <w:b/>
          <w:bCs/>
          <w:kern w:val="36"/>
          <w:sz w:val="24"/>
          <w:szCs w:val="24"/>
        </w:rPr>
        <w:t>第九章</w:t>
      </w:r>
      <w:r>
        <w:rPr>
          <w:rFonts w:ascii="宋体" w:eastAsia="宋体" w:hAnsi="宋体" w:cs="宋体" w:hint="eastAsia"/>
          <w:b/>
          <w:bCs/>
          <w:color w:val="000000"/>
          <w:kern w:val="36"/>
          <w:sz w:val="24"/>
          <w:szCs w:val="24"/>
        </w:rPr>
        <w:t> </w:t>
      </w:r>
      <w:bookmarkStart w:id="70" w:name="_Toc160530206"/>
      <w:bookmarkStart w:id="71" w:name="_Toc160530161"/>
      <w:bookmarkStart w:id="72" w:name="_Toc301882202"/>
      <w:bookmarkStart w:id="73" w:name="_Toc236567929"/>
      <w:bookmarkStart w:id="74" w:name="_Toc160530150"/>
      <w:bookmarkStart w:id="75" w:name="_Toc160530227"/>
      <w:bookmarkStart w:id="76" w:name="_Toc160530147"/>
      <w:bookmarkStart w:id="77" w:name="_Toc160530213"/>
      <w:bookmarkStart w:id="78" w:name="_Toc160530146"/>
      <w:bookmarkStart w:id="79" w:name="_Toc160530145"/>
      <w:bookmarkStart w:id="80" w:name="_Toc160530220"/>
      <w:bookmarkStart w:id="81" w:name="_Toc160530154"/>
      <w:bookmarkStart w:id="82" w:name="_Toc160530136"/>
      <w:bookmarkStart w:id="83" w:name="_Toc160530138"/>
      <w:bookmarkStart w:id="84" w:name="_Toc160530208"/>
      <w:bookmarkStart w:id="85" w:name="_Toc160530229"/>
      <w:bookmarkStart w:id="86" w:name="_Toc160530210"/>
      <w:bookmarkStart w:id="87" w:name="_Toc160530148"/>
      <w:bookmarkStart w:id="88" w:name="_Toc160530156"/>
      <w:bookmarkStart w:id="89" w:name="_Toc520463154"/>
      <w:bookmarkStart w:id="90" w:name="_Toc135473439"/>
      <w:bookmarkStart w:id="91" w:name="_Toc236563583"/>
      <w:bookmarkStart w:id="92" w:name="_Toc160530203"/>
      <w:bookmarkStart w:id="93" w:name="_Toc160530209"/>
      <w:bookmarkStart w:id="94" w:name="_Toc160530218"/>
      <w:bookmarkStart w:id="95" w:name="_Toc236563580"/>
      <w:bookmarkStart w:id="96" w:name="_Toc160530231"/>
      <w:bookmarkStart w:id="97" w:name="_Toc160530149"/>
      <w:bookmarkStart w:id="98" w:name="_Toc160530142"/>
      <w:bookmarkStart w:id="99" w:name="_Toc160530221"/>
      <w:bookmarkStart w:id="100" w:name="_Toc236567928"/>
      <w:bookmarkStart w:id="101" w:name="_Toc160530160"/>
      <w:bookmarkStart w:id="102" w:name="_Toc160530162"/>
      <w:bookmarkStart w:id="103" w:name="_Toc160530144"/>
      <w:bookmarkStart w:id="104" w:name="_Toc160530211"/>
      <w:bookmarkStart w:id="105" w:name="_Toc160530205"/>
      <w:bookmarkStart w:id="106" w:name="_Toc160530153"/>
      <w:bookmarkStart w:id="107" w:name="_Toc236567926"/>
      <w:bookmarkStart w:id="108" w:name="_Toc160530139"/>
      <w:bookmarkStart w:id="109" w:name="_Toc160530207"/>
      <w:bookmarkStart w:id="110" w:name="_Toc160530157"/>
      <w:bookmarkStart w:id="111" w:name="_Toc160530140"/>
      <w:bookmarkStart w:id="112" w:name="_Toc160530143"/>
      <w:bookmarkStart w:id="113" w:name="_Toc160530137"/>
      <w:bookmarkStart w:id="114" w:name="_Toc160530134"/>
      <w:bookmarkStart w:id="115" w:name="_Toc160530223"/>
      <w:bookmarkStart w:id="116" w:name="_Toc160530155"/>
      <w:bookmarkStart w:id="117" w:name="_Toc160530214"/>
      <w:bookmarkStart w:id="118" w:name="_Toc162062295"/>
      <w:bookmarkStart w:id="119" w:name="_Toc160530215"/>
      <w:bookmarkStart w:id="120" w:name="_Toc160530228"/>
      <w:bookmarkStart w:id="121" w:name="_Toc160530159"/>
      <w:bookmarkStart w:id="122" w:name="_Toc160530152"/>
      <w:bookmarkStart w:id="123" w:name="_Toc160530230"/>
      <w:bookmarkStart w:id="124" w:name="_Toc160530141"/>
      <w:bookmarkStart w:id="125" w:name="_Toc160530226"/>
      <w:bookmarkStart w:id="126" w:name="_Toc160530151"/>
      <w:bookmarkStart w:id="127" w:name="_Toc160530204"/>
      <w:bookmarkStart w:id="128" w:name="_Toc160530222"/>
      <w:bookmarkStart w:id="129" w:name="_Toc160530158"/>
      <w:bookmarkStart w:id="130" w:name="_Toc236563581"/>
      <w:bookmarkStart w:id="131" w:name="_Toc160530225"/>
      <w:bookmarkStart w:id="132" w:name="_Toc160530216"/>
      <w:bookmarkStart w:id="133" w:name="_Toc160530164"/>
      <w:bookmarkStart w:id="134" w:name="_Toc160530219"/>
      <w:bookmarkStart w:id="135" w:name="_Toc160530217"/>
      <w:bookmarkStart w:id="136" w:name="_Toc236567927"/>
      <w:bookmarkStart w:id="137" w:name="_Toc160530212"/>
      <w:bookmarkStart w:id="138" w:name="_Toc236563582"/>
      <w:bookmarkStart w:id="139" w:name="_Toc160530224"/>
      <w:bookmarkStart w:id="140" w:name="_Toc160530135"/>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rFonts w:ascii="宋体" w:eastAsia="宋体" w:hAnsi="宋体" w:cs="宋体" w:hint="eastAsia"/>
          <w:b/>
          <w:bCs/>
          <w:kern w:val="36"/>
          <w:sz w:val="24"/>
          <w:szCs w:val="24"/>
        </w:rPr>
        <w:t>托管人对管理人的业务监督与核查</w:t>
      </w:r>
    </w:p>
    <w:p w14:paraId="3A410C5D"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b/>
          <w:bCs/>
          <w:kern w:val="0"/>
          <w:sz w:val="24"/>
          <w:szCs w:val="24"/>
        </w:rPr>
        <w:t>9.1</w:t>
      </w:r>
      <w:r>
        <w:rPr>
          <w:rFonts w:ascii="宋体" w:eastAsia="宋体" w:hAnsi="宋体" w:cs="宋体" w:hint="eastAsia"/>
          <w:kern w:val="0"/>
          <w:sz w:val="24"/>
          <w:szCs w:val="24"/>
        </w:rPr>
        <w:t>甲方应确保各理财产品的合法合规性，保证对理财产品资产的管理运用严格遵守中国银保监会关于商业银行理财业务的各项监管规定。</w:t>
      </w:r>
    </w:p>
    <w:p w14:paraId="6C842ED7"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b/>
          <w:bCs/>
          <w:kern w:val="0"/>
          <w:sz w:val="24"/>
          <w:szCs w:val="24"/>
        </w:rPr>
        <w:t>9.2 </w:t>
      </w:r>
      <w:r>
        <w:rPr>
          <w:rFonts w:ascii="宋体" w:eastAsia="宋体" w:hAnsi="宋体" w:cs="宋体" w:hint="eastAsia"/>
          <w:kern w:val="0"/>
          <w:sz w:val="24"/>
          <w:szCs w:val="24"/>
        </w:rPr>
        <w:t>乙方对甲方的投资行为行使监督权。乙方根据各理财产品《投资监督事项表》（各理财产品《投资监督事项表》见各理财产品对应的《适用确认书》）的约定对理财产品投资事项进行监督。</w:t>
      </w:r>
    </w:p>
    <w:p w14:paraId="2605CCE4"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b/>
          <w:bCs/>
          <w:kern w:val="0"/>
          <w:sz w:val="24"/>
          <w:szCs w:val="24"/>
        </w:rPr>
        <w:t>9.3</w:t>
      </w:r>
      <w:r>
        <w:rPr>
          <w:rFonts w:ascii="宋体" w:eastAsia="宋体" w:hAnsi="宋体" w:cs="宋体" w:hint="eastAsia"/>
          <w:kern w:val="0"/>
          <w:sz w:val="24"/>
          <w:szCs w:val="24"/>
        </w:rPr>
        <w:t>乙方对各理财产品财产的投资监督和检查自乙方对相应理财产品开始运作起，至本产品进入清算期止。</w:t>
      </w:r>
    </w:p>
    <w:p w14:paraId="47921820"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kern w:val="0"/>
          <w:sz w:val="24"/>
          <w:szCs w:val="24"/>
        </w:rPr>
        <w:t>对于《投</w:t>
      </w:r>
      <w:r>
        <w:rPr>
          <w:rFonts w:ascii="宋体" w:eastAsia="宋体" w:hAnsi="宋体" w:cs="宋体" w:hint="eastAsia"/>
          <w:kern w:val="0"/>
          <w:sz w:val="24"/>
          <w:szCs w:val="24"/>
        </w:rPr>
        <w:t>资监督事项表》约定由乙方进行关联交易监督的投资事项，若甲方没有及时提供关联方信息，且经乙方催要后仍然未将相关信息发送给乙方，导致乙方无法及时对关联方证券进行监督，所产生的一切后果，乙方不承担责任。</w:t>
      </w:r>
    </w:p>
    <w:p w14:paraId="4AB46089"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b/>
          <w:bCs/>
          <w:kern w:val="0"/>
          <w:sz w:val="24"/>
          <w:szCs w:val="24"/>
        </w:rPr>
        <w:t>9.4</w:t>
      </w:r>
      <w:r>
        <w:rPr>
          <w:rFonts w:ascii="宋体" w:eastAsia="宋体" w:hAnsi="宋体" w:cs="宋体" w:hint="eastAsia"/>
          <w:kern w:val="0"/>
          <w:sz w:val="24"/>
          <w:szCs w:val="24"/>
        </w:rPr>
        <w:t>乙方发现甲方的投资指令或实际投资运作违反法律法规规定和本托管协议的约定，应及时以电话提醒或书面提示等方式通知甲方限期纠正。甲方应积极配合和协助乙方的监督和核查。甲方收到书面通知后应在下一工作日前及时核对并以书面形式给乙方发出回函，就乙方的疑义进行解释或举证，说明违规原因及纠正期限，并保证在规定期限内及时改正</w:t>
      </w:r>
      <w:r>
        <w:rPr>
          <w:rFonts w:ascii="宋体" w:eastAsia="宋体" w:hAnsi="宋体" w:cs="宋体" w:hint="eastAsia"/>
          <w:kern w:val="0"/>
          <w:sz w:val="24"/>
          <w:szCs w:val="24"/>
        </w:rPr>
        <w:t>。在上述规定期限内，乙方有权随时</w:t>
      </w:r>
      <w:r>
        <w:rPr>
          <w:rFonts w:ascii="宋体" w:eastAsia="宋体" w:hAnsi="宋体" w:cs="宋体" w:hint="eastAsia"/>
          <w:kern w:val="0"/>
          <w:sz w:val="24"/>
          <w:szCs w:val="24"/>
        </w:rPr>
        <w:lastRenderedPageBreak/>
        <w:t>对通知事项进行复查，督促甲方改正。甲方对乙方通知的违规事项未能在限期内纠正的，乙方有权报告监管部门。</w:t>
      </w:r>
    </w:p>
    <w:p w14:paraId="04E84A9B"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b/>
          <w:bCs/>
          <w:kern w:val="0"/>
          <w:sz w:val="24"/>
          <w:szCs w:val="24"/>
        </w:rPr>
        <w:t>9.5</w:t>
      </w:r>
      <w:r>
        <w:rPr>
          <w:rFonts w:ascii="宋体" w:eastAsia="宋体" w:hAnsi="宋体" w:cs="宋体" w:hint="eastAsia"/>
          <w:kern w:val="0"/>
          <w:sz w:val="24"/>
          <w:szCs w:val="24"/>
        </w:rPr>
        <w:t>乙方发现甲方有重大违规行为，有权报告监管部门，同时通知甲方限期纠正。甲方无正当理由，拒绝、阻挠对方根据本托管协议规定行使监督权，或采取拖延、欺诈等手段妨碍对方进行有效监督，情节严重或经乙方提出警告仍不改正的，乙方有权报告监管部门。</w:t>
      </w:r>
    </w:p>
    <w:p w14:paraId="5E82BFD3"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b/>
          <w:bCs/>
          <w:kern w:val="0"/>
          <w:sz w:val="24"/>
          <w:szCs w:val="24"/>
        </w:rPr>
        <w:t>9.6</w:t>
      </w:r>
      <w:r>
        <w:rPr>
          <w:rFonts w:ascii="宋体" w:eastAsia="宋体" w:hAnsi="宋体" w:cs="宋体" w:hint="eastAsia"/>
          <w:kern w:val="0"/>
          <w:sz w:val="24"/>
          <w:szCs w:val="24"/>
        </w:rPr>
        <w:t>理财产品投资范围和投资限制变更的，甲方应将变更后的《理财计划协议书》、《理财计划说明书》提交乙方，并就变更事宜签订托管协议补充协议或《适用确认书》补充协议，确认《投资监督事项表》后方可实施。甲方应为乙方调整监督事项留出必要的时间。</w:t>
      </w:r>
    </w:p>
    <w:p w14:paraId="5905DF3D" w14:textId="77777777" w:rsidR="00C15CB0" w:rsidRDefault="008B1CBB">
      <w:pPr>
        <w:widowControl/>
        <w:spacing w:afterLines="50" w:after="156" w:line="300" w:lineRule="auto"/>
        <w:ind w:firstLine="480"/>
        <w:jc w:val="left"/>
        <w:rPr>
          <w:rFonts w:ascii="宋体" w:eastAsia="宋体" w:hAnsi="宋体" w:cs="宋体"/>
          <w:color w:val="000000"/>
          <w:kern w:val="0"/>
          <w:sz w:val="24"/>
          <w:szCs w:val="24"/>
        </w:rPr>
      </w:pPr>
      <w:r>
        <w:rPr>
          <w:rFonts w:ascii="宋体" w:eastAsia="宋体" w:hAnsi="宋体" w:cs="宋体" w:hint="eastAsia"/>
          <w:b/>
          <w:bCs/>
          <w:kern w:val="0"/>
          <w:sz w:val="24"/>
          <w:szCs w:val="24"/>
        </w:rPr>
        <w:t>9.7 </w:t>
      </w:r>
      <w:r>
        <w:rPr>
          <w:rFonts w:ascii="宋体" w:eastAsia="宋体" w:hAnsi="宋体" w:cs="宋体" w:hint="eastAsia"/>
          <w:kern w:val="0"/>
          <w:sz w:val="24"/>
          <w:szCs w:val="24"/>
        </w:rPr>
        <w:t>甲方经乙方催告仍不按约定与乙方对账，导致乙方无法及时履行投资监督职责，乙方不承担由此造成的损失。</w:t>
      </w:r>
    </w:p>
    <w:p w14:paraId="5151FBFA"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b/>
          <w:bCs/>
          <w:kern w:val="0"/>
          <w:sz w:val="24"/>
          <w:szCs w:val="24"/>
        </w:rPr>
        <w:t>9.8</w:t>
      </w:r>
      <w:r>
        <w:rPr>
          <w:rFonts w:ascii="宋体" w:eastAsia="宋体" w:hAnsi="宋体" w:cs="宋体" w:hint="eastAsia"/>
          <w:kern w:val="0"/>
          <w:sz w:val="24"/>
          <w:szCs w:val="24"/>
        </w:rPr>
        <w:t>乙方投资监督的准确性和完整性受限于甲方、证券经纪商及其他中介机构提供的数据和信息，合规投资的最终责任在甲方。乙方对这些机构的信息的准确性和完整性不作任何担保、暗示或表示</w:t>
      </w:r>
      <w:r>
        <w:rPr>
          <w:rFonts w:ascii="宋体" w:eastAsia="宋体" w:hAnsi="宋体" w:cs="宋体" w:hint="eastAsia"/>
          <w:kern w:val="0"/>
          <w:sz w:val="24"/>
          <w:szCs w:val="24"/>
        </w:rPr>
        <w:t>，并对上述机构提供的信息的真实性、准确性和完整性所引起的损失不承担任何责任，乙方存在疏忽、违约或欺诈情形的除外。</w:t>
      </w:r>
    </w:p>
    <w:p w14:paraId="513C9756"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kern w:val="0"/>
          <w:sz w:val="24"/>
          <w:szCs w:val="24"/>
        </w:rPr>
        <w:t>9.9</w:t>
      </w:r>
      <w:r>
        <w:rPr>
          <w:rFonts w:ascii="宋体" w:eastAsia="宋体" w:hAnsi="宋体" w:cs="宋体" w:hint="eastAsia"/>
          <w:kern w:val="0"/>
          <w:sz w:val="24"/>
          <w:szCs w:val="24"/>
        </w:rPr>
        <w:t>甲方认可乙方采用第三方机构提供的数据和信息进行辅助以完成投资监督义务。乙方投资监督的准确性和完整性受限于甲方及其他中介机构提供的数据和信息，合规投资责任方为甲方。乙方对这些机构信息的准确性和完整性不作任何担保、暗示或表示，并对这些机构信息的准确性和完整性所引起的损失不负任何责任。</w:t>
      </w:r>
    </w:p>
    <w:p w14:paraId="1C869F34"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kern w:val="0"/>
          <w:sz w:val="24"/>
          <w:szCs w:val="24"/>
        </w:rPr>
        <w:t> </w:t>
      </w:r>
    </w:p>
    <w:p w14:paraId="73964303" w14:textId="77777777" w:rsidR="00C15CB0" w:rsidRDefault="008B1CBB">
      <w:pPr>
        <w:widowControl/>
        <w:spacing w:afterLines="50" w:after="156" w:line="300" w:lineRule="auto"/>
        <w:jc w:val="center"/>
        <w:outlineLvl w:val="0"/>
        <w:rPr>
          <w:rFonts w:ascii="宋体" w:eastAsia="宋体" w:hAnsi="宋体" w:cs="宋体"/>
          <w:b/>
          <w:bCs/>
          <w:color w:val="000000"/>
          <w:kern w:val="36"/>
          <w:sz w:val="24"/>
          <w:szCs w:val="24"/>
        </w:rPr>
      </w:pPr>
      <w:r>
        <w:rPr>
          <w:rFonts w:ascii="宋体" w:eastAsia="宋体" w:hAnsi="宋体" w:cs="宋体" w:hint="eastAsia"/>
          <w:b/>
          <w:bCs/>
          <w:kern w:val="36"/>
          <w:sz w:val="24"/>
          <w:szCs w:val="24"/>
        </w:rPr>
        <w:t>第十章</w:t>
      </w:r>
      <w:r>
        <w:rPr>
          <w:rFonts w:ascii="宋体" w:eastAsia="宋体" w:hAnsi="宋体" w:cs="宋体" w:hint="eastAsia"/>
          <w:b/>
          <w:bCs/>
          <w:color w:val="000000"/>
          <w:kern w:val="36"/>
          <w:sz w:val="24"/>
          <w:szCs w:val="24"/>
        </w:rPr>
        <w:t> </w:t>
      </w:r>
      <w:bookmarkStart w:id="141" w:name="_Toc141850065"/>
      <w:bookmarkStart w:id="142" w:name="_Toc160530165"/>
      <w:bookmarkStart w:id="143" w:name="_Toc160530234"/>
      <w:bookmarkStart w:id="144" w:name="_Toc162062296"/>
      <w:bookmarkStart w:id="145" w:name="_Toc160530166"/>
      <w:bookmarkStart w:id="146" w:name="_Toc301882203"/>
      <w:bookmarkStart w:id="147" w:name="_Toc520463155"/>
      <w:bookmarkEnd w:id="141"/>
      <w:bookmarkEnd w:id="142"/>
      <w:bookmarkEnd w:id="143"/>
      <w:bookmarkEnd w:id="144"/>
      <w:bookmarkEnd w:id="145"/>
      <w:bookmarkEnd w:id="146"/>
      <w:bookmarkEnd w:id="147"/>
      <w:r>
        <w:rPr>
          <w:rFonts w:ascii="宋体" w:eastAsia="宋体" w:hAnsi="宋体" w:cs="宋体" w:hint="eastAsia"/>
          <w:b/>
          <w:bCs/>
          <w:kern w:val="36"/>
          <w:sz w:val="24"/>
          <w:szCs w:val="24"/>
        </w:rPr>
        <w:t>费用</w:t>
      </w:r>
    </w:p>
    <w:p w14:paraId="6695C1F9"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b/>
          <w:bCs/>
          <w:kern w:val="0"/>
          <w:sz w:val="24"/>
          <w:szCs w:val="24"/>
        </w:rPr>
        <w:t>10.1</w:t>
      </w:r>
      <w:r>
        <w:rPr>
          <w:rFonts w:ascii="宋体" w:eastAsia="宋体" w:hAnsi="宋体" w:cs="宋体" w:hint="eastAsia"/>
          <w:b/>
          <w:bCs/>
          <w:kern w:val="0"/>
          <w:sz w:val="24"/>
          <w:szCs w:val="24"/>
        </w:rPr>
        <w:t>托管费</w:t>
      </w:r>
    </w:p>
    <w:p w14:paraId="1A3F5F47"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b/>
          <w:bCs/>
          <w:kern w:val="0"/>
          <w:sz w:val="24"/>
          <w:szCs w:val="24"/>
        </w:rPr>
        <w:t>10.1.1 </w:t>
      </w:r>
      <w:r>
        <w:rPr>
          <w:rFonts w:ascii="宋体" w:eastAsia="宋体" w:hAnsi="宋体" w:cs="宋体" w:hint="eastAsia"/>
          <w:kern w:val="0"/>
          <w:sz w:val="24"/>
          <w:szCs w:val="24"/>
        </w:rPr>
        <w:t>费用标准</w:t>
      </w:r>
    </w:p>
    <w:p w14:paraId="0C36D6E7"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kern w:val="0"/>
          <w:sz w:val="24"/>
          <w:szCs w:val="24"/>
        </w:rPr>
        <w:t>乙方依照各理财产品对应的《适用确认书》（格式参见附件</w:t>
      </w:r>
      <w:r>
        <w:rPr>
          <w:rFonts w:ascii="宋体" w:eastAsia="宋体" w:hAnsi="宋体" w:cs="宋体" w:hint="eastAsia"/>
          <w:kern w:val="0"/>
          <w:sz w:val="24"/>
          <w:szCs w:val="24"/>
        </w:rPr>
        <w:t>一）约定的费率收取托管费。</w:t>
      </w:r>
    </w:p>
    <w:p w14:paraId="2EDF008F"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b/>
          <w:bCs/>
          <w:kern w:val="0"/>
          <w:sz w:val="24"/>
          <w:szCs w:val="24"/>
        </w:rPr>
        <w:t>10.1.2</w:t>
      </w:r>
      <w:r>
        <w:rPr>
          <w:rFonts w:ascii="宋体" w:eastAsia="宋体" w:hAnsi="宋体" w:cs="宋体" w:hint="eastAsia"/>
          <w:kern w:val="0"/>
          <w:sz w:val="24"/>
          <w:szCs w:val="24"/>
        </w:rPr>
        <w:t>支付方式</w:t>
      </w:r>
    </w:p>
    <w:p w14:paraId="3C2540F8"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kern w:val="0"/>
          <w:sz w:val="24"/>
          <w:szCs w:val="24"/>
        </w:rPr>
        <w:t>乙方依照各理财产品对应的《适用确认书》（格式参见附件一）约定的时间及方式收取托管费。</w:t>
      </w:r>
    </w:p>
    <w:p w14:paraId="7C3A4DD2"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b/>
          <w:bCs/>
          <w:kern w:val="0"/>
          <w:sz w:val="24"/>
          <w:szCs w:val="24"/>
        </w:rPr>
        <w:lastRenderedPageBreak/>
        <w:t>10.2</w:t>
      </w:r>
      <w:r>
        <w:rPr>
          <w:rFonts w:ascii="宋体" w:eastAsia="宋体" w:hAnsi="宋体" w:cs="宋体" w:hint="eastAsia"/>
          <w:b/>
          <w:bCs/>
          <w:kern w:val="0"/>
          <w:sz w:val="24"/>
          <w:szCs w:val="24"/>
        </w:rPr>
        <w:t>管理费</w:t>
      </w:r>
    </w:p>
    <w:p w14:paraId="63C8686C"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b/>
          <w:bCs/>
          <w:kern w:val="0"/>
          <w:sz w:val="24"/>
          <w:szCs w:val="24"/>
        </w:rPr>
        <w:t>10.2.1 </w:t>
      </w:r>
      <w:r>
        <w:rPr>
          <w:rFonts w:ascii="宋体" w:eastAsia="宋体" w:hAnsi="宋体" w:cs="宋体" w:hint="eastAsia"/>
          <w:kern w:val="0"/>
          <w:sz w:val="24"/>
          <w:szCs w:val="24"/>
        </w:rPr>
        <w:t>费用标准</w:t>
      </w:r>
    </w:p>
    <w:p w14:paraId="1A5AF03F"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kern w:val="0"/>
          <w:sz w:val="24"/>
          <w:szCs w:val="24"/>
        </w:rPr>
        <w:t>甲方依照各理财产品对应的《适用确认书》（格式参见附件一）约定的费率收取管理费。管理费指固定管理费，具体遵循各理财产品对应的《适用确认书》的约定。</w:t>
      </w:r>
    </w:p>
    <w:p w14:paraId="2DBF61C7"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b/>
          <w:bCs/>
          <w:kern w:val="0"/>
          <w:sz w:val="24"/>
          <w:szCs w:val="24"/>
        </w:rPr>
        <w:t>10.2.2</w:t>
      </w:r>
      <w:r>
        <w:rPr>
          <w:rFonts w:ascii="宋体" w:eastAsia="宋体" w:hAnsi="宋体" w:cs="宋体" w:hint="eastAsia"/>
          <w:kern w:val="0"/>
          <w:sz w:val="24"/>
          <w:szCs w:val="24"/>
        </w:rPr>
        <w:t>支付方式</w:t>
      </w:r>
    </w:p>
    <w:p w14:paraId="2216CE4F"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kern w:val="0"/>
          <w:sz w:val="24"/>
          <w:szCs w:val="24"/>
        </w:rPr>
        <w:t>甲方依照各理财产品对应的《适用确认书》（格式参见附件一）约定的时间及方式收取管理费。</w:t>
      </w:r>
    </w:p>
    <w:p w14:paraId="5FF57D52"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b/>
          <w:bCs/>
          <w:kern w:val="0"/>
          <w:sz w:val="24"/>
          <w:szCs w:val="24"/>
        </w:rPr>
        <w:t>10.3</w:t>
      </w:r>
      <w:r>
        <w:rPr>
          <w:rFonts w:ascii="宋体" w:eastAsia="宋体" w:hAnsi="宋体" w:cs="宋体" w:hint="eastAsia"/>
          <w:kern w:val="0"/>
          <w:sz w:val="24"/>
          <w:szCs w:val="24"/>
        </w:rPr>
        <w:t>甲、乙双方可通过协商，对各理财产品《适用确认书》中约定的托管费率、管理费率、支付方式等进行重新约定，并达成书面一致意见。</w:t>
      </w:r>
    </w:p>
    <w:p w14:paraId="67D59DB6"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b/>
          <w:bCs/>
          <w:kern w:val="0"/>
          <w:sz w:val="24"/>
          <w:szCs w:val="24"/>
        </w:rPr>
        <w:t>10.4</w:t>
      </w:r>
      <w:r>
        <w:rPr>
          <w:rFonts w:ascii="宋体" w:eastAsia="宋体" w:hAnsi="宋体" w:cs="宋体" w:hint="eastAsia"/>
          <w:kern w:val="0"/>
          <w:sz w:val="24"/>
          <w:szCs w:val="24"/>
        </w:rPr>
        <w:t>其他理财费用按照法律法规和理财文件的约定计提、列支并确定归属。除银行汇划费和其它银行手续费按实际发生额从理财产品资产中直接扣除外，其他费用支付均由甲方向乙方发送理财资金运用划款指令，乙方复核无误后在规定时间内执行。</w:t>
      </w:r>
    </w:p>
    <w:p w14:paraId="091030AD"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kern w:val="0"/>
          <w:sz w:val="24"/>
          <w:szCs w:val="24"/>
        </w:rPr>
        <w:t>法律法规和理财文件对理财产品费用计提、列支及归属没有规定的，由甲方决定费用的计提、列支方式、确定归属；银行汇划费和其它银行手续费无法从理财产品资产中直接扣除的，由甲方决定银行汇划费和其它银行手续费的扣除方式。甲方应对上述费用处理出具相关书面说明，乙方对此不负有任何责任。</w:t>
      </w:r>
    </w:p>
    <w:p w14:paraId="4D28235B" w14:textId="77777777" w:rsidR="00C15CB0" w:rsidRDefault="008B1CBB">
      <w:pPr>
        <w:widowControl/>
        <w:spacing w:afterLines="50" w:after="156" w:line="300" w:lineRule="auto"/>
        <w:ind w:firstLine="470"/>
        <w:rPr>
          <w:rFonts w:ascii="宋体" w:eastAsia="宋体" w:hAnsi="宋体" w:cs="宋体"/>
          <w:color w:val="000000"/>
          <w:kern w:val="0"/>
          <w:sz w:val="24"/>
          <w:szCs w:val="24"/>
        </w:rPr>
      </w:pPr>
      <w:r>
        <w:rPr>
          <w:rFonts w:ascii="宋体" w:eastAsia="宋体" w:hAnsi="宋体" w:cs="宋体" w:hint="eastAsia"/>
          <w:b/>
          <w:bCs/>
          <w:kern w:val="0"/>
          <w:sz w:val="24"/>
          <w:szCs w:val="24"/>
        </w:rPr>
        <w:t>10.5</w:t>
      </w:r>
      <w:r>
        <w:rPr>
          <w:rFonts w:ascii="宋体" w:eastAsia="宋体" w:hAnsi="宋体" w:cs="宋体" w:hint="eastAsia"/>
          <w:kern w:val="0"/>
          <w:sz w:val="24"/>
          <w:szCs w:val="24"/>
        </w:rPr>
        <w:t>若遇法定节假日、休息日或不可抗力致使无法按时支付的，顺延至最近可支付日支付。</w:t>
      </w:r>
    </w:p>
    <w:p w14:paraId="17E130FA"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kern w:val="0"/>
          <w:sz w:val="24"/>
          <w:szCs w:val="24"/>
        </w:rPr>
        <w:t> </w:t>
      </w:r>
    </w:p>
    <w:p w14:paraId="3520B545" w14:textId="77777777" w:rsidR="00C15CB0" w:rsidRDefault="008B1CBB">
      <w:pPr>
        <w:widowControl/>
        <w:spacing w:afterLines="50" w:after="156" w:line="300" w:lineRule="auto"/>
        <w:jc w:val="center"/>
        <w:outlineLvl w:val="0"/>
        <w:rPr>
          <w:rFonts w:ascii="宋体" w:eastAsia="宋体" w:hAnsi="宋体" w:cs="宋体"/>
          <w:b/>
          <w:bCs/>
          <w:color w:val="000000"/>
          <w:kern w:val="36"/>
          <w:sz w:val="24"/>
          <w:szCs w:val="24"/>
        </w:rPr>
      </w:pPr>
      <w:r>
        <w:rPr>
          <w:rFonts w:ascii="宋体" w:eastAsia="宋体" w:hAnsi="宋体" w:cs="宋体" w:hint="eastAsia"/>
          <w:b/>
          <w:bCs/>
          <w:kern w:val="36"/>
          <w:sz w:val="24"/>
          <w:szCs w:val="24"/>
        </w:rPr>
        <w:t>第十一章</w:t>
      </w:r>
      <w:r>
        <w:rPr>
          <w:rFonts w:ascii="宋体" w:eastAsia="宋体" w:hAnsi="宋体" w:cs="宋体" w:hint="eastAsia"/>
          <w:b/>
          <w:bCs/>
          <w:color w:val="000000"/>
          <w:kern w:val="36"/>
          <w:sz w:val="24"/>
          <w:szCs w:val="24"/>
        </w:rPr>
        <w:t> </w:t>
      </w:r>
      <w:bookmarkStart w:id="148" w:name="_Toc160530172"/>
      <w:bookmarkStart w:id="149" w:name="_Toc160530240"/>
      <w:bookmarkStart w:id="150" w:name="_Toc301882204"/>
      <w:bookmarkStart w:id="151" w:name="_Toc160530169"/>
      <w:bookmarkStart w:id="152" w:name="_Toc160530167"/>
      <w:bookmarkStart w:id="153" w:name="_Toc162062297"/>
      <w:bookmarkStart w:id="154" w:name="_Toc160530170"/>
      <w:bookmarkStart w:id="155" w:name="_Toc160530236"/>
      <w:bookmarkStart w:id="156" w:name="_Toc160530237"/>
      <w:bookmarkStart w:id="157" w:name="_Toc160530171"/>
      <w:bookmarkStart w:id="158" w:name="_Toc135473443"/>
      <w:bookmarkStart w:id="159" w:name="_Toc160530238"/>
      <w:bookmarkStart w:id="160" w:name="_Toc520463156"/>
      <w:bookmarkStart w:id="161" w:name="_Toc160530239"/>
      <w:bookmarkStart w:id="162" w:name="_Toc141850067"/>
      <w:bookmarkStart w:id="163" w:name="_Toc160530168"/>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Pr>
          <w:rFonts w:ascii="宋体" w:eastAsia="宋体" w:hAnsi="宋体" w:cs="宋体" w:hint="eastAsia"/>
          <w:b/>
          <w:bCs/>
          <w:kern w:val="36"/>
          <w:sz w:val="24"/>
          <w:szCs w:val="24"/>
        </w:rPr>
        <w:t>信息披露</w:t>
      </w:r>
    </w:p>
    <w:p w14:paraId="42D6F8B9"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b/>
          <w:bCs/>
          <w:kern w:val="0"/>
          <w:sz w:val="24"/>
          <w:szCs w:val="24"/>
        </w:rPr>
        <w:t>11.1</w:t>
      </w:r>
      <w:r>
        <w:rPr>
          <w:rFonts w:ascii="宋体" w:eastAsia="宋体" w:hAnsi="宋体" w:cs="宋体" w:hint="eastAsia"/>
          <w:b/>
          <w:bCs/>
          <w:kern w:val="0"/>
          <w:sz w:val="24"/>
          <w:szCs w:val="24"/>
        </w:rPr>
        <w:t>定期报告</w:t>
      </w:r>
    </w:p>
    <w:p w14:paraId="4C10B72F"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kern w:val="0"/>
          <w:sz w:val="24"/>
          <w:szCs w:val="24"/>
        </w:rPr>
        <w:t>甲方应当在每个季度结束之日起</w:t>
      </w:r>
      <w:r>
        <w:rPr>
          <w:rFonts w:ascii="宋体" w:eastAsia="宋体" w:hAnsi="宋体" w:cs="宋体" w:hint="eastAsia"/>
          <w:kern w:val="0"/>
          <w:sz w:val="24"/>
          <w:szCs w:val="24"/>
        </w:rPr>
        <w:t>10</w:t>
      </w:r>
      <w:r>
        <w:rPr>
          <w:rFonts w:ascii="宋体" w:eastAsia="宋体" w:hAnsi="宋体" w:cs="宋体" w:hint="eastAsia"/>
          <w:kern w:val="0"/>
          <w:sz w:val="24"/>
          <w:szCs w:val="24"/>
        </w:rPr>
        <w:t>日内、上半年结束之日起</w:t>
      </w:r>
      <w:r>
        <w:rPr>
          <w:rFonts w:ascii="宋体" w:eastAsia="宋体" w:hAnsi="宋体" w:cs="宋体" w:hint="eastAsia"/>
          <w:kern w:val="0"/>
          <w:sz w:val="24"/>
          <w:szCs w:val="24"/>
        </w:rPr>
        <w:t>40</w:t>
      </w:r>
      <w:r>
        <w:rPr>
          <w:rFonts w:ascii="宋体" w:eastAsia="宋体" w:hAnsi="宋体" w:cs="宋体" w:hint="eastAsia"/>
          <w:kern w:val="0"/>
          <w:sz w:val="24"/>
          <w:szCs w:val="24"/>
        </w:rPr>
        <w:t>日内、每年结束之日起</w:t>
      </w:r>
      <w:r>
        <w:rPr>
          <w:rFonts w:ascii="宋体" w:eastAsia="宋体" w:hAnsi="宋体" w:cs="宋体" w:hint="eastAsia"/>
          <w:kern w:val="0"/>
          <w:sz w:val="24"/>
          <w:szCs w:val="24"/>
        </w:rPr>
        <w:t>60</w:t>
      </w:r>
      <w:r>
        <w:rPr>
          <w:rFonts w:ascii="宋体" w:eastAsia="宋体" w:hAnsi="宋体" w:cs="宋体" w:hint="eastAsia"/>
          <w:kern w:val="0"/>
          <w:sz w:val="24"/>
          <w:szCs w:val="24"/>
        </w:rPr>
        <w:t>日内，编制完成理财产品的季度、</w:t>
      </w:r>
      <w:r>
        <w:rPr>
          <w:rFonts w:ascii="宋体" w:eastAsia="宋体" w:hAnsi="宋体" w:cs="宋体" w:hint="eastAsia"/>
          <w:kern w:val="0"/>
          <w:sz w:val="24"/>
          <w:szCs w:val="24"/>
        </w:rPr>
        <w:t>半年和年度报告并发送乙方，乙方应在收到甲方季度报告</w:t>
      </w:r>
      <w:r>
        <w:rPr>
          <w:rFonts w:ascii="宋体" w:eastAsia="宋体" w:hAnsi="宋体" w:cs="宋体" w:hint="eastAsia"/>
          <w:kern w:val="0"/>
          <w:sz w:val="24"/>
          <w:szCs w:val="24"/>
        </w:rPr>
        <w:t>5</w:t>
      </w:r>
      <w:r>
        <w:rPr>
          <w:rFonts w:ascii="宋体" w:eastAsia="宋体" w:hAnsi="宋体" w:cs="宋体" w:hint="eastAsia"/>
          <w:kern w:val="0"/>
          <w:sz w:val="24"/>
          <w:szCs w:val="24"/>
        </w:rPr>
        <w:t>日内、半年报告</w:t>
      </w:r>
      <w:r>
        <w:rPr>
          <w:rFonts w:ascii="宋体" w:eastAsia="宋体" w:hAnsi="宋体" w:cs="宋体" w:hint="eastAsia"/>
          <w:kern w:val="0"/>
          <w:sz w:val="24"/>
          <w:szCs w:val="24"/>
        </w:rPr>
        <w:t>20</w:t>
      </w:r>
      <w:r>
        <w:rPr>
          <w:rFonts w:ascii="宋体" w:eastAsia="宋体" w:hAnsi="宋体" w:cs="宋体" w:hint="eastAsia"/>
          <w:kern w:val="0"/>
          <w:sz w:val="24"/>
          <w:szCs w:val="24"/>
        </w:rPr>
        <w:t>日内、年度报告</w:t>
      </w:r>
      <w:r>
        <w:rPr>
          <w:rFonts w:ascii="宋体" w:eastAsia="宋体" w:hAnsi="宋体" w:cs="宋体" w:hint="eastAsia"/>
          <w:kern w:val="0"/>
          <w:sz w:val="24"/>
          <w:szCs w:val="24"/>
        </w:rPr>
        <w:t>30</w:t>
      </w:r>
      <w:r>
        <w:rPr>
          <w:rFonts w:ascii="宋体" w:eastAsia="宋体" w:hAnsi="宋体" w:cs="宋体" w:hint="eastAsia"/>
          <w:kern w:val="0"/>
          <w:sz w:val="24"/>
          <w:szCs w:val="24"/>
        </w:rPr>
        <w:t>日内完成相关财务信息复核并反馈甲方（仅限乙方知悉的财务信息）。理财产品成立不足</w:t>
      </w:r>
      <w:r>
        <w:rPr>
          <w:rFonts w:ascii="宋体" w:eastAsia="宋体" w:hAnsi="宋体" w:cs="宋体" w:hint="eastAsia"/>
          <w:kern w:val="0"/>
          <w:sz w:val="24"/>
          <w:szCs w:val="24"/>
        </w:rPr>
        <w:t>90</w:t>
      </w:r>
      <w:r>
        <w:rPr>
          <w:rFonts w:ascii="宋体" w:eastAsia="宋体" w:hAnsi="宋体" w:cs="宋体" w:hint="eastAsia"/>
          <w:kern w:val="0"/>
          <w:sz w:val="24"/>
          <w:szCs w:val="24"/>
        </w:rPr>
        <w:t>日或者剩余存续期不超过</w:t>
      </w:r>
      <w:r>
        <w:rPr>
          <w:rFonts w:ascii="宋体" w:eastAsia="宋体" w:hAnsi="宋体" w:cs="宋体" w:hint="eastAsia"/>
          <w:kern w:val="0"/>
          <w:sz w:val="24"/>
          <w:szCs w:val="24"/>
        </w:rPr>
        <w:t>90</w:t>
      </w:r>
      <w:r>
        <w:rPr>
          <w:rFonts w:ascii="宋体" w:eastAsia="宋体" w:hAnsi="宋体" w:cs="宋体" w:hint="eastAsia"/>
          <w:kern w:val="0"/>
          <w:sz w:val="24"/>
          <w:szCs w:val="24"/>
        </w:rPr>
        <w:t>日的，甲方可以不编制理财产品当期的季度、半年和年度报告。</w:t>
      </w:r>
    </w:p>
    <w:p w14:paraId="38506815"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b/>
          <w:bCs/>
          <w:kern w:val="0"/>
          <w:sz w:val="24"/>
          <w:szCs w:val="24"/>
        </w:rPr>
        <w:lastRenderedPageBreak/>
        <w:t>（公募理财产品适用）</w:t>
      </w:r>
      <w:r>
        <w:rPr>
          <w:rFonts w:ascii="宋体" w:eastAsia="宋体" w:hAnsi="宋体" w:cs="宋体" w:hint="eastAsia"/>
          <w:kern w:val="0"/>
          <w:sz w:val="24"/>
          <w:szCs w:val="24"/>
        </w:rPr>
        <w:t>甲方应当在理财产品定期报告中，向投资者披露理财产品的存续规模、收益表现，并分别列示直接和间接投资的资产种类、投资比例、投资组合的流动性风险分析，以及前十项资产具体名称、规模和比例等信息。</w:t>
      </w:r>
    </w:p>
    <w:p w14:paraId="7FB5B794"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b/>
          <w:bCs/>
          <w:kern w:val="0"/>
          <w:sz w:val="24"/>
          <w:szCs w:val="24"/>
        </w:rPr>
        <w:t>（公募理财产品适用）</w:t>
      </w:r>
      <w:r>
        <w:rPr>
          <w:rFonts w:ascii="宋体" w:eastAsia="宋体" w:hAnsi="宋体" w:cs="宋体" w:hint="eastAsia"/>
          <w:kern w:val="0"/>
          <w:sz w:val="24"/>
          <w:szCs w:val="24"/>
        </w:rPr>
        <w:t>乙方应在公募理财产品半年度和年</w:t>
      </w:r>
      <w:r>
        <w:rPr>
          <w:rFonts w:ascii="宋体" w:eastAsia="宋体" w:hAnsi="宋体" w:cs="宋体" w:hint="eastAsia"/>
          <w:kern w:val="0"/>
          <w:sz w:val="24"/>
          <w:szCs w:val="24"/>
        </w:rPr>
        <w:t>度报告中出具托管人履职事项（见附件七）。</w:t>
      </w:r>
    </w:p>
    <w:p w14:paraId="7950B3AE"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b/>
          <w:bCs/>
          <w:kern w:val="0"/>
          <w:sz w:val="24"/>
          <w:szCs w:val="24"/>
        </w:rPr>
        <w:t>11.2</w:t>
      </w:r>
      <w:r>
        <w:rPr>
          <w:rFonts w:ascii="宋体" w:eastAsia="宋体" w:hAnsi="宋体" w:cs="宋体" w:hint="eastAsia"/>
          <w:b/>
          <w:bCs/>
          <w:kern w:val="0"/>
          <w:sz w:val="24"/>
          <w:szCs w:val="24"/>
        </w:rPr>
        <w:t>净值报告及账单</w:t>
      </w:r>
    </w:p>
    <w:p w14:paraId="280A116C"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b/>
          <w:bCs/>
          <w:kern w:val="0"/>
          <w:sz w:val="24"/>
          <w:szCs w:val="24"/>
        </w:rPr>
        <w:t>（私募理财产品适用）</w:t>
      </w:r>
      <w:r>
        <w:rPr>
          <w:rFonts w:ascii="宋体" w:eastAsia="宋体" w:hAnsi="宋体" w:cs="宋体" w:hint="eastAsia"/>
          <w:kern w:val="0"/>
          <w:sz w:val="24"/>
          <w:szCs w:val="24"/>
        </w:rPr>
        <w:t>甲方至少每季度向合格投资者披露理财产品的资产净值、份额净值和其他重要信息。</w:t>
      </w:r>
    </w:p>
    <w:p w14:paraId="254B35C7"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b/>
          <w:bCs/>
          <w:kern w:val="0"/>
          <w:sz w:val="24"/>
          <w:szCs w:val="24"/>
        </w:rPr>
        <w:t>（公募开放式理财适用）</w:t>
      </w:r>
      <w:r>
        <w:rPr>
          <w:rFonts w:ascii="宋体" w:eastAsia="宋体" w:hAnsi="宋体" w:cs="宋体" w:hint="eastAsia"/>
          <w:kern w:val="0"/>
          <w:sz w:val="24"/>
          <w:szCs w:val="24"/>
        </w:rPr>
        <w:t>甲方应当在每个开放日结束后</w:t>
      </w:r>
      <w:r>
        <w:rPr>
          <w:rFonts w:ascii="宋体" w:eastAsia="宋体" w:hAnsi="宋体" w:cs="宋体" w:hint="eastAsia"/>
          <w:kern w:val="0"/>
          <w:sz w:val="24"/>
          <w:szCs w:val="24"/>
        </w:rPr>
        <w:t>2</w:t>
      </w:r>
      <w:r>
        <w:rPr>
          <w:rFonts w:ascii="宋体" w:eastAsia="宋体" w:hAnsi="宋体" w:cs="宋体" w:hint="eastAsia"/>
          <w:kern w:val="0"/>
          <w:sz w:val="24"/>
          <w:szCs w:val="24"/>
        </w:rPr>
        <w:t>日内，披露公募开放式理财产品在开放日的份额净值、份额累计净值、认购价格和赎回价格，在定期报告中披露公募开放式理财产品在季度、半年和年度最后一个市场交易日的份额净值、份额累计净值和资产净值。</w:t>
      </w:r>
    </w:p>
    <w:p w14:paraId="515AC917"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b/>
          <w:bCs/>
          <w:kern w:val="0"/>
          <w:sz w:val="24"/>
          <w:szCs w:val="24"/>
        </w:rPr>
        <w:t>（公募封闭式理财适用）</w:t>
      </w:r>
      <w:r>
        <w:rPr>
          <w:rFonts w:ascii="宋体" w:eastAsia="宋体" w:hAnsi="宋体" w:cs="宋体" w:hint="eastAsia"/>
          <w:kern w:val="0"/>
          <w:sz w:val="24"/>
          <w:szCs w:val="24"/>
        </w:rPr>
        <w:t>甲方应当至少每周向投资者披露一次公募封闭式理财产品的资产净值和份额净值。</w:t>
      </w:r>
    </w:p>
    <w:p w14:paraId="22E1613B"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b/>
          <w:bCs/>
          <w:kern w:val="0"/>
          <w:sz w:val="24"/>
          <w:szCs w:val="24"/>
        </w:rPr>
        <w:t>（公募理财产品</w:t>
      </w:r>
      <w:r>
        <w:rPr>
          <w:rFonts w:ascii="宋体" w:eastAsia="宋体" w:hAnsi="宋体" w:cs="宋体" w:hint="eastAsia"/>
          <w:b/>
          <w:bCs/>
          <w:kern w:val="0"/>
          <w:sz w:val="24"/>
          <w:szCs w:val="24"/>
        </w:rPr>
        <w:t>适用）</w:t>
      </w:r>
      <w:r>
        <w:rPr>
          <w:rFonts w:ascii="宋体" w:eastAsia="宋体" w:hAnsi="宋体" w:cs="宋体" w:hint="eastAsia"/>
          <w:kern w:val="0"/>
          <w:sz w:val="24"/>
          <w:szCs w:val="24"/>
        </w:rPr>
        <w:t>甲方应当在理财产品的存续期内，至少每月向投资者提供其所持有的公募理财产品账单，账单内容包括但不限于投资者持有的理财产品份额、认购金额、份额净值、份额累计净值、资产净值、收益情况、投资者理财交易账户发生的交易明细记录等信息；</w:t>
      </w:r>
    </w:p>
    <w:p w14:paraId="3B5BE129"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b/>
          <w:bCs/>
          <w:kern w:val="0"/>
          <w:sz w:val="24"/>
          <w:szCs w:val="24"/>
        </w:rPr>
        <w:t>11.1.3</w:t>
      </w:r>
      <w:r>
        <w:rPr>
          <w:rFonts w:ascii="宋体" w:eastAsia="宋体" w:hAnsi="宋体" w:cs="宋体" w:hint="eastAsia"/>
          <w:kern w:val="0"/>
          <w:sz w:val="24"/>
          <w:szCs w:val="24"/>
        </w:rPr>
        <w:t>甲方的信息披露内容包括但不限于上述明列的信息披露内容，甲方应按相关法律法规和监管规定履行信息披露义务。</w:t>
      </w:r>
    </w:p>
    <w:p w14:paraId="4ED9BBBC"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b/>
          <w:bCs/>
          <w:kern w:val="0"/>
          <w:sz w:val="24"/>
          <w:szCs w:val="24"/>
        </w:rPr>
        <w:t>11.2</w:t>
      </w:r>
      <w:r>
        <w:rPr>
          <w:rFonts w:ascii="宋体" w:eastAsia="宋体" w:hAnsi="宋体" w:cs="宋体" w:hint="eastAsia"/>
          <w:b/>
          <w:bCs/>
          <w:kern w:val="0"/>
          <w:sz w:val="24"/>
          <w:szCs w:val="24"/>
        </w:rPr>
        <w:t>甲乙双方在信息披露中的职责和信息披露程序</w:t>
      </w:r>
    </w:p>
    <w:p w14:paraId="1203ECF9"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kern w:val="0"/>
          <w:sz w:val="24"/>
          <w:szCs w:val="24"/>
        </w:rPr>
        <w:t>甲方负责办理与理财产品有关的信息披露事宜，甲方应根据相关法律法规、监管部门规定及理财文件的约定及时办理包括但不限于</w:t>
      </w:r>
      <w:r>
        <w:rPr>
          <w:rFonts w:ascii="宋体" w:eastAsia="宋体" w:hAnsi="宋体" w:cs="宋体" w:hint="eastAsia"/>
          <w:kern w:val="0"/>
          <w:sz w:val="24"/>
          <w:szCs w:val="24"/>
        </w:rPr>
        <w:t>11.1</w:t>
      </w:r>
      <w:r>
        <w:rPr>
          <w:rFonts w:ascii="宋体" w:eastAsia="宋体" w:hAnsi="宋体" w:cs="宋体" w:hint="eastAsia"/>
          <w:kern w:val="0"/>
          <w:sz w:val="24"/>
          <w:szCs w:val="24"/>
        </w:rPr>
        <w:t>、</w:t>
      </w:r>
      <w:r>
        <w:rPr>
          <w:rFonts w:ascii="宋体" w:eastAsia="宋体" w:hAnsi="宋体" w:cs="宋体" w:hint="eastAsia"/>
          <w:kern w:val="0"/>
          <w:sz w:val="24"/>
          <w:szCs w:val="24"/>
        </w:rPr>
        <w:t>11.2</w:t>
      </w:r>
      <w:r>
        <w:rPr>
          <w:rFonts w:ascii="宋体" w:eastAsia="宋体" w:hAnsi="宋体" w:cs="宋体" w:hint="eastAsia"/>
          <w:kern w:val="0"/>
          <w:sz w:val="24"/>
          <w:szCs w:val="24"/>
        </w:rPr>
        <w:t>中明列的定期报告、净值报告、账单的编制和披露等理财产品信息披露事宜。</w:t>
      </w:r>
    </w:p>
    <w:p w14:paraId="3BA6BF7C"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kern w:val="0"/>
          <w:sz w:val="24"/>
          <w:szCs w:val="24"/>
        </w:rPr>
        <w:t>对于理财产品信息披露文件中的理财产品财务会计报告（具体包括资产负债表和利润表）等法律法规或监管部门规定应由乙方复核的内容及时进行复核，对于上述复核内容甲方应及时提供给乙方并留足充分的时间便于乙方复核。乙方对甲方提供的信息披露报告中的财务数据进行复核，并向甲方提供复核函（见附件八），法律法规另有约定的除外。发生</w:t>
      </w:r>
      <w:r>
        <w:rPr>
          <w:rFonts w:ascii="宋体" w:eastAsia="宋体" w:hAnsi="宋体" w:cs="宋体" w:hint="eastAsia"/>
          <w:kern w:val="0"/>
          <w:sz w:val="24"/>
          <w:szCs w:val="24"/>
        </w:rPr>
        <w:t>法律法规、监管部门规定或者理财文件中约定需要披露的事项，由甲方按法律法规或者理财文件规定进行公布。</w:t>
      </w:r>
    </w:p>
    <w:p w14:paraId="070CC647"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kern w:val="0"/>
          <w:sz w:val="24"/>
          <w:szCs w:val="24"/>
        </w:rPr>
        <w:lastRenderedPageBreak/>
        <w:t>乙方按照相关法律法规及监管规定要求披露理财产品托管协议的方式如下：甲乙双方签订托管协议后，由甲方通过甲方的营业网点或官方网站建立的理财产品信息查询平台予以披露，视同乙方完成理财产品托管协议披露工作。</w:t>
      </w:r>
    </w:p>
    <w:p w14:paraId="101F372F"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kern w:val="0"/>
          <w:sz w:val="24"/>
          <w:szCs w:val="24"/>
        </w:rPr>
        <w:t>对于甲方向委托人提供的文件材料中不在乙方复核职责范围内的信息，应由甲方保证该等信息的真实性、有效性、合法性，乙方不承担任何审查和保证责任。</w:t>
      </w:r>
    </w:p>
    <w:p w14:paraId="1894D20E"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kern w:val="0"/>
          <w:sz w:val="24"/>
          <w:szCs w:val="24"/>
        </w:rPr>
        <w:t>对于因甲方未提供或未及时提供应由乙方复核的相关信息披露文件等客观因素，导</w:t>
      </w:r>
      <w:r>
        <w:rPr>
          <w:rFonts w:ascii="宋体" w:eastAsia="宋体" w:hAnsi="宋体" w:cs="宋体" w:hint="eastAsia"/>
          <w:kern w:val="0"/>
          <w:sz w:val="24"/>
          <w:szCs w:val="24"/>
        </w:rPr>
        <w:t>致乙方无法履行或无法按时履行相应复核职责的，乙方不承担相应责任。</w:t>
      </w:r>
    </w:p>
    <w:p w14:paraId="204B1D9B"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kern w:val="0"/>
          <w:sz w:val="24"/>
          <w:szCs w:val="24"/>
        </w:rPr>
        <w:t> </w:t>
      </w:r>
    </w:p>
    <w:p w14:paraId="7CBB97D3" w14:textId="77777777" w:rsidR="00C15CB0" w:rsidRDefault="008B1CBB">
      <w:pPr>
        <w:widowControl/>
        <w:spacing w:afterLines="50" w:after="156" w:line="300" w:lineRule="auto"/>
        <w:jc w:val="center"/>
        <w:outlineLvl w:val="0"/>
        <w:rPr>
          <w:rFonts w:ascii="宋体" w:eastAsia="宋体" w:hAnsi="宋体" w:cs="宋体"/>
          <w:b/>
          <w:bCs/>
          <w:color w:val="000000"/>
          <w:kern w:val="36"/>
          <w:sz w:val="24"/>
          <w:szCs w:val="24"/>
        </w:rPr>
      </w:pPr>
      <w:r>
        <w:rPr>
          <w:rFonts w:ascii="宋体" w:eastAsia="宋体" w:hAnsi="宋体" w:cs="宋体" w:hint="eastAsia"/>
          <w:b/>
          <w:bCs/>
          <w:kern w:val="36"/>
          <w:sz w:val="24"/>
          <w:szCs w:val="24"/>
        </w:rPr>
        <w:t>第十二章</w:t>
      </w:r>
      <w:r>
        <w:rPr>
          <w:rFonts w:ascii="宋体" w:eastAsia="宋体" w:hAnsi="宋体" w:cs="宋体" w:hint="eastAsia"/>
          <w:b/>
          <w:bCs/>
          <w:color w:val="000000"/>
          <w:kern w:val="36"/>
          <w:sz w:val="24"/>
          <w:szCs w:val="24"/>
        </w:rPr>
        <w:t> </w:t>
      </w:r>
      <w:bookmarkStart w:id="164" w:name="_Toc520463157"/>
      <w:bookmarkEnd w:id="164"/>
      <w:r>
        <w:rPr>
          <w:rFonts w:ascii="宋体" w:eastAsia="宋体" w:hAnsi="宋体" w:cs="宋体" w:hint="eastAsia"/>
          <w:b/>
          <w:bCs/>
          <w:kern w:val="36"/>
          <w:sz w:val="24"/>
          <w:szCs w:val="24"/>
        </w:rPr>
        <w:t>理财产品变更、终止、清算与分配</w:t>
      </w:r>
    </w:p>
    <w:p w14:paraId="43BC75A9"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b/>
          <w:bCs/>
          <w:kern w:val="0"/>
          <w:sz w:val="24"/>
          <w:szCs w:val="24"/>
        </w:rPr>
        <w:t>12.1</w:t>
      </w:r>
      <w:r>
        <w:rPr>
          <w:rFonts w:ascii="宋体" w:eastAsia="宋体" w:hAnsi="宋体" w:cs="宋体" w:hint="eastAsia"/>
          <w:b/>
          <w:bCs/>
          <w:kern w:val="0"/>
          <w:sz w:val="24"/>
          <w:szCs w:val="24"/>
        </w:rPr>
        <w:t>理财产品的变更</w:t>
      </w:r>
    </w:p>
    <w:p w14:paraId="2FFA9F8D"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kern w:val="0"/>
          <w:sz w:val="24"/>
          <w:szCs w:val="24"/>
        </w:rPr>
        <w:t>各理财产品发生变更时，甲方应提前通知乙方，并向乙方提供发生变更的相关文件，作为乙方进行托管运作的书面依据。</w:t>
      </w:r>
    </w:p>
    <w:p w14:paraId="3CC79ED1"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b/>
          <w:bCs/>
          <w:kern w:val="0"/>
          <w:sz w:val="24"/>
          <w:szCs w:val="24"/>
        </w:rPr>
        <w:t>12.2</w:t>
      </w:r>
      <w:r>
        <w:rPr>
          <w:rFonts w:ascii="宋体" w:eastAsia="宋体" w:hAnsi="宋体" w:cs="宋体" w:hint="eastAsia"/>
          <w:b/>
          <w:bCs/>
          <w:kern w:val="0"/>
          <w:sz w:val="24"/>
          <w:szCs w:val="24"/>
        </w:rPr>
        <w:t>理财产品的终止</w:t>
      </w:r>
      <w:r>
        <w:rPr>
          <w:rFonts w:ascii="宋体" w:eastAsia="宋体" w:hAnsi="宋体" w:cs="宋体" w:hint="eastAsia"/>
          <w:kern w:val="0"/>
          <w:sz w:val="24"/>
          <w:szCs w:val="24"/>
        </w:rPr>
        <w:t>、</w:t>
      </w:r>
      <w:r>
        <w:rPr>
          <w:rFonts w:ascii="宋体" w:eastAsia="宋体" w:hAnsi="宋体" w:cs="宋体" w:hint="eastAsia"/>
          <w:b/>
          <w:bCs/>
          <w:kern w:val="0"/>
          <w:sz w:val="24"/>
          <w:szCs w:val="24"/>
        </w:rPr>
        <w:t>清算与分配</w:t>
      </w:r>
    </w:p>
    <w:p w14:paraId="5124936A"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b/>
          <w:bCs/>
          <w:kern w:val="0"/>
          <w:sz w:val="24"/>
          <w:szCs w:val="24"/>
        </w:rPr>
        <w:t>12.2.1</w:t>
      </w:r>
      <w:r>
        <w:rPr>
          <w:rFonts w:ascii="宋体" w:eastAsia="宋体" w:hAnsi="宋体" w:cs="宋体" w:hint="eastAsia"/>
          <w:kern w:val="0"/>
          <w:sz w:val="24"/>
          <w:szCs w:val="24"/>
        </w:rPr>
        <w:t>根据法律法规规定及各理财产品相关文件的约定，各理财产品终止的情形出现时，甲方应向乙方提交该理财产品的清算及分配报告（内容包括但不限于：理财产品终止日期、可分配理财本金及收益），以便乙方配合甲方办理理财产品清算分配事宜。</w:t>
      </w:r>
    </w:p>
    <w:p w14:paraId="03381B09"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kern w:val="0"/>
          <w:sz w:val="24"/>
          <w:szCs w:val="24"/>
        </w:rPr>
        <w:t>12.2.2</w:t>
      </w:r>
      <w:r>
        <w:rPr>
          <w:rFonts w:ascii="宋体" w:eastAsia="宋体" w:hAnsi="宋体" w:cs="宋体" w:hint="eastAsia"/>
          <w:kern w:val="0"/>
          <w:sz w:val="24"/>
          <w:szCs w:val="24"/>
        </w:rPr>
        <w:t>清算及分配报告由甲方拟定，并由乙方复核。甲方应向乙方提供复核清算及分配报告所需的相关数据材料，如甲方未及时向乙方提供上述材料导致乙方无法对上述事项进行复核的，乙方不承担责任</w:t>
      </w:r>
    </w:p>
    <w:p w14:paraId="1A71CD5D"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b/>
          <w:bCs/>
          <w:kern w:val="0"/>
          <w:sz w:val="24"/>
          <w:szCs w:val="24"/>
        </w:rPr>
        <w:t>12.2.</w:t>
      </w:r>
      <w:bookmarkStart w:id="165" w:name="_Toc135473444"/>
      <w:bookmarkStart w:id="166" w:name="_Toc141850068"/>
      <w:bookmarkEnd w:id="165"/>
      <w:bookmarkEnd w:id="166"/>
      <w:r>
        <w:rPr>
          <w:rFonts w:ascii="宋体" w:eastAsia="宋体" w:hAnsi="宋体" w:cs="宋体" w:hint="eastAsia"/>
          <w:b/>
          <w:bCs/>
          <w:kern w:val="0"/>
          <w:sz w:val="24"/>
          <w:szCs w:val="24"/>
        </w:rPr>
        <w:t>3</w:t>
      </w:r>
      <w:r>
        <w:rPr>
          <w:rFonts w:ascii="宋体" w:eastAsia="宋体" w:hAnsi="宋体" w:cs="宋体" w:hint="eastAsia"/>
          <w:kern w:val="0"/>
          <w:sz w:val="24"/>
          <w:szCs w:val="24"/>
        </w:rPr>
        <w:t>乙方在收到甲方发出的关于分配理财利益的理财资金运用划款指令后，应与清算及分配报告进行核对，核对无误并确认理财产品托管账户有足额资金后在规定时间内执行该指令。</w:t>
      </w:r>
    </w:p>
    <w:p w14:paraId="1AE018E5"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b/>
          <w:bCs/>
          <w:kern w:val="0"/>
          <w:sz w:val="24"/>
          <w:szCs w:val="24"/>
        </w:rPr>
        <w:t>12.2.4</w:t>
      </w:r>
      <w:r>
        <w:rPr>
          <w:rFonts w:ascii="宋体" w:eastAsia="宋体" w:hAnsi="宋体" w:cs="宋体" w:hint="eastAsia"/>
          <w:kern w:val="0"/>
          <w:sz w:val="24"/>
          <w:szCs w:val="24"/>
        </w:rPr>
        <w:t>乙方执行甲方关于分配理财利益的理财资金运用划款指令的职责仅限于将理财产品以现金方式分配的利益划往甲方指定账户为止。甲方应自行办理与投资者的非现金</w:t>
      </w:r>
      <w:r>
        <w:rPr>
          <w:rFonts w:ascii="宋体" w:eastAsia="宋体" w:hAnsi="宋体" w:cs="宋体" w:hint="eastAsia"/>
          <w:kern w:val="0"/>
          <w:sz w:val="24"/>
          <w:szCs w:val="24"/>
        </w:rPr>
        <w:t>形式的财产的转移手续。</w:t>
      </w:r>
    </w:p>
    <w:p w14:paraId="2227C4D6"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b/>
          <w:bCs/>
          <w:kern w:val="0"/>
          <w:sz w:val="24"/>
          <w:szCs w:val="24"/>
        </w:rPr>
        <w:t>12.3</w:t>
      </w:r>
      <w:r>
        <w:rPr>
          <w:rFonts w:ascii="宋体" w:eastAsia="宋体" w:hAnsi="宋体" w:cs="宋体" w:hint="eastAsia"/>
          <w:kern w:val="0"/>
          <w:sz w:val="24"/>
          <w:szCs w:val="24"/>
        </w:rPr>
        <w:t>乙方在执行完毕甲方某个理财产品的所有理财资金运用划款指令后，不再对该理财产品负有托管职责，乙方应协助甲方办理该理财产品托管账户等账户的销户事宜。</w:t>
      </w:r>
    </w:p>
    <w:p w14:paraId="6AB70FB2"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b/>
          <w:bCs/>
          <w:kern w:val="0"/>
          <w:sz w:val="24"/>
          <w:szCs w:val="24"/>
        </w:rPr>
        <w:t>12.4 </w:t>
      </w:r>
      <w:r>
        <w:rPr>
          <w:rFonts w:ascii="宋体" w:eastAsia="宋体" w:hAnsi="宋体" w:cs="宋体" w:hint="eastAsia"/>
          <w:b/>
          <w:bCs/>
          <w:kern w:val="0"/>
          <w:sz w:val="24"/>
          <w:szCs w:val="24"/>
        </w:rPr>
        <w:t>乙方发现甲方有下列情形的，有权终止托管服务：</w:t>
      </w:r>
    </w:p>
    <w:p w14:paraId="0BE20439"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b/>
          <w:bCs/>
          <w:kern w:val="0"/>
          <w:sz w:val="24"/>
          <w:szCs w:val="24"/>
        </w:rPr>
        <w:lastRenderedPageBreak/>
        <w:t>（一）违反资产管理目的，不当处分理财财产的；</w:t>
      </w:r>
    </w:p>
    <w:p w14:paraId="78C8A90A"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b/>
          <w:bCs/>
          <w:kern w:val="0"/>
          <w:sz w:val="24"/>
          <w:szCs w:val="24"/>
        </w:rPr>
        <w:t>（二）未能遵守或履行本协议约定的有关承诺、义务、陈述或保证；</w:t>
      </w:r>
    </w:p>
    <w:p w14:paraId="4509D686"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b/>
          <w:bCs/>
          <w:kern w:val="0"/>
          <w:sz w:val="24"/>
          <w:szCs w:val="24"/>
        </w:rPr>
        <w:t>（三）被依法取消从事资产管理业务的相关资质或经营异常；</w:t>
      </w:r>
    </w:p>
    <w:p w14:paraId="2577B01E"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b/>
          <w:bCs/>
          <w:kern w:val="0"/>
          <w:sz w:val="24"/>
          <w:szCs w:val="24"/>
        </w:rPr>
        <w:t>（四）被依法解散、被依法撤销、被依法宣告破产或失联；</w:t>
      </w:r>
    </w:p>
    <w:p w14:paraId="7BAC35C7"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b/>
          <w:bCs/>
          <w:kern w:val="0"/>
          <w:sz w:val="24"/>
          <w:szCs w:val="24"/>
        </w:rPr>
        <w:t>（五）法律法规明确规定和本协议明确约定的其他情形。</w:t>
      </w:r>
    </w:p>
    <w:p w14:paraId="18980D0E"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b/>
          <w:bCs/>
          <w:kern w:val="0"/>
          <w:sz w:val="24"/>
          <w:szCs w:val="24"/>
        </w:rPr>
        <w:t>出现上述</w:t>
      </w:r>
      <w:r>
        <w:rPr>
          <w:rFonts w:ascii="宋体" w:eastAsia="宋体" w:hAnsi="宋体" w:cs="宋体" w:hint="eastAsia"/>
          <w:b/>
          <w:bCs/>
          <w:kern w:val="0"/>
          <w:sz w:val="24"/>
          <w:szCs w:val="24"/>
        </w:rPr>
        <w:t>第（一）（二）（三）款事由，乙方要求终止托管服务的，应与甲方签署托管终止协议，将托管资金移交至继任托管人；如甲方拒不签署终止协议或未落实继任托管人，乙方有权采用止付措施，或公告解除托管协议，不再履行托管职责；乙方发现上述第（四）款事由，有权立即对托管资金账户采取止付措施。</w:t>
      </w:r>
    </w:p>
    <w:p w14:paraId="1C398C02" w14:textId="77777777" w:rsidR="00C15CB0" w:rsidRDefault="008B1CBB">
      <w:pPr>
        <w:widowControl/>
        <w:spacing w:afterLines="50" w:after="156" w:line="300" w:lineRule="auto"/>
        <w:rPr>
          <w:rFonts w:ascii="宋体" w:eastAsia="宋体" w:hAnsi="宋体" w:cs="宋体"/>
          <w:color w:val="000000"/>
          <w:kern w:val="0"/>
          <w:sz w:val="24"/>
          <w:szCs w:val="24"/>
        </w:rPr>
      </w:pPr>
      <w:r>
        <w:rPr>
          <w:rFonts w:ascii="宋体" w:eastAsia="宋体" w:hAnsi="宋体" w:cs="宋体" w:hint="eastAsia"/>
          <w:kern w:val="0"/>
          <w:sz w:val="24"/>
          <w:szCs w:val="24"/>
        </w:rPr>
        <w:t> </w:t>
      </w:r>
    </w:p>
    <w:p w14:paraId="66BCEBDC" w14:textId="77777777" w:rsidR="00C15CB0" w:rsidRDefault="008B1CBB">
      <w:pPr>
        <w:widowControl/>
        <w:spacing w:afterLines="50" w:after="156" w:line="300" w:lineRule="auto"/>
        <w:jc w:val="center"/>
        <w:outlineLvl w:val="0"/>
        <w:rPr>
          <w:rFonts w:ascii="宋体" w:eastAsia="宋体" w:hAnsi="宋体" w:cs="宋体"/>
          <w:b/>
          <w:bCs/>
          <w:color w:val="000000"/>
          <w:kern w:val="36"/>
          <w:sz w:val="24"/>
          <w:szCs w:val="24"/>
        </w:rPr>
      </w:pPr>
      <w:r>
        <w:rPr>
          <w:rFonts w:ascii="宋体" w:eastAsia="宋体" w:hAnsi="宋体" w:cs="宋体" w:hint="eastAsia"/>
          <w:b/>
          <w:bCs/>
          <w:kern w:val="36"/>
          <w:sz w:val="24"/>
          <w:szCs w:val="24"/>
        </w:rPr>
        <w:t>第十三章</w:t>
      </w:r>
      <w:r>
        <w:rPr>
          <w:rFonts w:ascii="宋体" w:eastAsia="宋体" w:hAnsi="宋体" w:cs="宋体" w:hint="eastAsia"/>
          <w:b/>
          <w:bCs/>
          <w:color w:val="000000"/>
          <w:kern w:val="36"/>
          <w:sz w:val="24"/>
          <w:szCs w:val="24"/>
        </w:rPr>
        <w:t> </w:t>
      </w:r>
      <w:bookmarkStart w:id="167" w:name="_Toc160530246"/>
      <w:bookmarkStart w:id="168" w:name="_Toc160530245"/>
      <w:bookmarkStart w:id="169" w:name="_Toc160530183"/>
      <w:bookmarkStart w:id="170" w:name="_Toc160530184"/>
      <w:bookmarkStart w:id="171" w:name="_Toc160530176"/>
      <w:bookmarkStart w:id="172" w:name="_Toc160530254"/>
      <w:bookmarkStart w:id="173" w:name="_Toc520463158"/>
      <w:bookmarkStart w:id="174" w:name="_Toc162062299"/>
      <w:bookmarkStart w:id="175" w:name="_Toc160530252"/>
      <w:bookmarkStart w:id="176" w:name="_Toc160530175"/>
      <w:bookmarkStart w:id="177" w:name="_Toc160530186"/>
      <w:bookmarkStart w:id="178" w:name="_Toc160530179"/>
      <w:bookmarkStart w:id="179" w:name="_Toc160530244"/>
      <w:bookmarkStart w:id="180" w:name="_Toc160530248"/>
      <w:bookmarkStart w:id="181" w:name="_Toc301882205"/>
      <w:bookmarkStart w:id="182" w:name="_Toc160530250"/>
      <w:bookmarkStart w:id="183" w:name="_Toc141850069"/>
      <w:bookmarkStart w:id="184" w:name="_Toc160530251"/>
      <w:bookmarkStart w:id="185" w:name="_Toc160530181"/>
      <w:bookmarkStart w:id="186" w:name="_Toc160530182"/>
      <w:bookmarkStart w:id="187" w:name="_Toc160530178"/>
      <w:bookmarkStart w:id="188" w:name="_Toc160530253"/>
      <w:bookmarkStart w:id="189" w:name="_Toc160530247"/>
      <w:bookmarkStart w:id="190" w:name="_Toc160530180"/>
      <w:bookmarkStart w:id="191" w:name="_Toc160530177"/>
      <w:bookmarkStart w:id="192" w:name="_Toc160530249"/>
      <w:bookmarkStart w:id="193" w:name="_Toc160530174"/>
      <w:bookmarkStart w:id="194" w:name="_Toc135473445"/>
      <w:bookmarkStart w:id="195" w:name="_Toc160530243"/>
      <w:bookmarkStart w:id="196" w:name="_Toc160530185"/>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rFonts w:ascii="宋体" w:eastAsia="宋体" w:hAnsi="宋体" w:cs="宋体" w:hint="eastAsia"/>
          <w:b/>
          <w:bCs/>
          <w:kern w:val="36"/>
          <w:sz w:val="24"/>
          <w:szCs w:val="24"/>
        </w:rPr>
        <w:t>违约责任</w:t>
      </w:r>
    </w:p>
    <w:p w14:paraId="78B14D88"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b/>
          <w:bCs/>
          <w:kern w:val="0"/>
          <w:sz w:val="24"/>
          <w:szCs w:val="24"/>
        </w:rPr>
        <w:t>13.1</w:t>
      </w:r>
      <w:r>
        <w:rPr>
          <w:rFonts w:ascii="宋体" w:eastAsia="宋体" w:hAnsi="宋体" w:cs="宋体" w:hint="eastAsia"/>
          <w:kern w:val="0"/>
          <w:sz w:val="24"/>
          <w:szCs w:val="24"/>
        </w:rPr>
        <w:t>本托管协议当事人不履行或不完全履行本协议，由违约方承担违约责任；如双方均有违约行为，根据实际情况，由双方分别承担各自应负的违约责任。除非法律法规另有约定外，乙方对甲方及其他第三方机构的行为不承担连带责任。</w:t>
      </w:r>
    </w:p>
    <w:p w14:paraId="44F848DA"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b/>
          <w:bCs/>
          <w:kern w:val="0"/>
          <w:sz w:val="24"/>
          <w:szCs w:val="24"/>
        </w:rPr>
        <w:t>13.2</w:t>
      </w:r>
      <w:r>
        <w:rPr>
          <w:rFonts w:ascii="宋体" w:eastAsia="宋体" w:hAnsi="宋体" w:cs="宋体" w:hint="eastAsia"/>
          <w:kern w:val="0"/>
          <w:sz w:val="24"/>
          <w:szCs w:val="24"/>
        </w:rPr>
        <w:t>本协议任何一方当事人的违约行为给另外一方或理财产品造成实际损失的，应承担相应的赔偿责任，但发生不可抗力时，当事人免责。</w:t>
      </w:r>
    </w:p>
    <w:p w14:paraId="040FA326"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b/>
          <w:bCs/>
          <w:kern w:val="0"/>
          <w:sz w:val="24"/>
          <w:szCs w:val="24"/>
        </w:rPr>
        <w:t>13.3</w:t>
      </w:r>
      <w:r>
        <w:rPr>
          <w:rFonts w:ascii="宋体" w:eastAsia="宋体" w:hAnsi="宋体" w:cs="宋体" w:hint="eastAsia"/>
          <w:kern w:val="0"/>
          <w:sz w:val="24"/>
          <w:szCs w:val="24"/>
        </w:rPr>
        <w:t>违约行为已经发生，但本协议仍能够继续履行的，在保护理财产品投资者合法权利的前提下，双方当事人应当继续履行本协议规定的各项义务。</w:t>
      </w:r>
    </w:p>
    <w:p w14:paraId="66F29503"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kern w:val="0"/>
          <w:sz w:val="24"/>
          <w:szCs w:val="24"/>
        </w:rPr>
        <w:t>13.4</w:t>
      </w:r>
      <w:r>
        <w:rPr>
          <w:rFonts w:ascii="宋体" w:eastAsia="宋体" w:hAnsi="宋体" w:cs="宋体" w:hint="eastAsia"/>
          <w:kern w:val="0"/>
          <w:sz w:val="24"/>
          <w:szCs w:val="24"/>
        </w:rPr>
        <w:t>由于甲方、乙方不可控制的因素导致业务出现差错，甲方和乙方虽然已经采取必要、适当、合理的措施进行检查，但是未能发现错误的，由此造成理财产品财产或投资人损失，甲方和乙方免除赔偿责任。但是甲方和乙方应积极采取必要的措施消除或减轻由此造成的影响。</w:t>
      </w:r>
    </w:p>
    <w:p w14:paraId="034B7460"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kern w:val="0"/>
          <w:sz w:val="24"/>
          <w:szCs w:val="24"/>
        </w:rPr>
        <w:t>13.5 </w:t>
      </w:r>
      <w:r>
        <w:rPr>
          <w:rFonts w:ascii="宋体" w:eastAsia="宋体" w:hAnsi="宋体" w:cs="宋体" w:hint="eastAsia"/>
          <w:kern w:val="0"/>
          <w:sz w:val="24"/>
          <w:szCs w:val="24"/>
        </w:rPr>
        <w:t>本协议所指“损失”，限于直接财产损失。</w:t>
      </w:r>
    </w:p>
    <w:p w14:paraId="00BC4A04"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kern w:val="0"/>
          <w:sz w:val="24"/>
          <w:szCs w:val="24"/>
        </w:rPr>
        <w:t> </w:t>
      </w:r>
    </w:p>
    <w:p w14:paraId="52702557" w14:textId="77777777" w:rsidR="00C15CB0" w:rsidRDefault="008B1CBB">
      <w:pPr>
        <w:widowControl/>
        <w:spacing w:afterLines="50" w:after="156" w:line="300" w:lineRule="auto"/>
        <w:jc w:val="center"/>
        <w:outlineLvl w:val="0"/>
        <w:rPr>
          <w:rFonts w:ascii="宋体" w:eastAsia="宋体" w:hAnsi="宋体" w:cs="宋体"/>
          <w:b/>
          <w:bCs/>
          <w:color w:val="000000"/>
          <w:kern w:val="36"/>
          <w:sz w:val="24"/>
          <w:szCs w:val="24"/>
        </w:rPr>
      </w:pPr>
      <w:r>
        <w:rPr>
          <w:rFonts w:ascii="宋体" w:eastAsia="宋体" w:hAnsi="宋体" w:cs="宋体" w:hint="eastAsia"/>
          <w:b/>
          <w:bCs/>
          <w:kern w:val="36"/>
          <w:sz w:val="24"/>
          <w:szCs w:val="24"/>
        </w:rPr>
        <w:t>第十四章</w:t>
      </w:r>
      <w:r>
        <w:rPr>
          <w:rFonts w:ascii="宋体" w:eastAsia="宋体" w:hAnsi="宋体" w:cs="宋体" w:hint="eastAsia"/>
          <w:b/>
          <w:bCs/>
          <w:color w:val="000000"/>
          <w:kern w:val="36"/>
          <w:sz w:val="24"/>
          <w:szCs w:val="24"/>
        </w:rPr>
        <w:t> </w:t>
      </w:r>
      <w:bookmarkStart w:id="197" w:name="_Toc520463159"/>
      <w:bookmarkStart w:id="198" w:name="_Toc301882206"/>
      <w:bookmarkStart w:id="199" w:name="_Toc162062300"/>
      <w:bookmarkEnd w:id="197"/>
      <w:bookmarkEnd w:id="198"/>
      <w:bookmarkEnd w:id="199"/>
      <w:r>
        <w:rPr>
          <w:rFonts w:ascii="宋体" w:eastAsia="宋体" w:hAnsi="宋体" w:cs="宋体" w:hint="eastAsia"/>
          <w:b/>
          <w:bCs/>
          <w:kern w:val="36"/>
          <w:sz w:val="24"/>
          <w:szCs w:val="24"/>
        </w:rPr>
        <w:t>其他事项</w:t>
      </w:r>
    </w:p>
    <w:p w14:paraId="335559AF"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b/>
          <w:bCs/>
          <w:kern w:val="0"/>
          <w:sz w:val="24"/>
          <w:szCs w:val="24"/>
        </w:rPr>
        <w:t>14.1</w:t>
      </w:r>
      <w:r>
        <w:rPr>
          <w:rFonts w:ascii="宋体" w:eastAsia="宋体" w:hAnsi="宋体" w:cs="宋体" w:hint="eastAsia"/>
          <w:b/>
          <w:bCs/>
          <w:kern w:val="0"/>
          <w:sz w:val="24"/>
          <w:szCs w:val="24"/>
        </w:rPr>
        <w:t>不可抗力</w:t>
      </w:r>
    </w:p>
    <w:p w14:paraId="6C5E6890"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b/>
          <w:bCs/>
          <w:kern w:val="0"/>
          <w:sz w:val="24"/>
          <w:szCs w:val="24"/>
        </w:rPr>
        <w:lastRenderedPageBreak/>
        <w:t>14.1.1</w:t>
      </w:r>
      <w:r>
        <w:rPr>
          <w:rFonts w:ascii="宋体" w:eastAsia="宋体" w:hAnsi="宋体" w:cs="宋体" w:hint="eastAsia"/>
          <w:kern w:val="0"/>
          <w:sz w:val="24"/>
          <w:szCs w:val="24"/>
        </w:rPr>
        <w:t>不可抗力是指甲、乙双方不能预见，不能避免，并不能克服的客观情况，包括但不限于任何通讯或电脑系统的故障，停止运作或瘫痪，国家重大政策调整，瘟疫，火灾，暴雨，地震，飓风，雷击等自然灾害。</w:t>
      </w:r>
    </w:p>
    <w:p w14:paraId="7CDE3BEB"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b/>
          <w:bCs/>
          <w:kern w:val="0"/>
          <w:sz w:val="24"/>
          <w:szCs w:val="24"/>
        </w:rPr>
        <w:t>14.1.2</w:t>
      </w:r>
      <w:r>
        <w:rPr>
          <w:rFonts w:ascii="宋体" w:eastAsia="宋体" w:hAnsi="宋体" w:cs="宋体" w:hint="eastAsia"/>
          <w:kern w:val="0"/>
          <w:sz w:val="24"/>
          <w:szCs w:val="24"/>
        </w:rPr>
        <w:t>如果甲、乙双方因不可抗力不能履行本协议时，不承担违约责任。协议一方因不可抗力不能履行本协议时，应及时通知对方并在合理期限内提供受到不可抗力影响的证明，并应采取适当措施防止理财产品损失的扩大。</w:t>
      </w:r>
    </w:p>
    <w:p w14:paraId="74AD9DE1"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b/>
          <w:bCs/>
          <w:kern w:val="0"/>
          <w:sz w:val="24"/>
          <w:szCs w:val="24"/>
        </w:rPr>
        <w:t xml:space="preserve">14.2 </w:t>
      </w:r>
      <w:r>
        <w:rPr>
          <w:rFonts w:ascii="宋体" w:eastAsia="宋体" w:hAnsi="宋体" w:cs="宋体" w:hint="eastAsia"/>
          <w:b/>
          <w:bCs/>
          <w:kern w:val="0"/>
          <w:sz w:val="24"/>
          <w:szCs w:val="24"/>
        </w:rPr>
        <w:t>保密条款</w:t>
      </w:r>
    </w:p>
    <w:p w14:paraId="438EB627"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kern w:val="0"/>
          <w:sz w:val="24"/>
          <w:szCs w:val="24"/>
        </w:rPr>
        <w:t>本协议双方承诺，对于本协议签署和履行过程中获得的关于本协议的文件资料和对方的商业秘密（以下统称“保密信息”）负有保密义务，</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除非出现下列情形之一者，任何一方不得向第三方披露该等保密信息：</w:t>
      </w:r>
    </w:p>
    <w:p w14:paraId="54EEC1EB"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kern w:val="0"/>
          <w:sz w:val="24"/>
          <w:szCs w:val="24"/>
        </w:rPr>
        <w:t>1</w:t>
      </w:r>
      <w:r>
        <w:rPr>
          <w:rFonts w:ascii="宋体" w:eastAsia="宋体" w:hAnsi="宋体" w:cs="宋体" w:hint="eastAsia"/>
          <w:kern w:val="0"/>
          <w:sz w:val="24"/>
          <w:szCs w:val="24"/>
        </w:rPr>
        <w:t>）因诉讼、仲裁等法律争议程序之需要；</w:t>
      </w:r>
    </w:p>
    <w:p w14:paraId="669246B6"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kern w:val="0"/>
          <w:sz w:val="24"/>
          <w:szCs w:val="24"/>
        </w:rPr>
        <w:t>2</w:t>
      </w:r>
      <w:r>
        <w:rPr>
          <w:rFonts w:ascii="宋体" w:eastAsia="宋体" w:hAnsi="宋体" w:cs="宋体" w:hint="eastAsia"/>
          <w:kern w:val="0"/>
          <w:sz w:val="24"/>
          <w:szCs w:val="24"/>
        </w:rPr>
        <w:t>）因履行本协议之需要；</w:t>
      </w:r>
    </w:p>
    <w:p w14:paraId="14AF9501"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kern w:val="0"/>
          <w:sz w:val="24"/>
          <w:szCs w:val="24"/>
        </w:rPr>
        <w:t>3</w:t>
      </w:r>
      <w:r>
        <w:rPr>
          <w:rFonts w:ascii="宋体" w:eastAsia="宋体" w:hAnsi="宋体" w:cs="宋体" w:hint="eastAsia"/>
          <w:kern w:val="0"/>
          <w:sz w:val="24"/>
          <w:szCs w:val="24"/>
        </w:rPr>
        <w:t>）监管机构履行监管职责之需要；</w:t>
      </w:r>
    </w:p>
    <w:p w14:paraId="2EF3F585"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kern w:val="0"/>
          <w:sz w:val="24"/>
          <w:szCs w:val="24"/>
        </w:rPr>
        <w:t>4</w:t>
      </w:r>
      <w:r>
        <w:rPr>
          <w:rFonts w:ascii="宋体" w:eastAsia="宋体" w:hAnsi="宋体" w:cs="宋体" w:hint="eastAsia"/>
          <w:kern w:val="0"/>
          <w:sz w:val="24"/>
          <w:szCs w:val="24"/>
        </w:rPr>
        <w:t>）保密信息的有权披露人同意披露；</w:t>
      </w:r>
    </w:p>
    <w:p w14:paraId="601EC4F5"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kern w:val="0"/>
          <w:sz w:val="24"/>
          <w:szCs w:val="24"/>
        </w:rPr>
        <w:t>5</w:t>
      </w:r>
      <w:r>
        <w:rPr>
          <w:rFonts w:ascii="宋体" w:eastAsia="宋体" w:hAnsi="宋体" w:cs="宋体" w:hint="eastAsia"/>
          <w:kern w:val="0"/>
          <w:sz w:val="24"/>
          <w:szCs w:val="24"/>
        </w:rPr>
        <w:t>）法律的要求。</w:t>
      </w:r>
    </w:p>
    <w:p w14:paraId="1776DC73"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b/>
          <w:bCs/>
          <w:kern w:val="0"/>
          <w:sz w:val="24"/>
          <w:szCs w:val="24"/>
        </w:rPr>
        <w:t xml:space="preserve">14.3 </w:t>
      </w:r>
      <w:r>
        <w:rPr>
          <w:rFonts w:ascii="宋体" w:eastAsia="宋体" w:hAnsi="宋体" w:cs="宋体" w:hint="eastAsia"/>
          <w:b/>
          <w:bCs/>
          <w:kern w:val="0"/>
          <w:sz w:val="24"/>
          <w:szCs w:val="24"/>
        </w:rPr>
        <w:t>争议的处理</w:t>
      </w:r>
    </w:p>
    <w:p w14:paraId="45F3DB67"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b/>
          <w:bCs/>
          <w:kern w:val="0"/>
          <w:sz w:val="24"/>
          <w:szCs w:val="24"/>
        </w:rPr>
        <w:t>14.3.1</w:t>
      </w:r>
      <w:r>
        <w:rPr>
          <w:rFonts w:ascii="宋体" w:eastAsia="宋体" w:hAnsi="宋体" w:cs="宋体" w:hint="eastAsia"/>
          <w:kern w:val="0"/>
          <w:sz w:val="24"/>
          <w:szCs w:val="24"/>
        </w:rPr>
        <w:t>本协议的订立、生效、履行、解释、修改和终止等事项适用中华人民共和国现行法律、法规及规章。</w:t>
      </w:r>
    </w:p>
    <w:p w14:paraId="3734DE07"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b/>
          <w:bCs/>
          <w:kern w:val="0"/>
          <w:sz w:val="24"/>
          <w:szCs w:val="24"/>
        </w:rPr>
        <w:t>14.3.2</w:t>
      </w:r>
      <w:r>
        <w:rPr>
          <w:rFonts w:ascii="宋体" w:eastAsia="宋体" w:hAnsi="宋体" w:cs="宋体" w:hint="eastAsia"/>
          <w:kern w:val="0"/>
          <w:sz w:val="24"/>
          <w:szCs w:val="24"/>
        </w:rPr>
        <w:t>任何因本协议而产生的或与本协议有关</w:t>
      </w:r>
      <w:r>
        <w:rPr>
          <w:rFonts w:ascii="宋体" w:eastAsia="宋体" w:hAnsi="宋体" w:cs="宋体" w:hint="eastAsia"/>
          <w:kern w:val="0"/>
          <w:sz w:val="24"/>
          <w:szCs w:val="24"/>
        </w:rPr>
        <w:t>的争议，各方首先应通过友好协商予以解决；若协商不成，任何一方应向甲方住所地有管辖权的人民法院起诉。</w:t>
      </w:r>
    </w:p>
    <w:p w14:paraId="023683B2"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b/>
          <w:bCs/>
          <w:kern w:val="0"/>
          <w:sz w:val="24"/>
          <w:szCs w:val="24"/>
        </w:rPr>
        <w:t>14.3.3</w:t>
      </w:r>
      <w:r>
        <w:rPr>
          <w:rFonts w:ascii="宋体" w:eastAsia="宋体" w:hAnsi="宋体" w:cs="宋体" w:hint="eastAsia"/>
          <w:kern w:val="0"/>
          <w:sz w:val="24"/>
          <w:szCs w:val="24"/>
        </w:rPr>
        <w:t>诉讼期间，除诉讼事由本身外，各方应继续履行本协议规定的各项义务。</w:t>
      </w:r>
    </w:p>
    <w:p w14:paraId="0066EC48"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b/>
          <w:bCs/>
          <w:kern w:val="0"/>
          <w:sz w:val="24"/>
          <w:szCs w:val="24"/>
        </w:rPr>
        <w:t xml:space="preserve">14.4 </w:t>
      </w:r>
      <w:r>
        <w:rPr>
          <w:rFonts w:ascii="宋体" w:eastAsia="宋体" w:hAnsi="宋体" w:cs="宋体" w:hint="eastAsia"/>
          <w:b/>
          <w:bCs/>
          <w:kern w:val="0"/>
          <w:sz w:val="24"/>
          <w:szCs w:val="24"/>
        </w:rPr>
        <w:t>协议的效力及其他</w:t>
      </w:r>
    </w:p>
    <w:p w14:paraId="07832482"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b/>
          <w:bCs/>
          <w:kern w:val="0"/>
          <w:sz w:val="24"/>
          <w:szCs w:val="24"/>
        </w:rPr>
        <w:t>14.4.1</w:t>
      </w:r>
      <w:r>
        <w:rPr>
          <w:rFonts w:ascii="宋体" w:eastAsia="宋体" w:hAnsi="宋体" w:cs="宋体" w:hint="eastAsia"/>
          <w:b/>
          <w:bCs/>
          <w:kern w:val="0"/>
          <w:sz w:val="24"/>
          <w:szCs w:val="24"/>
        </w:rPr>
        <w:t>本协议生效的条件</w:t>
      </w:r>
    </w:p>
    <w:p w14:paraId="4D1C48FE"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kern w:val="0"/>
          <w:sz w:val="24"/>
          <w:szCs w:val="24"/>
        </w:rPr>
        <w:t>本协议自甲、乙双方法定代表人或其授权代表签字或盖名章、并加盖公章或合同专用章后生效。</w:t>
      </w:r>
    </w:p>
    <w:p w14:paraId="51290396"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b/>
          <w:bCs/>
          <w:kern w:val="0"/>
          <w:sz w:val="24"/>
          <w:szCs w:val="24"/>
        </w:rPr>
        <w:t>14.4.2</w:t>
      </w:r>
      <w:r>
        <w:rPr>
          <w:rFonts w:ascii="宋体" w:eastAsia="宋体" w:hAnsi="宋体" w:cs="宋体" w:hint="eastAsia"/>
          <w:kern w:val="0"/>
          <w:sz w:val="24"/>
          <w:szCs w:val="24"/>
        </w:rPr>
        <w:t>乙方不能实际履行托管人职责时，甲方有权终止本协议另行选择托管人，乙方应予以配合。</w:t>
      </w:r>
    </w:p>
    <w:p w14:paraId="2D7B694F"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b/>
          <w:bCs/>
          <w:kern w:val="0"/>
          <w:sz w:val="24"/>
          <w:szCs w:val="24"/>
        </w:rPr>
        <w:lastRenderedPageBreak/>
        <w:t>14.4.3</w:t>
      </w:r>
      <w:r>
        <w:rPr>
          <w:rFonts w:ascii="宋体" w:eastAsia="宋体" w:hAnsi="宋体" w:cs="宋体" w:hint="eastAsia"/>
          <w:kern w:val="0"/>
          <w:sz w:val="24"/>
          <w:szCs w:val="24"/>
        </w:rPr>
        <w:t>除非根据本协议的有关规定提前终止本协议，本协议的期限为生效之日起至甲、乙双方书面协商一致终止本协议为止。</w:t>
      </w:r>
    </w:p>
    <w:p w14:paraId="7283D10A"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b/>
          <w:bCs/>
          <w:kern w:val="0"/>
          <w:sz w:val="24"/>
          <w:szCs w:val="24"/>
        </w:rPr>
        <w:t>14.4.4</w:t>
      </w:r>
      <w:r>
        <w:rPr>
          <w:rFonts w:ascii="宋体" w:eastAsia="宋体" w:hAnsi="宋体" w:cs="宋体" w:hint="eastAsia"/>
          <w:kern w:val="0"/>
          <w:sz w:val="24"/>
          <w:szCs w:val="24"/>
        </w:rPr>
        <w:t>本协议未尽事宜，甲、乙双方可另行签订补充协议，所有为执行本协议而签署的补充协议，与本协议具有同等法律效力。</w:t>
      </w:r>
    </w:p>
    <w:p w14:paraId="45F76890"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b/>
          <w:bCs/>
          <w:kern w:val="0"/>
          <w:sz w:val="24"/>
          <w:szCs w:val="24"/>
        </w:rPr>
        <w:t>14.4.5</w:t>
      </w:r>
      <w:r>
        <w:rPr>
          <w:rFonts w:ascii="宋体" w:eastAsia="宋体" w:hAnsi="宋体" w:cs="宋体" w:hint="eastAsia"/>
          <w:kern w:val="0"/>
          <w:sz w:val="24"/>
          <w:szCs w:val="24"/>
        </w:rPr>
        <w:t>本协议项下某一理财产品通过《适用确认书》就本协议已约定事项单独作出与本协议不一致约定的，以单独约定为准，但其他理财产品未单独作出不一致约定的事项依然以本协议约定为准。</w:t>
      </w:r>
    </w:p>
    <w:p w14:paraId="3F7346F0" w14:textId="77777777" w:rsidR="00C15CB0" w:rsidRDefault="008B1CBB">
      <w:pPr>
        <w:widowControl/>
        <w:spacing w:afterLines="50" w:after="156" w:line="300" w:lineRule="auto"/>
        <w:ind w:firstLine="480"/>
        <w:rPr>
          <w:rFonts w:ascii="宋体" w:eastAsia="宋体" w:hAnsi="宋体" w:cs="宋体"/>
          <w:b/>
          <w:bCs/>
          <w:kern w:val="0"/>
          <w:sz w:val="24"/>
          <w:szCs w:val="24"/>
        </w:rPr>
      </w:pPr>
      <w:r>
        <w:rPr>
          <w:rFonts w:ascii="宋体" w:eastAsia="宋体" w:hAnsi="宋体" w:cs="宋体" w:hint="eastAsia"/>
          <w:b/>
          <w:bCs/>
          <w:kern w:val="0"/>
          <w:sz w:val="24"/>
          <w:szCs w:val="24"/>
        </w:rPr>
        <w:t>14.4.6</w:t>
      </w:r>
      <w:r>
        <w:rPr>
          <w:rFonts w:ascii="宋体" w:eastAsia="宋体" w:hAnsi="宋体" w:cs="宋体" w:hint="eastAsia"/>
          <w:kern w:val="0"/>
          <w:sz w:val="24"/>
          <w:szCs w:val="24"/>
        </w:rPr>
        <w:t>本协议一式肆份，甲、乙双方各执贰份，均为正本，具有同等的法律效力。</w:t>
      </w:r>
    </w:p>
    <w:p w14:paraId="44752ADF" w14:textId="77777777" w:rsidR="00C15CB0" w:rsidRDefault="00C15CB0">
      <w:pPr>
        <w:widowControl/>
        <w:spacing w:afterLines="50" w:after="156" w:line="300" w:lineRule="auto"/>
        <w:ind w:firstLine="480"/>
        <w:rPr>
          <w:rFonts w:ascii="宋体" w:eastAsia="宋体" w:hAnsi="宋体" w:cs="宋体"/>
          <w:b/>
          <w:bCs/>
          <w:kern w:val="0"/>
          <w:sz w:val="24"/>
          <w:szCs w:val="24"/>
        </w:rPr>
      </w:pPr>
    </w:p>
    <w:p w14:paraId="5DFA8401" w14:textId="77777777" w:rsidR="00C15CB0" w:rsidRDefault="008B1CBB">
      <w:pPr>
        <w:widowControl/>
        <w:jc w:val="left"/>
        <w:rPr>
          <w:rFonts w:ascii="宋体" w:eastAsia="宋体" w:hAnsi="宋体" w:cs="宋体"/>
          <w:b/>
          <w:bCs/>
          <w:kern w:val="0"/>
          <w:sz w:val="24"/>
          <w:szCs w:val="24"/>
        </w:rPr>
      </w:pPr>
      <w:r>
        <w:rPr>
          <w:rFonts w:ascii="宋体" w:eastAsia="宋体" w:hAnsi="宋体" w:cs="宋体"/>
          <w:b/>
          <w:bCs/>
          <w:kern w:val="0"/>
          <w:sz w:val="24"/>
          <w:szCs w:val="24"/>
        </w:rPr>
        <w:br w:type="page"/>
      </w:r>
    </w:p>
    <w:p w14:paraId="6EA6EFC7"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b/>
          <w:bCs/>
          <w:kern w:val="0"/>
          <w:sz w:val="24"/>
          <w:szCs w:val="24"/>
        </w:rPr>
        <w:lastRenderedPageBreak/>
        <w:t>（本页无正文，为编号为</w:t>
      </w:r>
      <w:r>
        <w:rPr>
          <w:rFonts w:ascii="宋体" w:eastAsia="宋体" w:hAnsi="宋体" w:cs="宋体" w:hint="eastAsia"/>
          <w:b/>
          <w:bCs/>
          <w:kern w:val="0"/>
          <w:sz w:val="24"/>
          <w:szCs w:val="24"/>
        </w:rPr>
        <w:t>BCS-CMBC-001</w:t>
      </w:r>
      <w:r>
        <w:rPr>
          <w:rFonts w:ascii="宋体" w:eastAsia="宋体" w:hAnsi="宋体" w:cs="宋体" w:hint="eastAsia"/>
          <w:b/>
          <w:bCs/>
          <w:kern w:val="0"/>
          <w:sz w:val="24"/>
          <w:szCs w:val="24"/>
        </w:rPr>
        <w:t>（统）的《长沙银行股份有限公司人民币理财产品托管协议</w:t>
      </w:r>
      <w:r>
        <w:rPr>
          <w:rFonts w:ascii="宋体" w:eastAsia="宋体" w:hAnsi="宋体" w:cs="宋体" w:hint="eastAsia"/>
          <w:b/>
          <w:bCs/>
          <w:kern w:val="0"/>
          <w:sz w:val="24"/>
          <w:szCs w:val="24"/>
        </w:rPr>
        <w:t>(</w:t>
      </w:r>
      <w:r>
        <w:rPr>
          <w:rFonts w:ascii="宋体" w:eastAsia="宋体" w:hAnsi="宋体" w:cs="宋体" w:hint="eastAsia"/>
          <w:b/>
          <w:bCs/>
          <w:kern w:val="0"/>
          <w:sz w:val="24"/>
          <w:szCs w:val="24"/>
        </w:rPr>
        <w:t>券商结算模式</w:t>
      </w:r>
      <w:r>
        <w:rPr>
          <w:rFonts w:ascii="宋体" w:eastAsia="宋体" w:hAnsi="宋体" w:cs="宋体" w:hint="eastAsia"/>
          <w:b/>
          <w:bCs/>
          <w:kern w:val="0"/>
          <w:sz w:val="24"/>
          <w:szCs w:val="24"/>
        </w:rPr>
        <w:t>-</w:t>
      </w:r>
      <w:r>
        <w:rPr>
          <w:rFonts w:ascii="宋体" w:eastAsia="宋体" w:hAnsi="宋体" w:cs="宋体" w:hint="eastAsia"/>
          <w:b/>
          <w:bCs/>
          <w:kern w:val="0"/>
          <w:sz w:val="24"/>
          <w:szCs w:val="24"/>
        </w:rPr>
        <w:t>统签</w:t>
      </w:r>
      <w:r>
        <w:rPr>
          <w:rFonts w:ascii="宋体" w:eastAsia="宋体" w:hAnsi="宋体" w:cs="宋体" w:hint="eastAsia"/>
          <w:b/>
          <w:bCs/>
          <w:kern w:val="0"/>
          <w:sz w:val="24"/>
          <w:szCs w:val="24"/>
        </w:rPr>
        <w:t>)</w:t>
      </w:r>
      <w:r>
        <w:rPr>
          <w:rFonts w:ascii="宋体" w:eastAsia="宋体" w:hAnsi="宋体" w:cs="宋体" w:hint="eastAsia"/>
          <w:b/>
          <w:bCs/>
          <w:kern w:val="0"/>
          <w:sz w:val="24"/>
          <w:szCs w:val="24"/>
        </w:rPr>
        <w:t>》签字页）</w:t>
      </w:r>
    </w:p>
    <w:p w14:paraId="1549A832" w14:textId="77777777" w:rsidR="00C15CB0" w:rsidRDefault="008B1CBB">
      <w:pPr>
        <w:widowControl/>
        <w:spacing w:afterLines="50" w:after="156" w:line="300" w:lineRule="auto"/>
        <w:rPr>
          <w:rFonts w:ascii="宋体" w:eastAsia="宋体" w:hAnsi="宋体" w:cs="宋体"/>
          <w:color w:val="000000"/>
          <w:kern w:val="0"/>
          <w:sz w:val="24"/>
          <w:szCs w:val="24"/>
        </w:rPr>
      </w:pPr>
      <w:r>
        <w:rPr>
          <w:rFonts w:ascii="宋体" w:eastAsia="宋体" w:hAnsi="宋体" w:cs="宋体" w:hint="eastAsia"/>
          <w:kern w:val="0"/>
          <w:sz w:val="24"/>
          <w:szCs w:val="24"/>
        </w:rPr>
        <w:t> </w:t>
      </w:r>
    </w:p>
    <w:p w14:paraId="45C6463A" w14:textId="77777777" w:rsidR="00C15CB0" w:rsidRDefault="008B1CBB">
      <w:pPr>
        <w:widowControl/>
        <w:spacing w:afterLines="50" w:after="156" w:line="300" w:lineRule="auto"/>
        <w:rPr>
          <w:rFonts w:ascii="宋体" w:eastAsia="宋体" w:hAnsi="宋体" w:cs="宋体"/>
          <w:color w:val="000000"/>
          <w:kern w:val="0"/>
          <w:sz w:val="24"/>
          <w:szCs w:val="24"/>
        </w:rPr>
      </w:pPr>
      <w:r>
        <w:rPr>
          <w:rFonts w:ascii="宋体" w:eastAsia="宋体" w:hAnsi="宋体" w:cs="宋体" w:hint="eastAsia"/>
          <w:b/>
          <w:bCs/>
          <w:kern w:val="0"/>
          <w:sz w:val="24"/>
          <w:szCs w:val="24"/>
        </w:rPr>
        <w:t>甲方：</w:t>
      </w:r>
      <w:bookmarkStart w:id="200" w:name="Text12"/>
      <w:r>
        <w:rPr>
          <w:rFonts w:ascii="宋体" w:eastAsia="宋体" w:hAnsi="宋体" w:cs="宋体"/>
          <w:b/>
          <w:bCs/>
          <w:kern w:val="0"/>
          <w:sz w:val="24"/>
          <w:szCs w:val="24"/>
        </w:rPr>
        <w:fldChar w:fldCharType="begin">
          <w:ffData>
            <w:name w:val="Text12"/>
            <w:enabled/>
            <w:calcOnExit w:val="0"/>
            <w:textInput>
              <w:default w:val="长沙银行股份有限公司"/>
            </w:textInput>
          </w:ffData>
        </w:fldChar>
      </w:r>
      <w:r>
        <w:rPr>
          <w:rFonts w:ascii="宋体" w:eastAsia="宋体" w:hAnsi="宋体" w:cs="宋体"/>
          <w:b/>
          <w:bCs/>
          <w:kern w:val="0"/>
          <w:sz w:val="24"/>
          <w:szCs w:val="24"/>
        </w:rPr>
        <w:instrText>FORMTEXT</w:instrText>
      </w:r>
      <w:r>
        <w:rPr>
          <w:rFonts w:ascii="宋体" w:eastAsia="宋体" w:hAnsi="宋体" w:cs="宋体"/>
          <w:b/>
          <w:bCs/>
          <w:kern w:val="0"/>
          <w:sz w:val="24"/>
          <w:szCs w:val="24"/>
        </w:rPr>
      </w:r>
      <w:r>
        <w:rPr>
          <w:rFonts w:ascii="宋体" w:eastAsia="宋体" w:hAnsi="宋体" w:cs="宋体"/>
          <w:b/>
          <w:bCs/>
          <w:kern w:val="0"/>
          <w:sz w:val="24"/>
          <w:szCs w:val="24"/>
        </w:rPr>
        <w:fldChar w:fldCharType="separate"/>
      </w:r>
      <w:r>
        <w:rPr>
          <w:rFonts w:ascii="宋体" w:eastAsia="宋体" w:hAnsi="宋体" w:cs="宋体"/>
          <w:b/>
          <w:bCs/>
          <w:kern w:val="0"/>
          <w:sz w:val="24"/>
          <w:szCs w:val="24"/>
        </w:rPr>
        <w:t>长沙银行股份有限公司</w:t>
      </w:r>
      <w:r>
        <w:rPr>
          <w:rFonts w:ascii="宋体" w:eastAsia="宋体" w:hAnsi="宋体" w:cs="宋体"/>
          <w:b/>
          <w:bCs/>
          <w:kern w:val="0"/>
          <w:sz w:val="24"/>
          <w:szCs w:val="24"/>
        </w:rPr>
        <w:fldChar w:fldCharType="end"/>
      </w:r>
      <w:bookmarkEnd w:id="200"/>
    </w:p>
    <w:p w14:paraId="62810485" w14:textId="77777777" w:rsidR="00C15CB0" w:rsidRDefault="008B1CBB">
      <w:pPr>
        <w:widowControl/>
        <w:spacing w:afterLines="50" w:after="156" w:line="300" w:lineRule="auto"/>
        <w:rPr>
          <w:rFonts w:ascii="宋体" w:eastAsia="宋体" w:hAnsi="宋体" w:cs="宋体"/>
          <w:color w:val="000000"/>
          <w:kern w:val="0"/>
          <w:sz w:val="24"/>
          <w:szCs w:val="24"/>
        </w:rPr>
      </w:pPr>
      <w:r>
        <w:rPr>
          <w:rFonts w:ascii="宋体" w:eastAsia="宋体" w:hAnsi="宋体" w:cs="宋体" w:hint="eastAsia"/>
          <w:b/>
          <w:bCs/>
          <w:kern w:val="0"/>
          <w:sz w:val="24"/>
          <w:szCs w:val="24"/>
        </w:rPr>
        <w:t>法定代表人（授权代表）：</w:t>
      </w:r>
      <w:r>
        <w:rPr>
          <w:rFonts w:ascii="宋体" w:eastAsia="宋体" w:hAnsi="宋体" w:cs="宋体" w:hint="eastAsia"/>
          <w:b/>
          <w:bCs/>
          <w:kern w:val="0"/>
          <w:sz w:val="24"/>
          <w:szCs w:val="24"/>
        </w:rPr>
        <w:t>                      </w:t>
      </w:r>
    </w:p>
    <w:p w14:paraId="0A976046" w14:textId="77777777" w:rsidR="00C15CB0" w:rsidRDefault="008B1CBB">
      <w:pPr>
        <w:widowControl/>
        <w:spacing w:afterLines="50" w:after="156" w:line="300" w:lineRule="auto"/>
        <w:rPr>
          <w:rFonts w:ascii="宋体" w:eastAsia="宋体" w:hAnsi="宋体" w:cs="宋体"/>
          <w:color w:val="000000"/>
          <w:kern w:val="0"/>
          <w:sz w:val="24"/>
          <w:szCs w:val="24"/>
        </w:rPr>
      </w:pPr>
      <w:r>
        <w:rPr>
          <w:rFonts w:ascii="宋体" w:eastAsia="宋体" w:hAnsi="宋体" w:cs="宋体" w:hint="eastAsia"/>
          <w:b/>
          <w:bCs/>
          <w:kern w:val="0"/>
          <w:sz w:val="24"/>
          <w:szCs w:val="24"/>
        </w:rPr>
        <w:t> </w:t>
      </w:r>
    </w:p>
    <w:p w14:paraId="6C551DDE" w14:textId="77777777" w:rsidR="00C15CB0" w:rsidRDefault="008B1CBB">
      <w:pPr>
        <w:widowControl/>
        <w:spacing w:afterLines="50" w:after="156" w:line="300" w:lineRule="auto"/>
        <w:ind w:firstLine="118"/>
        <w:rPr>
          <w:rFonts w:ascii="宋体" w:eastAsia="宋体" w:hAnsi="宋体" w:cs="宋体"/>
          <w:color w:val="000000"/>
          <w:kern w:val="0"/>
          <w:sz w:val="24"/>
          <w:szCs w:val="24"/>
        </w:rPr>
      </w:pPr>
      <w:r>
        <w:rPr>
          <w:rFonts w:ascii="宋体" w:eastAsia="宋体" w:hAnsi="宋体" w:cs="宋体" w:hint="eastAsia"/>
          <w:b/>
          <w:bCs/>
          <w:kern w:val="0"/>
          <w:sz w:val="24"/>
          <w:szCs w:val="24"/>
        </w:rPr>
        <w:t>2022</w:t>
      </w:r>
      <w:r>
        <w:rPr>
          <w:rFonts w:ascii="宋体" w:eastAsia="宋体" w:hAnsi="宋体" w:cs="宋体" w:hint="eastAsia"/>
          <w:b/>
          <w:bCs/>
          <w:kern w:val="0"/>
          <w:sz w:val="24"/>
          <w:szCs w:val="24"/>
        </w:rPr>
        <w:t>年</w:t>
      </w:r>
      <w:bookmarkStart w:id="201" w:name="Text15"/>
      <w:r>
        <w:rPr>
          <w:rFonts w:ascii="宋体" w:eastAsia="宋体" w:hAnsi="宋体" w:cs="宋体" w:hint="eastAsia"/>
          <w:b/>
          <w:bCs/>
          <w:kern w:val="0"/>
          <w:sz w:val="24"/>
          <w:szCs w:val="24"/>
        </w:rPr>
        <w:fldChar w:fldCharType="begin">
          <w:ffData>
            <w:name w:val="Text15"/>
            <w:enabled/>
            <w:calcOnExit w:val="0"/>
            <w:textInput/>
          </w:ffData>
        </w:fldChar>
      </w:r>
      <w:r>
        <w:rPr>
          <w:rFonts w:ascii="宋体" w:eastAsia="宋体" w:hAnsi="宋体" w:cs="宋体" w:hint="eastAsia"/>
          <w:b/>
          <w:bCs/>
          <w:kern w:val="0"/>
          <w:sz w:val="24"/>
          <w:szCs w:val="24"/>
        </w:rPr>
        <w:instrText>FORMTEXT</w:instrText>
      </w:r>
      <w:r>
        <w:rPr>
          <w:rFonts w:ascii="宋体" w:eastAsia="宋体" w:hAnsi="宋体" w:cs="宋体" w:hint="eastAsia"/>
          <w:b/>
          <w:bCs/>
          <w:kern w:val="0"/>
          <w:sz w:val="24"/>
          <w:szCs w:val="24"/>
        </w:rPr>
      </w:r>
      <w:r>
        <w:rPr>
          <w:rFonts w:ascii="宋体" w:eastAsia="宋体" w:hAnsi="宋体" w:cs="宋体" w:hint="eastAsia"/>
          <w:b/>
          <w:bCs/>
          <w:kern w:val="0"/>
          <w:sz w:val="24"/>
          <w:szCs w:val="24"/>
        </w:rPr>
        <w:fldChar w:fldCharType="separate"/>
      </w:r>
      <w:r>
        <w:rPr>
          <w:rFonts w:ascii="宋体" w:eastAsia="宋体" w:hAnsi="宋体" w:cs="宋体"/>
          <w:b/>
          <w:bCs/>
          <w:kern w:val="0"/>
          <w:sz w:val="24"/>
          <w:szCs w:val="24"/>
        </w:rPr>
        <w:t>     </w:t>
      </w:r>
      <w:r>
        <w:rPr>
          <w:rFonts w:ascii="宋体" w:eastAsia="宋体" w:hAnsi="宋体" w:cs="宋体" w:hint="eastAsia"/>
          <w:b/>
          <w:bCs/>
          <w:kern w:val="0"/>
          <w:sz w:val="24"/>
          <w:szCs w:val="24"/>
        </w:rPr>
        <w:fldChar w:fldCharType="end"/>
      </w:r>
      <w:bookmarkEnd w:id="201"/>
      <w:r>
        <w:rPr>
          <w:rFonts w:ascii="宋体" w:eastAsia="宋体" w:hAnsi="宋体" w:cs="宋体" w:hint="eastAsia"/>
          <w:b/>
          <w:bCs/>
          <w:kern w:val="0"/>
          <w:sz w:val="24"/>
          <w:szCs w:val="24"/>
        </w:rPr>
        <w:t>月</w:t>
      </w:r>
      <w:bookmarkStart w:id="202" w:name="Text16"/>
      <w:r>
        <w:rPr>
          <w:rFonts w:ascii="宋体" w:eastAsia="宋体" w:hAnsi="宋体" w:cs="宋体" w:hint="eastAsia"/>
          <w:b/>
          <w:bCs/>
          <w:kern w:val="0"/>
          <w:sz w:val="24"/>
          <w:szCs w:val="24"/>
        </w:rPr>
        <w:fldChar w:fldCharType="begin">
          <w:ffData>
            <w:name w:val="Text16"/>
            <w:enabled/>
            <w:calcOnExit w:val="0"/>
            <w:textInput/>
          </w:ffData>
        </w:fldChar>
      </w:r>
      <w:r>
        <w:rPr>
          <w:rFonts w:ascii="宋体" w:eastAsia="宋体" w:hAnsi="宋体" w:cs="宋体" w:hint="eastAsia"/>
          <w:b/>
          <w:bCs/>
          <w:kern w:val="0"/>
          <w:sz w:val="24"/>
          <w:szCs w:val="24"/>
        </w:rPr>
        <w:instrText>FORMTEXT</w:instrText>
      </w:r>
      <w:r>
        <w:rPr>
          <w:rFonts w:ascii="宋体" w:eastAsia="宋体" w:hAnsi="宋体" w:cs="宋体" w:hint="eastAsia"/>
          <w:b/>
          <w:bCs/>
          <w:kern w:val="0"/>
          <w:sz w:val="24"/>
          <w:szCs w:val="24"/>
        </w:rPr>
      </w:r>
      <w:r>
        <w:rPr>
          <w:rFonts w:ascii="宋体" w:eastAsia="宋体" w:hAnsi="宋体" w:cs="宋体" w:hint="eastAsia"/>
          <w:b/>
          <w:bCs/>
          <w:kern w:val="0"/>
          <w:sz w:val="24"/>
          <w:szCs w:val="24"/>
        </w:rPr>
        <w:fldChar w:fldCharType="separate"/>
      </w:r>
      <w:r>
        <w:rPr>
          <w:rFonts w:ascii="宋体" w:eastAsia="宋体" w:hAnsi="宋体" w:cs="宋体"/>
          <w:b/>
          <w:bCs/>
          <w:kern w:val="0"/>
          <w:sz w:val="24"/>
          <w:szCs w:val="24"/>
        </w:rPr>
        <w:t>     </w:t>
      </w:r>
      <w:r>
        <w:rPr>
          <w:rFonts w:ascii="宋体" w:eastAsia="宋体" w:hAnsi="宋体" w:cs="宋体" w:hint="eastAsia"/>
          <w:b/>
          <w:bCs/>
          <w:kern w:val="0"/>
          <w:sz w:val="24"/>
          <w:szCs w:val="24"/>
        </w:rPr>
        <w:fldChar w:fldCharType="end"/>
      </w:r>
      <w:bookmarkEnd w:id="202"/>
      <w:r>
        <w:rPr>
          <w:rFonts w:ascii="宋体" w:eastAsia="宋体" w:hAnsi="宋体" w:cs="宋体" w:hint="eastAsia"/>
          <w:b/>
          <w:bCs/>
          <w:kern w:val="0"/>
          <w:sz w:val="24"/>
          <w:szCs w:val="24"/>
        </w:rPr>
        <w:t>日</w:t>
      </w:r>
    </w:p>
    <w:p w14:paraId="1867AF95" w14:textId="77777777" w:rsidR="00C15CB0" w:rsidRDefault="008B1CBB">
      <w:pPr>
        <w:widowControl/>
        <w:spacing w:afterLines="50" w:after="156" w:line="300" w:lineRule="auto"/>
        <w:rPr>
          <w:rFonts w:ascii="宋体" w:eastAsia="宋体" w:hAnsi="宋体" w:cs="宋体"/>
          <w:color w:val="000000"/>
          <w:kern w:val="0"/>
          <w:sz w:val="24"/>
          <w:szCs w:val="24"/>
        </w:rPr>
      </w:pPr>
      <w:r>
        <w:rPr>
          <w:rFonts w:ascii="宋体" w:eastAsia="宋体" w:hAnsi="宋体" w:cs="宋体" w:hint="eastAsia"/>
          <w:b/>
          <w:bCs/>
          <w:kern w:val="0"/>
          <w:sz w:val="24"/>
          <w:szCs w:val="24"/>
        </w:rPr>
        <w:t> </w:t>
      </w:r>
    </w:p>
    <w:p w14:paraId="5CC7AA30" w14:textId="77777777" w:rsidR="00C15CB0" w:rsidRDefault="008B1CBB">
      <w:pPr>
        <w:widowControl/>
        <w:spacing w:afterLines="50" w:after="156" w:line="300" w:lineRule="auto"/>
        <w:rPr>
          <w:rFonts w:ascii="宋体" w:eastAsia="宋体" w:hAnsi="宋体" w:cs="宋体"/>
          <w:color w:val="000000"/>
          <w:kern w:val="0"/>
          <w:sz w:val="24"/>
          <w:szCs w:val="24"/>
        </w:rPr>
      </w:pPr>
      <w:r>
        <w:rPr>
          <w:rFonts w:ascii="宋体" w:eastAsia="宋体" w:hAnsi="宋体" w:cs="宋体" w:hint="eastAsia"/>
          <w:b/>
          <w:bCs/>
          <w:kern w:val="0"/>
          <w:sz w:val="24"/>
          <w:szCs w:val="24"/>
        </w:rPr>
        <w:t> </w:t>
      </w:r>
    </w:p>
    <w:p w14:paraId="72D8E314" w14:textId="77777777" w:rsidR="00C15CB0" w:rsidRDefault="008B1CBB">
      <w:pPr>
        <w:widowControl/>
        <w:spacing w:afterLines="50" w:after="156" w:line="300" w:lineRule="auto"/>
        <w:rPr>
          <w:rFonts w:ascii="宋体" w:eastAsia="宋体" w:hAnsi="宋体" w:cs="宋体"/>
          <w:color w:val="000000"/>
          <w:kern w:val="0"/>
          <w:sz w:val="24"/>
          <w:szCs w:val="24"/>
        </w:rPr>
      </w:pPr>
      <w:r>
        <w:rPr>
          <w:rFonts w:ascii="宋体" w:eastAsia="宋体" w:hAnsi="宋体" w:cs="宋体" w:hint="eastAsia"/>
          <w:b/>
          <w:bCs/>
          <w:kern w:val="0"/>
          <w:sz w:val="24"/>
          <w:szCs w:val="24"/>
        </w:rPr>
        <w:t> </w:t>
      </w:r>
    </w:p>
    <w:p w14:paraId="058C68D6" w14:textId="77777777" w:rsidR="00C15CB0" w:rsidRDefault="008B1CBB">
      <w:pPr>
        <w:widowControl/>
        <w:spacing w:afterLines="50" w:after="156" w:line="300" w:lineRule="auto"/>
        <w:rPr>
          <w:rFonts w:ascii="宋体" w:eastAsia="宋体" w:hAnsi="宋体" w:cs="宋体"/>
          <w:color w:val="000000"/>
          <w:kern w:val="0"/>
          <w:sz w:val="24"/>
          <w:szCs w:val="24"/>
        </w:rPr>
      </w:pPr>
      <w:r>
        <w:rPr>
          <w:rFonts w:ascii="宋体" w:eastAsia="宋体" w:hAnsi="宋体" w:cs="宋体" w:hint="eastAsia"/>
          <w:b/>
          <w:bCs/>
          <w:kern w:val="0"/>
          <w:sz w:val="24"/>
          <w:szCs w:val="24"/>
        </w:rPr>
        <w:t> </w:t>
      </w:r>
    </w:p>
    <w:p w14:paraId="769E82E0" w14:textId="77777777" w:rsidR="00C15CB0" w:rsidRDefault="008B1CBB">
      <w:pPr>
        <w:widowControl/>
        <w:spacing w:afterLines="50" w:after="156" w:line="300" w:lineRule="auto"/>
        <w:rPr>
          <w:rFonts w:ascii="宋体" w:eastAsia="宋体" w:hAnsi="宋体" w:cs="宋体"/>
          <w:color w:val="000000"/>
          <w:kern w:val="0"/>
          <w:sz w:val="24"/>
          <w:szCs w:val="24"/>
        </w:rPr>
      </w:pPr>
      <w:r>
        <w:rPr>
          <w:rFonts w:ascii="宋体" w:eastAsia="宋体" w:hAnsi="宋体" w:cs="宋体" w:hint="eastAsia"/>
          <w:b/>
          <w:bCs/>
          <w:kern w:val="0"/>
          <w:sz w:val="24"/>
          <w:szCs w:val="24"/>
        </w:rPr>
        <w:t>乙方：</w:t>
      </w:r>
      <w:r>
        <w:rPr>
          <w:rFonts w:ascii="宋体" w:eastAsia="宋体" w:hAnsi="宋体" w:cs="宋体" w:hint="eastAsia"/>
          <w:b/>
          <w:bCs/>
          <w:kern w:val="0"/>
          <w:sz w:val="24"/>
          <w:szCs w:val="24"/>
        </w:rPr>
        <w:t>中信银行股份有限公司长沙分行</w:t>
      </w:r>
    </w:p>
    <w:p w14:paraId="3A0FC0DD" w14:textId="77777777" w:rsidR="00C15CB0" w:rsidRDefault="008B1CBB">
      <w:pPr>
        <w:widowControl/>
        <w:spacing w:afterLines="50" w:after="156" w:line="300" w:lineRule="auto"/>
        <w:rPr>
          <w:rFonts w:ascii="宋体" w:eastAsia="宋体" w:hAnsi="宋体" w:cs="宋体"/>
          <w:color w:val="000000"/>
          <w:kern w:val="0"/>
          <w:sz w:val="24"/>
          <w:szCs w:val="24"/>
        </w:rPr>
      </w:pPr>
      <w:r>
        <w:rPr>
          <w:rFonts w:ascii="宋体" w:eastAsia="宋体" w:hAnsi="宋体" w:cs="宋体" w:hint="eastAsia"/>
          <w:b/>
          <w:bCs/>
          <w:kern w:val="0"/>
          <w:sz w:val="24"/>
          <w:szCs w:val="24"/>
        </w:rPr>
        <w:t> </w:t>
      </w:r>
    </w:p>
    <w:p w14:paraId="0966B0EF" w14:textId="5F726FD2" w:rsidR="00C15CB0" w:rsidRDefault="008B1CBB">
      <w:pPr>
        <w:widowControl/>
        <w:spacing w:afterLines="50" w:after="156" w:line="300" w:lineRule="auto"/>
        <w:rPr>
          <w:rFonts w:ascii="宋体" w:eastAsia="宋体" w:hAnsi="宋体" w:cs="宋体"/>
          <w:color w:val="000000"/>
          <w:kern w:val="0"/>
          <w:sz w:val="24"/>
          <w:szCs w:val="24"/>
        </w:rPr>
      </w:pPr>
      <w:r>
        <w:rPr>
          <w:rFonts w:ascii="宋体" w:eastAsia="宋体" w:hAnsi="宋体" w:cs="宋体" w:hint="eastAsia"/>
          <w:b/>
          <w:bCs/>
          <w:kern w:val="0"/>
          <w:sz w:val="24"/>
          <w:szCs w:val="24"/>
        </w:rPr>
        <w:t>法定代表人</w:t>
      </w:r>
      <w:r>
        <w:rPr>
          <w:rFonts w:ascii="宋体" w:eastAsia="宋体" w:hAnsi="宋体" w:cs="宋体" w:hint="eastAsia"/>
          <w:b/>
          <w:bCs/>
          <w:kern w:val="0"/>
          <w:sz w:val="24"/>
          <w:szCs w:val="24"/>
        </w:rPr>
        <w:t>/</w:t>
      </w:r>
      <w:r>
        <w:rPr>
          <w:rFonts w:ascii="宋体" w:eastAsia="宋体" w:hAnsi="宋体" w:cs="宋体" w:hint="eastAsia"/>
          <w:b/>
          <w:bCs/>
          <w:kern w:val="0"/>
          <w:sz w:val="24"/>
          <w:szCs w:val="24"/>
        </w:rPr>
        <w:t>负责人</w:t>
      </w:r>
      <w:r>
        <w:rPr>
          <w:rFonts w:ascii="宋体" w:eastAsia="宋体" w:hAnsi="宋体" w:cs="宋体" w:hint="eastAsia"/>
          <w:b/>
          <w:bCs/>
          <w:kern w:val="0"/>
          <w:sz w:val="24"/>
          <w:szCs w:val="24"/>
        </w:rPr>
        <w:t>：</w:t>
      </w:r>
    </w:p>
    <w:p w14:paraId="439E81B6" w14:textId="77777777" w:rsidR="00C15CB0" w:rsidRDefault="008B1CBB">
      <w:pPr>
        <w:widowControl/>
        <w:spacing w:afterLines="50" w:after="156" w:line="300" w:lineRule="auto"/>
        <w:rPr>
          <w:rFonts w:ascii="宋体" w:eastAsia="宋体" w:hAnsi="宋体" w:cs="宋体"/>
          <w:color w:val="000000"/>
          <w:kern w:val="0"/>
          <w:sz w:val="24"/>
          <w:szCs w:val="24"/>
        </w:rPr>
      </w:pPr>
      <w:r>
        <w:rPr>
          <w:rFonts w:ascii="宋体" w:eastAsia="宋体" w:hAnsi="宋体" w:cs="宋体" w:hint="eastAsia"/>
          <w:b/>
          <w:bCs/>
          <w:kern w:val="0"/>
          <w:sz w:val="24"/>
          <w:szCs w:val="24"/>
        </w:rPr>
        <w:t> </w:t>
      </w:r>
    </w:p>
    <w:p w14:paraId="32E3087F" w14:textId="77777777" w:rsidR="00C15CB0" w:rsidRDefault="008B1CBB">
      <w:pPr>
        <w:widowControl/>
        <w:spacing w:afterLines="50" w:after="156" w:line="300" w:lineRule="auto"/>
        <w:ind w:firstLine="118"/>
        <w:rPr>
          <w:rFonts w:ascii="宋体" w:eastAsia="宋体" w:hAnsi="宋体" w:cs="宋体"/>
          <w:color w:val="000000"/>
          <w:kern w:val="0"/>
          <w:sz w:val="24"/>
          <w:szCs w:val="24"/>
        </w:rPr>
      </w:pPr>
      <w:r>
        <w:rPr>
          <w:rFonts w:ascii="宋体" w:eastAsia="宋体" w:hAnsi="宋体" w:cs="宋体" w:hint="eastAsia"/>
          <w:b/>
          <w:bCs/>
          <w:kern w:val="0"/>
          <w:sz w:val="24"/>
          <w:szCs w:val="24"/>
        </w:rPr>
        <w:t>2022</w:t>
      </w:r>
      <w:r>
        <w:rPr>
          <w:rFonts w:ascii="宋体" w:eastAsia="宋体" w:hAnsi="宋体" w:cs="宋体" w:hint="eastAsia"/>
          <w:b/>
          <w:bCs/>
          <w:kern w:val="0"/>
          <w:sz w:val="24"/>
          <w:szCs w:val="24"/>
        </w:rPr>
        <w:t>年</w:t>
      </w:r>
      <w:bookmarkStart w:id="203" w:name="Text18"/>
      <w:r>
        <w:rPr>
          <w:rFonts w:ascii="宋体" w:eastAsia="宋体" w:hAnsi="宋体" w:cs="宋体" w:hint="eastAsia"/>
          <w:b/>
          <w:bCs/>
          <w:kern w:val="0"/>
          <w:sz w:val="24"/>
          <w:szCs w:val="24"/>
        </w:rPr>
        <w:fldChar w:fldCharType="begin">
          <w:ffData>
            <w:name w:val="Text18"/>
            <w:enabled/>
            <w:calcOnExit w:val="0"/>
            <w:textInput/>
          </w:ffData>
        </w:fldChar>
      </w:r>
      <w:r>
        <w:rPr>
          <w:rFonts w:ascii="宋体" w:eastAsia="宋体" w:hAnsi="宋体" w:cs="宋体" w:hint="eastAsia"/>
          <w:b/>
          <w:bCs/>
          <w:kern w:val="0"/>
          <w:sz w:val="24"/>
          <w:szCs w:val="24"/>
        </w:rPr>
        <w:instrText>FORMTEXT</w:instrText>
      </w:r>
      <w:r>
        <w:rPr>
          <w:rFonts w:ascii="宋体" w:eastAsia="宋体" w:hAnsi="宋体" w:cs="宋体" w:hint="eastAsia"/>
          <w:b/>
          <w:bCs/>
          <w:kern w:val="0"/>
          <w:sz w:val="24"/>
          <w:szCs w:val="24"/>
        </w:rPr>
      </w:r>
      <w:r>
        <w:rPr>
          <w:rFonts w:ascii="宋体" w:eastAsia="宋体" w:hAnsi="宋体" w:cs="宋体" w:hint="eastAsia"/>
          <w:b/>
          <w:bCs/>
          <w:kern w:val="0"/>
          <w:sz w:val="24"/>
          <w:szCs w:val="24"/>
        </w:rPr>
        <w:fldChar w:fldCharType="separate"/>
      </w:r>
      <w:r>
        <w:rPr>
          <w:rFonts w:ascii="宋体" w:eastAsia="宋体" w:hAnsi="宋体" w:cs="宋体"/>
          <w:b/>
          <w:bCs/>
          <w:kern w:val="0"/>
          <w:sz w:val="24"/>
          <w:szCs w:val="24"/>
        </w:rPr>
        <w:t>     </w:t>
      </w:r>
      <w:r>
        <w:rPr>
          <w:rFonts w:ascii="宋体" w:eastAsia="宋体" w:hAnsi="宋体" w:cs="宋体" w:hint="eastAsia"/>
          <w:b/>
          <w:bCs/>
          <w:kern w:val="0"/>
          <w:sz w:val="24"/>
          <w:szCs w:val="24"/>
        </w:rPr>
        <w:fldChar w:fldCharType="end"/>
      </w:r>
      <w:bookmarkEnd w:id="203"/>
      <w:r>
        <w:rPr>
          <w:rFonts w:ascii="宋体" w:eastAsia="宋体" w:hAnsi="宋体" w:cs="宋体" w:hint="eastAsia"/>
          <w:b/>
          <w:bCs/>
          <w:kern w:val="0"/>
          <w:sz w:val="24"/>
          <w:szCs w:val="24"/>
        </w:rPr>
        <w:t>月</w:t>
      </w:r>
      <w:bookmarkStart w:id="204" w:name="Text19"/>
      <w:r>
        <w:rPr>
          <w:rFonts w:ascii="宋体" w:eastAsia="宋体" w:hAnsi="宋体" w:cs="宋体" w:hint="eastAsia"/>
          <w:b/>
          <w:bCs/>
          <w:kern w:val="0"/>
          <w:sz w:val="24"/>
          <w:szCs w:val="24"/>
        </w:rPr>
        <w:fldChar w:fldCharType="begin">
          <w:ffData>
            <w:name w:val="Text19"/>
            <w:enabled/>
            <w:calcOnExit w:val="0"/>
            <w:textInput/>
          </w:ffData>
        </w:fldChar>
      </w:r>
      <w:r>
        <w:rPr>
          <w:rFonts w:ascii="宋体" w:eastAsia="宋体" w:hAnsi="宋体" w:cs="宋体" w:hint="eastAsia"/>
          <w:b/>
          <w:bCs/>
          <w:kern w:val="0"/>
          <w:sz w:val="24"/>
          <w:szCs w:val="24"/>
        </w:rPr>
        <w:instrText>FORMTEXT</w:instrText>
      </w:r>
      <w:r>
        <w:rPr>
          <w:rFonts w:ascii="宋体" w:eastAsia="宋体" w:hAnsi="宋体" w:cs="宋体" w:hint="eastAsia"/>
          <w:b/>
          <w:bCs/>
          <w:kern w:val="0"/>
          <w:sz w:val="24"/>
          <w:szCs w:val="24"/>
        </w:rPr>
      </w:r>
      <w:r>
        <w:rPr>
          <w:rFonts w:ascii="宋体" w:eastAsia="宋体" w:hAnsi="宋体" w:cs="宋体" w:hint="eastAsia"/>
          <w:b/>
          <w:bCs/>
          <w:kern w:val="0"/>
          <w:sz w:val="24"/>
          <w:szCs w:val="24"/>
        </w:rPr>
        <w:fldChar w:fldCharType="separate"/>
      </w:r>
      <w:r>
        <w:rPr>
          <w:rFonts w:ascii="宋体" w:eastAsia="宋体" w:hAnsi="宋体" w:cs="宋体"/>
          <w:b/>
          <w:bCs/>
          <w:kern w:val="0"/>
          <w:sz w:val="24"/>
          <w:szCs w:val="24"/>
        </w:rPr>
        <w:t>     </w:t>
      </w:r>
      <w:r>
        <w:rPr>
          <w:rFonts w:ascii="宋体" w:eastAsia="宋体" w:hAnsi="宋体" w:cs="宋体" w:hint="eastAsia"/>
          <w:b/>
          <w:bCs/>
          <w:kern w:val="0"/>
          <w:sz w:val="24"/>
          <w:szCs w:val="24"/>
        </w:rPr>
        <w:fldChar w:fldCharType="end"/>
      </w:r>
      <w:bookmarkEnd w:id="204"/>
      <w:r>
        <w:rPr>
          <w:rFonts w:ascii="宋体" w:eastAsia="宋体" w:hAnsi="宋体" w:cs="宋体" w:hint="eastAsia"/>
          <w:b/>
          <w:bCs/>
          <w:kern w:val="0"/>
          <w:sz w:val="24"/>
          <w:szCs w:val="24"/>
        </w:rPr>
        <w:t>日</w:t>
      </w:r>
    </w:p>
    <w:p w14:paraId="4AC9C0C2" w14:textId="77777777" w:rsidR="00C15CB0" w:rsidRDefault="008B1CBB">
      <w:pPr>
        <w:widowControl/>
        <w:spacing w:afterLines="50" w:after="156" w:line="300" w:lineRule="auto"/>
        <w:rPr>
          <w:rFonts w:ascii="宋体" w:eastAsia="宋体" w:hAnsi="宋体" w:cs="宋体"/>
          <w:color w:val="000000"/>
          <w:kern w:val="0"/>
          <w:sz w:val="24"/>
          <w:szCs w:val="24"/>
        </w:rPr>
      </w:pPr>
      <w:r>
        <w:rPr>
          <w:rFonts w:ascii="宋体" w:eastAsia="宋体" w:hAnsi="宋体" w:cs="宋体" w:hint="eastAsia"/>
          <w:kern w:val="0"/>
          <w:sz w:val="24"/>
          <w:szCs w:val="24"/>
        </w:rPr>
        <w:t> </w:t>
      </w:r>
    </w:p>
    <w:p w14:paraId="38F4BD66" w14:textId="77777777" w:rsidR="00C15CB0" w:rsidRDefault="008B1CBB">
      <w:pPr>
        <w:widowControl/>
        <w:spacing w:afterLines="50" w:after="156" w:line="300" w:lineRule="auto"/>
        <w:rPr>
          <w:rFonts w:ascii="宋体" w:eastAsia="宋体" w:hAnsi="宋体" w:cs="宋体"/>
          <w:color w:val="000000"/>
          <w:kern w:val="0"/>
          <w:sz w:val="24"/>
          <w:szCs w:val="24"/>
        </w:rPr>
      </w:pPr>
      <w:r>
        <w:rPr>
          <w:rFonts w:ascii="宋体" w:eastAsia="宋体" w:hAnsi="宋体" w:cs="宋体" w:hint="eastAsia"/>
          <w:kern w:val="0"/>
          <w:sz w:val="24"/>
          <w:szCs w:val="24"/>
        </w:rPr>
        <w:t> </w:t>
      </w:r>
    </w:p>
    <w:p w14:paraId="2012D39D" w14:textId="77777777" w:rsidR="00C15CB0" w:rsidRDefault="008B1CBB">
      <w:pPr>
        <w:widowControl/>
        <w:spacing w:afterLines="50" w:after="156" w:line="300" w:lineRule="auto"/>
        <w:rPr>
          <w:rFonts w:ascii="宋体" w:eastAsia="宋体" w:hAnsi="宋体" w:cs="宋体"/>
          <w:color w:val="000000"/>
          <w:kern w:val="0"/>
          <w:sz w:val="24"/>
          <w:szCs w:val="24"/>
        </w:rPr>
      </w:pPr>
      <w:r>
        <w:rPr>
          <w:rFonts w:ascii="宋体" w:eastAsia="宋体" w:hAnsi="宋体" w:cs="宋体" w:hint="eastAsia"/>
          <w:kern w:val="0"/>
          <w:sz w:val="24"/>
          <w:szCs w:val="24"/>
        </w:rPr>
        <w:t>签署地点：</w:t>
      </w:r>
      <w:r>
        <w:rPr>
          <w:rFonts w:ascii="宋体" w:eastAsia="宋体" w:hAnsi="宋体" w:cs="宋体" w:hint="eastAsia"/>
          <w:kern w:val="0"/>
          <w:sz w:val="24"/>
          <w:szCs w:val="24"/>
        </w:rPr>
        <w:fldChar w:fldCharType="begin">
          <w:ffData>
            <w:name w:val="Text20"/>
            <w:enabled/>
            <w:calcOnExit w:val="0"/>
            <w:textInput/>
          </w:ffData>
        </w:fldChar>
      </w:r>
      <w:bookmarkStart w:id="205" w:name="Text20"/>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bookmarkEnd w:id="205"/>
      <w:r>
        <w:rPr>
          <w:rFonts w:ascii="宋体" w:eastAsia="宋体" w:hAnsi="宋体" w:cs="宋体" w:hint="eastAsia"/>
          <w:kern w:val="0"/>
          <w:sz w:val="24"/>
          <w:szCs w:val="24"/>
        </w:rPr>
        <w:t>     </w:t>
      </w:r>
    </w:p>
    <w:p w14:paraId="5C4E4F69" w14:textId="77777777" w:rsidR="00C15CB0" w:rsidRDefault="008B1CBB">
      <w:pPr>
        <w:widowControl/>
        <w:jc w:val="left"/>
        <w:rPr>
          <w:rFonts w:ascii="宋体" w:eastAsia="宋体" w:hAnsi="宋体" w:cs="宋体"/>
          <w:kern w:val="0"/>
          <w:sz w:val="24"/>
          <w:szCs w:val="24"/>
        </w:rPr>
      </w:pPr>
      <w:r>
        <w:rPr>
          <w:rFonts w:ascii="宋体" w:eastAsia="宋体" w:hAnsi="宋体" w:cs="宋体"/>
          <w:kern w:val="0"/>
          <w:sz w:val="24"/>
          <w:szCs w:val="24"/>
        </w:rPr>
        <w:br w:type="page"/>
      </w:r>
    </w:p>
    <w:p w14:paraId="434963F5" w14:textId="77777777" w:rsidR="00C15CB0" w:rsidRDefault="00C15CB0">
      <w:pPr>
        <w:widowControl/>
        <w:spacing w:afterLines="50" w:after="156" w:line="300" w:lineRule="auto"/>
        <w:rPr>
          <w:rFonts w:ascii="宋体" w:eastAsia="宋体" w:hAnsi="宋体" w:cs="宋体"/>
          <w:kern w:val="0"/>
          <w:sz w:val="24"/>
          <w:szCs w:val="24"/>
        </w:rPr>
      </w:pPr>
    </w:p>
    <w:p w14:paraId="718C8EA9" w14:textId="77777777" w:rsidR="00C15CB0" w:rsidRDefault="008B1CBB">
      <w:pPr>
        <w:widowControl/>
        <w:spacing w:afterLines="50" w:after="156" w:line="300" w:lineRule="auto"/>
        <w:rPr>
          <w:rFonts w:ascii="宋体" w:eastAsia="宋体" w:hAnsi="宋体" w:cs="宋体"/>
          <w:color w:val="000000"/>
          <w:kern w:val="0"/>
          <w:sz w:val="24"/>
          <w:szCs w:val="24"/>
        </w:rPr>
      </w:pPr>
      <w:r>
        <w:rPr>
          <w:rFonts w:ascii="宋体" w:eastAsia="宋体" w:hAnsi="宋体" w:cs="宋体" w:hint="eastAsia"/>
          <w:b/>
          <w:bCs/>
          <w:kern w:val="0"/>
          <w:sz w:val="24"/>
          <w:szCs w:val="24"/>
        </w:rPr>
        <w:t>附件一：</w:t>
      </w:r>
    </w:p>
    <w:p w14:paraId="3849CF5F" w14:textId="77777777" w:rsidR="00C15CB0" w:rsidRDefault="008B1CBB">
      <w:pPr>
        <w:widowControl/>
        <w:spacing w:afterLines="50" w:after="156" w:line="300" w:lineRule="auto"/>
        <w:jc w:val="center"/>
        <w:rPr>
          <w:rFonts w:ascii="宋体" w:eastAsia="宋体" w:hAnsi="宋体" w:cs="宋体"/>
          <w:color w:val="000000"/>
          <w:kern w:val="0"/>
          <w:sz w:val="24"/>
          <w:szCs w:val="24"/>
        </w:rPr>
      </w:pPr>
      <w:r>
        <w:rPr>
          <w:rFonts w:ascii="宋体" w:eastAsia="宋体" w:hAnsi="宋体" w:cs="宋体" w:hint="eastAsia"/>
          <w:b/>
          <w:bCs/>
          <w:kern w:val="0"/>
          <w:sz w:val="24"/>
          <w:szCs w:val="24"/>
        </w:rPr>
        <w:t>长沙银行股份有限公司人民币理财产品托管协议（统签模式）适用确认书</w:t>
      </w:r>
    </w:p>
    <w:p w14:paraId="02A55199" w14:textId="77777777" w:rsidR="00C15CB0" w:rsidRDefault="008B1CBB">
      <w:pPr>
        <w:widowControl/>
        <w:spacing w:afterLines="50" w:after="156" w:line="300" w:lineRule="auto"/>
        <w:jc w:val="center"/>
        <w:rPr>
          <w:rFonts w:ascii="宋体" w:eastAsia="宋体" w:hAnsi="宋体" w:cs="宋体"/>
          <w:color w:val="000000"/>
          <w:kern w:val="0"/>
          <w:sz w:val="24"/>
          <w:szCs w:val="24"/>
        </w:rPr>
      </w:pPr>
      <w:r>
        <w:rPr>
          <w:rFonts w:ascii="宋体" w:eastAsia="宋体" w:hAnsi="宋体" w:cs="宋体" w:hint="eastAsia"/>
          <w:b/>
          <w:bCs/>
          <w:kern w:val="0"/>
          <w:sz w:val="24"/>
          <w:szCs w:val="24"/>
        </w:rPr>
        <w:t>（编号：</w:t>
      </w:r>
      <w:bookmarkStart w:id="206" w:name="Text21"/>
      <w:r>
        <w:rPr>
          <w:rFonts w:ascii="宋体" w:eastAsia="宋体" w:hAnsi="宋体" w:cs="宋体"/>
          <w:b/>
          <w:bCs/>
          <w:kern w:val="0"/>
          <w:sz w:val="24"/>
          <w:szCs w:val="24"/>
        </w:rPr>
        <w:fldChar w:fldCharType="begin">
          <w:ffData>
            <w:name w:val="Text21"/>
            <w:enabled/>
            <w:calcOnExit w:val="0"/>
            <w:textInput>
              <w:default w:val="BCS-CMBC-001"/>
            </w:textInput>
          </w:ffData>
        </w:fldChar>
      </w:r>
      <w:r>
        <w:rPr>
          <w:rFonts w:ascii="宋体" w:eastAsia="宋体" w:hAnsi="宋体" w:cs="宋体"/>
          <w:b/>
          <w:bCs/>
          <w:kern w:val="0"/>
          <w:sz w:val="24"/>
          <w:szCs w:val="24"/>
        </w:rPr>
        <w:instrText>FORMTEXT</w:instrText>
      </w:r>
      <w:r>
        <w:rPr>
          <w:rFonts w:ascii="宋体" w:eastAsia="宋体" w:hAnsi="宋体" w:cs="宋体"/>
          <w:b/>
          <w:bCs/>
          <w:kern w:val="0"/>
          <w:sz w:val="24"/>
          <w:szCs w:val="24"/>
        </w:rPr>
      </w:r>
      <w:r>
        <w:rPr>
          <w:rFonts w:ascii="宋体" w:eastAsia="宋体" w:hAnsi="宋体" w:cs="宋体"/>
          <w:b/>
          <w:bCs/>
          <w:kern w:val="0"/>
          <w:sz w:val="24"/>
          <w:szCs w:val="24"/>
        </w:rPr>
        <w:fldChar w:fldCharType="separate"/>
      </w:r>
      <w:r>
        <w:rPr>
          <w:rFonts w:ascii="宋体" w:eastAsia="宋体" w:hAnsi="宋体" w:cs="宋体"/>
          <w:b/>
          <w:bCs/>
          <w:kern w:val="0"/>
          <w:sz w:val="24"/>
          <w:szCs w:val="24"/>
        </w:rPr>
        <w:t>BCS-CMBC-001</w:t>
      </w:r>
      <w:r>
        <w:rPr>
          <w:rFonts w:ascii="宋体" w:eastAsia="宋体" w:hAnsi="宋体" w:cs="宋体"/>
          <w:b/>
          <w:bCs/>
          <w:kern w:val="0"/>
          <w:sz w:val="24"/>
          <w:szCs w:val="24"/>
        </w:rPr>
        <w:fldChar w:fldCharType="end"/>
      </w:r>
      <w:bookmarkEnd w:id="206"/>
      <w:r>
        <w:rPr>
          <w:rFonts w:ascii="宋体" w:eastAsia="宋体" w:hAnsi="宋体" w:cs="宋体" w:hint="eastAsia"/>
          <w:b/>
          <w:bCs/>
          <w:kern w:val="0"/>
          <w:sz w:val="24"/>
          <w:szCs w:val="24"/>
        </w:rPr>
        <w:t>）</w:t>
      </w:r>
    </w:p>
    <w:p w14:paraId="1B380525" w14:textId="77777777" w:rsidR="00C15CB0" w:rsidRDefault="008B1CBB">
      <w:pPr>
        <w:widowControl/>
        <w:spacing w:afterLines="50" w:after="156" w:line="300" w:lineRule="auto"/>
        <w:rPr>
          <w:rFonts w:ascii="宋体" w:eastAsia="宋体" w:hAnsi="宋体" w:cs="宋体"/>
          <w:color w:val="000000"/>
          <w:kern w:val="0"/>
          <w:sz w:val="24"/>
          <w:szCs w:val="24"/>
        </w:rPr>
      </w:pPr>
      <w:r>
        <w:rPr>
          <w:rFonts w:ascii="宋体" w:eastAsia="宋体" w:hAnsi="宋体" w:cs="宋体" w:hint="eastAsia"/>
          <w:b/>
          <w:bCs/>
          <w:kern w:val="0"/>
          <w:sz w:val="24"/>
          <w:szCs w:val="24"/>
        </w:rPr>
        <w:t>甲方（管理人）：长沙银行股份有限公司</w:t>
      </w:r>
    </w:p>
    <w:p w14:paraId="4F2A1683" w14:textId="77777777" w:rsidR="00C15CB0" w:rsidRDefault="008B1CBB">
      <w:pPr>
        <w:widowControl/>
        <w:spacing w:afterLines="50" w:after="156" w:line="300" w:lineRule="auto"/>
        <w:rPr>
          <w:rFonts w:ascii="宋体" w:eastAsia="宋体" w:hAnsi="宋体" w:cs="宋体"/>
          <w:kern w:val="0"/>
          <w:sz w:val="24"/>
          <w:szCs w:val="24"/>
        </w:rPr>
      </w:pPr>
      <w:r>
        <w:rPr>
          <w:rFonts w:ascii="宋体" w:eastAsia="宋体" w:hAnsi="宋体" w:cs="宋体" w:hint="eastAsia"/>
          <w:b/>
          <w:bCs/>
          <w:kern w:val="0"/>
          <w:sz w:val="24"/>
          <w:szCs w:val="24"/>
        </w:rPr>
        <w:t>乙方（托管人）：</w:t>
      </w:r>
    </w:p>
    <w:p w14:paraId="1CAE87AB" w14:textId="77777777" w:rsidR="00C15CB0" w:rsidRDefault="008B1CBB">
      <w:pPr>
        <w:widowControl/>
        <w:spacing w:afterLines="50" w:after="156" w:line="300" w:lineRule="auto"/>
        <w:rPr>
          <w:rFonts w:ascii="宋体" w:eastAsia="宋体" w:hAnsi="宋体" w:cs="宋体"/>
          <w:color w:val="000000"/>
          <w:kern w:val="0"/>
          <w:sz w:val="24"/>
          <w:szCs w:val="24"/>
        </w:rPr>
      </w:pPr>
      <w:r>
        <w:rPr>
          <w:rFonts w:ascii="宋体" w:eastAsia="宋体" w:hAnsi="宋体" w:cs="宋体" w:hint="eastAsia"/>
          <w:kern w:val="0"/>
          <w:sz w:val="24"/>
          <w:szCs w:val="24"/>
        </w:rPr>
        <w:t>甲乙双方一致确认：关于甲方拟交付乙方托管的“长沙银行股份有限公司     </w:t>
      </w:r>
      <w:bookmarkStart w:id="207" w:name="Text242"/>
      <w:r>
        <w:rPr>
          <w:rFonts w:ascii="宋体" w:eastAsia="宋体" w:hAnsi="宋体" w:cs="宋体"/>
          <w:kern w:val="0"/>
          <w:sz w:val="24"/>
          <w:szCs w:val="24"/>
        </w:rPr>
        <w:fldChar w:fldCharType="begin">
          <w:ffData>
            <w:name w:val="Text242"/>
            <w:enabled/>
            <w:calcOnExit w:val="0"/>
            <w:textInput>
              <w:default w:val="XXXX"/>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XXXX</w:t>
      </w:r>
      <w:r>
        <w:rPr>
          <w:rFonts w:ascii="宋体" w:eastAsia="宋体" w:hAnsi="宋体" w:cs="宋体"/>
          <w:kern w:val="0"/>
          <w:sz w:val="24"/>
          <w:szCs w:val="24"/>
        </w:rPr>
        <w:fldChar w:fldCharType="end"/>
      </w:r>
      <w:bookmarkEnd w:id="207"/>
      <w:r>
        <w:rPr>
          <w:rFonts w:ascii="宋体" w:eastAsia="宋体" w:hAnsi="宋体" w:cs="宋体" w:hint="eastAsia"/>
          <w:kern w:val="0"/>
          <w:sz w:val="24"/>
          <w:szCs w:val="24"/>
        </w:rPr>
        <w:t>理财产品（登记编号：</w:t>
      </w:r>
      <w:bookmarkStart w:id="208" w:name="Text243"/>
      <w:r>
        <w:rPr>
          <w:rFonts w:ascii="宋体" w:eastAsia="宋体" w:hAnsi="宋体" w:cs="宋体" w:hint="eastAsia"/>
          <w:kern w:val="0"/>
          <w:sz w:val="24"/>
          <w:szCs w:val="24"/>
        </w:rPr>
        <w:fldChar w:fldCharType="begin">
          <w:ffData>
            <w:name w:val="Text243"/>
            <w:enabled/>
            <w:calcOnExit w:val="0"/>
            <w:textInput/>
          </w:ffData>
        </w:fldChar>
      </w:r>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bookmarkEnd w:id="208"/>
      <w:r>
        <w:rPr>
          <w:rFonts w:ascii="宋体" w:eastAsia="宋体" w:hAnsi="宋体" w:cs="宋体" w:hint="eastAsia"/>
          <w:kern w:val="0"/>
          <w:sz w:val="24"/>
          <w:szCs w:val="24"/>
        </w:rPr>
        <w:t>）”，确定由乙方相关经办行负责该等理财产品的具体托管运营事宜。该等理财产品适用于双方统签的《长沙银行股份有限公司人民币理财产品托管协议</w:t>
      </w:r>
      <w:r>
        <w:rPr>
          <w:rFonts w:ascii="宋体" w:eastAsia="宋体" w:hAnsi="宋体" w:cs="宋体" w:hint="eastAsia"/>
          <w:kern w:val="0"/>
          <w:sz w:val="24"/>
          <w:szCs w:val="24"/>
        </w:rPr>
        <w:t>(</w:t>
      </w:r>
      <w:r>
        <w:rPr>
          <w:rFonts w:ascii="宋体" w:eastAsia="宋体" w:hAnsi="宋体" w:cs="宋体" w:hint="eastAsia"/>
          <w:kern w:val="0"/>
          <w:sz w:val="24"/>
          <w:szCs w:val="24"/>
        </w:rPr>
        <w:t>券商结算模式</w:t>
      </w:r>
      <w:r>
        <w:rPr>
          <w:rFonts w:ascii="宋体" w:eastAsia="宋体" w:hAnsi="宋体" w:cs="宋体" w:hint="eastAsia"/>
          <w:kern w:val="0"/>
          <w:sz w:val="24"/>
          <w:szCs w:val="24"/>
        </w:rPr>
        <w:t>-</w:t>
      </w:r>
      <w:r>
        <w:rPr>
          <w:rFonts w:ascii="宋体" w:eastAsia="宋体" w:hAnsi="宋体" w:cs="宋体" w:hint="eastAsia"/>
          <w:kern w:val="0"/>
          <w:sz w:val="24"/>
          <w:szCs w:val="24"/>
        </w:rPr>
        <w:t>统签</w:t>
      </w:r>
      <w:r>
        <w:rPr>
          <w:rFonts w:ascii="宋体" w:eastAsia="宋体" w:hAnsi="宋体" w:cs="宋体" w:hint="eastAsia"/>
          <w:kern w:val="0"/>
          <w:sz w:val="24"/>
          <w:szCs w:val="24"/>
        </w:rPr>
        <w:t>)</w:t>
      </w:r>
      <w:r>
        <w:rPr>
          <w:rFonts w:ascii="宋体" w:eastAsia="宋体" w:hAnsi="宋体" w:cs="宋体" w:hint="eastAsia"/>
          <w:kern w:val="0"/>
          <w:sz w:val="24"/>
          <w:szCs w:val="24"/>
        </w:rPr>
        <w:t>》（编号：</w:t>
      </w:r>
      <w:r>
        <w:rPr>
          <w:rFonts w:ascii="宋体" w:eastAsia="宋体" w:hAnsi="宋体" w:cs="宋体" w:hint="eastAsia"/>
          <w:kern w:val="0"/>
          <w:sz w:val="24"/>
          <w:szCs w:val="24"/>
        </w:rPr>
        <w:t>BCS-CMBC-001</w:t>
      </w:r>
      <w:r>
        <w:rPr>
          <w:rFonts w:ascii="宋体" w:eastAsia="宋体" w:hAnsi="宋体" w:cs="宋体" w:hint="eastAsia"/>
          <w:kern w:val="0"/>
          <w:sz w:val="24"/>
          <w:szCs w:val="24"/>
        </w:rPr>
        <w:t>（统）；以下称为“统签协议”），相关托管运作依照“统签协议”的约定执行，并对该等理财产品托管相关要素事项拟作下列安排：</w:t>
      </w:r>
    </w:p>
    <w:tbl>
      <w:tblPr>
        <w:tblW w:w="8522" w:type="dxa"/>
        <w:tblLayout w:type="fixed"/>
        <w:tblCellMar>
          <w:left w:w="0" w:type="dxa"/>
          <w:right w:w="0" w:type="dxa"/>
        </w:tblCellMar>
        <w:tblLook w:val="04A0" w:firstRow="1" w:lastRow="0" w:firstColumn="1" w:lastColumn="0" w:noHBand="0" w:noVBand="1"/>
      </w:tblPr>
      <w:tblGrid>
        <w:gridCol w:w="587"/>
        <w:gridCol w:w="1344"/>
        <w:gridCol w:w="1190"/>
        <w:gridCol w:w="5401"/>
      </w:tblGrid>
      <w:tr w:rsidR="00C15CB0" w14:paraId="565F3189" w14:textId="77777777">
        <w:trPr>
          <w:trHeight w:val="452"/>
        </w:trPr>
        <w:tc>
          <w:tcPr>
            <w:tcW w:w="5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4C11159" w14:textId="77777777" w:rsidR="00C15CB0" w:rsidRDefault="008B1CBB">
            <w:pPr>
              <w:widowControl/>
              <w:spacing w:afterLines="50" w:after="156" w:line="300" w:lineRule="auto"/>
              <w:jc w:val="center"/>
              <w:textAlignment w:val="baseline"/>
              <w:rPr>
                <w:rFonts w:ascii="宋体" w:eastAsia="宋体" w:hAnsi="宋体" w:cs="宋体"/>
                <w:kern w:val="0"/>
                <w:sz w:val="24"/>
                <w:szCs w:val="24"/>
              </w:rPr>
            </w:pPr>
            <w:r>
              <w:rPr>
                <w:rFonts w:ascii="宋体" w:eastAsia="宋体" w:hAnsi="宋体" w:cs="宋体" w:hint="eastAsia"/>
                <w:b/>
                <w:bCs/>
                <w:kern w:val="0"/>
                <w:sz w:val="24"/>
                <w:szCs w:val="24"/>
              </w:rPr>
              <w:t>序号</w:t>
            </w:r>
          </w:p>
        </w:tc>
        <w:tc>
          <w:tcPr>
            <w:tcW w:w="13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DC36B7B" w14:textId="77777777" w:rsidR="00C15CB0" w:rsidRDefault="008B1CBB">
            <w:pPr>
              <w:widowControl/>
              <w:spacing w:afterLines="50" w:after="156" w:line="300" w:lineRule="auto"/>
              <w:jc w:val="center"/>
              <w:textAlignment w:val="baseline"/>
              <w:rPr>
                <w:rFonts w:ascii="宋体" w:eastAsia="宋体" w:hAnsi="宋体" w:cs="宋体"/>
                <w:kern w:val="0"/>
                <w:sz w:val="24"/>
                <w:szCs w:val="24"/>
              </w:rPr>
            </w:pPr>
            <w:r>
              <w:rPr>
                <w:rFonts w:ascii="宋体" w:eastAsia="宋体" w:hAnsi="宋体" w:cs="宋体" w:hint="eastAsia"/>
                <w:b/>
                <w:bCs/>
                <w:kern w:val="0"/>
                <w:sz w:val="24"/>
                <w:szCs w:val="24"/>
              </w:rPr>
              <w:t>标题</w:t>
            </w:r>
          </w:p>
        </w:tc>
        <w:tc>
          <w:tcPr>
            <w:tcW w:w="659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CFF39F5" w14:textId="77777777" w:rsidR="00C15CB0" w:rsidRDefault="008B1CBB">
            <w:pPr>
              <w:widowControl/>
              <w:spacing w:afterLines="50" w:after="156" w:line="300" w:lineRule="auto"/>
              <w:jc w:val="center"/>
              <w:textAlignment w:val="baseline"/>
              <w:rPr>
                <w:rFonts w:ascii="宋体" w:eastAsia="宋体" w:hAnsi="宋体" w:cs="宋体"/>
                <w:kern w:val="0"/>
                <w:sz w:val="24"/>
                <w:szCs w:val="24"/>
              </w:rPr>
            </w:pPr>
            <w:r>
              <w:rPr>
                <w:rFonts w:ascii="宋体" w:eastAsia="宋体" w:hAnsi="宋体" w:cs="宋体" w:hint="eastAsia"/>
                <w:b/>
                <w:bCs/>
                <w:kern w:val="0"/>
                <w:sz w:val="24"/>
                <w:szCs w:val="24"/>
              </w:rPr>
              <w:t>内容（以“■”表示）</w:t>
            </w:r>
          </w:p>
        </w:tc>
      </w:tr>
      <w:tr w:rsidR="00C15CB0" w14:paraId="5BF23F0B" w14:textId="77777777">
        <w:trPr>
          <w:trHeight w:val="686"/>
        </w:trPr>
        <w:tc>
          <w:tcPr>
            <w:tcW w:w="5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CFC4431" w14:textId="77777777" w:rsidR="00C15CB0" w:rsidRDefault="008B1CBB">
            <w:pPr>
              <w:widowControl/>
              <w:spacing w:afterLines="50" w:after="156" w:line="300" w:lineRule="auto"/>
              <w:ind w:firstLine="240"/>
              <w:textAlignment w:val="baseline"/>
              <w:rPr>
                <w:rFonts w:ascii="宋体" w:eastAsia="宋体" w:hAnsi="宋体" w:cs="宋体"/>
                <w:kern w:val="0"/>
                <w:sz w:val="24"/>
                <w:szCs w:val="24"/>
              </w:rPr>
            </w:pPr>
            <w:r>
              <w:rPr>
                <w:rFonts w:ascii="宋体" w:eastAsia="宋体" w:hAnsi="宋体" w:cs="宋体" w:hint="eastAsia"/>
                <w:kern w:val="0"/>
                <w:sz w:val="24"/>
                <w:szCs w:val="24"/>
              </w:rPr>
              <w:t>1</w:t>
            </w:r>
          </w:p>
        </w:tc>
        <w:tc>
          <w:tcPr>
            <w:tcW w:w="13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4D0C31A" w14:textId="77777777" w:rsidR="00C15CB0" w:rsidRDefault="008B1CBB">
            <w:pPr>
              <w:widowControl/>
              <w:spacing w:afterLines="50" w:after="156" w:line="300" w:lineRule="auto"/>
              <w:jc w:val="center"/>
              <w:textAlignment w:val="baseline"/>
              <w:rPr>
                <w:rFonts w:ascii="宋体" w:eastAsia="宋体" w:hAnsi="宋体" w:cs="宋体"/>
                <w:kern w:val="0"/>
                <w:sz w:val="24"/>
                <w:szCs w:val="24"/>
              </w:rPr>
            </w:pPr>
            <w:r>
              <w:rPr>
                <w:rFonts w:ascii="宋体" w:eastAsia="宋体" w:hAnsi="宋体" w:cs="宋体" w:hint="eastAsia"/>
                <w:kern w:val="0"/>
                <w:sz w:val="24"/>
                <w:szCs w:val="24"/>
              </w:rPr>
              <w:t>理财产品存续期限</w:t>
            </w:r>
          </w:p>
        </w:tc>
        <w:tc>
          <w:tcPr>
            <w:tcW w:w="659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7D971DF" w14:textId="77777777" w:rsidR="00C15CB0" w:rsidRDefault="008B1CBB">
            <w:pPr>
              <w:widowControl/>
              <w:spacing w:afterLines="50" w:after="156" w:line="300" w:lineRule="auto"/>
              <w:textAlignment w:val="baseline"/>
              <w:rPr>
                <w:rFonts w:ascii="宋体" w:eastAsia="宋体" w:hAnsi="宋体" w:cs="宋体"/>
                <w:kern w:val="0"/>
                <w:sz w:val="24"/>
                <w:szCs w:val="24"/>
              </w:rPr>
            </w:pPr>
            <w:r>
              <w:rPr>
                <w:rFonts w:ascii="宋体" w:eastAsia="宋体" w:hAnsi="宋体" w:cs="宋体"/>
                <w:kern w:val="0"/>
                <w:sz w:val="24"/>
                <w:szCs w:val="24"/>
              </w:rPr>
              <w:fldChar w:fldCharType="begin">
                <w:ffData>
                  <w:name w:val="Text22"/>
                  <w:enabled/>
                  <w:calcOnExit w:val="0"/>
                  <w:textInput/>
                </w:ffData>
              </w:fldChar>
            </w:r>
            <w:bookmarkStart w:id="209" w:name="Text22"/>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     </w:t>
            </w:r>
            <w:r>
              <w:rPr>
                <w:rFonts w:ascii="宋体" w:eastAsia="宋体" w:hAnsi="宋体" w:cs="宋体"/>
                <w:kern w:val="0"/>
                <w:sz w:val="24"/>
                <w:szCs w:val="24"/>
              </w:rPr>
              <w:fldChar w:fldCharType="end"/>
            </w:r>
            <w:bookmarkEnd w:id="209"/>
          </w:p>
        </w:tc>
      </w:tr>
      <w:tr w:rsidR="00C15CB0" w14:paraId="48AA6DCC" w14:textId="77777777">
        <w:tc>
          <w:tcPr>
            <w:tcW w:w="5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7696A53" w14:textId="77777777" w:rsidR="00C15CB0" w:rsidRDefault="008B1CBB">
            <w:pPr>
              <w:widowControl/>
              <w:spacing w:afterLines="50" w:after="156" w:line="300" w:lineRule="auto"/>
              <w:ind w:firstLine="240"/>
              <w:textAlignment w:val="baseline"/>
              <w:rPr>
                <w:rFonts w:ascii="宋体" w:eastAsia="宋体" w:hAnsi="宋体" w:cs="宋体"/>
                <w:kern w:val="0"/>
                <w:sz w:val="24"/>
                <w:szCs w:val="24"/>
              </w:rPr>
            </w:pPr>
            <w:r>
              <w:rPr>
                <w:rFonts w:ascii="宋体" w:eastAsia="宋体" w:hAnsi="宋体" w:cs="宋体" w:hint="eastAsia"/>
                <w:kern w:val="0"/>
                <w:sz w:val="24"/>
                <w:szCs w:val="24"/>
              </w:rPr>
              <w:t>2</w:t>
            </w:r>
          </w:p>
        </w:tc>
        <w:tc>
          <w:tcPr>
            <w:tcW w:w="13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220F07C" w14:textId="77777777" w:rsidR="00C15CB0" w:rsidRDefault="008B1CBB">
            <w:pPr>
              <w:widowControl/>
              <w:spacing w:afterLines="50" w:after="156" w:line="300" w:lineRule="auto"/>
              <w:jc w:val="center"/>
              <w:textAlignment w:val="baseline"/>
              <w:rPr>
                <w:rFonts w:ascii="宋体" w:eastAsia="宋体" w:hAnsi="宋体" w:cs="宋体"/>
                <w:kern w:val="0"/>
                <w:sz w:val="24"/>
                <w:szCs w:val="24"/>
              </w:rPr>
            </w:pPr>
            <w:r>
              <w:rPr>
                <w:rFonts w:ascii="宋体" w:eastAsia="宋体" w:hAnsi="宋体" w:cs="宋体" w:hint="eastAsia"/>
                <w:kern w:val="0"/>
                <w:sz w:val="24"/>
                <w:szCs w:val="24"/>
              </w:rPr>
              <w:t>理财产品类型</w:t>
            </w:r>
          </w:p>
        </w:tc>
        <w:bookmarkStart w:id="210" w:name="Text244"/>
        <w:tc>
          <w:tcPr>
            <w:tcW w:w="659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4B6821D" w14:textId="77777777" w:rsidR="00C15CB0" w:rsidRDefault="008B1CBB">
            <w:pPr>
              <w:widowControl/>
              <w:spacing w:afterLines="50" w:after="156" w:line="300" w:lineRule="auto"/>
              <w:textAlignment w:val="baseline"/>
              <w:rPr>
                <w:rFonts w:ascii="宋体" w:eastAsia="宋体" w:hAnsi="宋体" w:cs="宋体"/>
                <w:kern w:val="0"/>
                <w:sz w:val="24"/>
                <w:szCs w:val="24"/>
              </w:rPr>
            </w:pPr>
            <w:r>
              <w:rPr>
                <w:rFonts w:ascii="宋体" w:eastAsia="宋体" w:hAnsi="宋体" w:cs="宋体"/>
                <w:kern w:val="0"/>
                <w:sz w:val="24"/>
                <w:szCs w:val="24"/>
              </w:rPr>
              <w:fldChar w:fldCharType="begin">
                <w:ffData>
                  <w:name w:val="Text244"/>
                  <w:enabled/>
                  <w:calcOnExit w:val="0"/>
                  <w:textInput>
                    <w:default w:val="□✔"/>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w:t>
            </w:r>
            <w:r>
              <w:rPr>
                <w:rFonts w:ascii="宋体" w:eastAsia="宋体" w:hAnsi="宋体" w:cs="宋体"/>
                <w:kern w:val="0"/>
                <w:sz w:val="24"/>
                <w:szCs w:val="24"/>
              </w:rPr>
              <w:fldChar w:fldCharType="end"/>
            </w:r>
            <w:bookmarkEnd w:id="210"/>
            <w:r>
              <w:rPr>
                <w:rFonts w:ascii="宋体" w:eastAsia="宋体" w:hAnsi="宋体" w:cs="宋体" w:hint="eastAsia"/>
                <w:kern w:val="0"/>
                <w:sz w:val="24"/>
                <w:szCs w:val="24"/>
              </w:rPr>
              <w:t>  </w:t>
            </w:r>
            <w:r>
              <w:rPr>
                <w:rFonts w:ascii="宋体" w:eastAsia="宋体" w:hAnsi="宋体" w:cs="宋体" w:hint="eastAsia"/>
                <w:kern w:val="0"/>
                <w:sz w:val="24"/>
                <w:szCs w:val="24"/>
              </w:rPr>
              <w:t>公募</w:t>
            </w:r>
            <w:r>
              <w:rPr>
                <w:rFonts w:ascii="宋体" w:eastAsia="宋体" w:hAnsi="宋体" w:cs="宋体" w:hint="eastAsia"/>
                <w:kern w:val="0"/>
                <w:sz w:val="24"/>
                <w:szCs w:val="24"/>
              </w:rPr>
              <w:t>     </w:t>
            </w:r>
            <w:r>
              <w:rPr>
                <w:rFonts w:ascii="宋体" w:eastAsia="宋体" w:hAnsi="宋体" w:cs="宋体"/>
                <w:kern w:val="0"/>
                <w:sz w:val="24"/>
                <w:szCs w:val="24"/>
              </w:rPr>
              <w:fldChar w:fldCharType="begin">
                <w:ffData>
                  <w:name w:val="Text244"/>
                  <w:enabled/>
                  <w:calcOnExit w:val="0"/>
                  <w:textInput>
                    <w:default w:val="□"/>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w:t>
            </w:r>
            <w:r>
              <w:rPr>
                <w:rFonts w:ascii="宋体" w:eastAsia="宋体" w:hAnsi="宋体" w:cs="宋体"/>
                <w:kern w:val="0"/>
                <w:sz w:val="24"/>
                <w:szCs w:val="24"/>
              </w:rPr>
              <w:fldChar w:fldCharType="end"/>
            </w:r>
            <w:r>
              <w:rPr>
                <w:rFonts w:ascii="宋体" w:eastAsia="宋体" w:hAnsi="宋体" w:cs="宋体" w:hint="eastAsia"/>
                <w:kern w:val="0"/>
                <w:sz w:val="24"/>
                <w:szCs w:val="24"/>
              </w:rPr>
              <w:t xml:space="preserve">    </w:t>
            </w:r>
            <w:r>
              <w:rPr>
                <w:rFonts w:ascii="宋体" w:eastAsia="宋体" w:hAnsi="宋体" w:cs="宋体" w:hint="eastAsia"/>
                <w:kern w:val="0"/>
                <w:sz w:val="24"/>
                <w:szCs w:val="24"/>
              </w:rPr>
              <w:t>私募</w:t>
            </w:r>
          </w:p>
        </w:tc>
      </w:tr>
      <w:tr w:rsidR="00C15CB0" w14:paraId="66135A99" w14:textId="77777777">
        <w:tc>
          <w:tcPr>
            <w:tcW w:w="5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D430E17" w14:textId="77777777" w:rsidR="00C15CB0" w:rsidRDefault="008B1CBB">
            <w:pPr>
              <w:widowControl/>
              <w:spacing w:afterLines="50" w:after="156" w:line="300" w:lineRule="auto"/>
              <w:ind w:firstLine="240"/>
              <w:textAlignment w:val="baseline"/>
              <w:rPr>
                <w:rFonts w:ascii="宋体" w:eastAsia="宋体" w:hAnsi="宋体" w:cs="宋体"/>
                <w:kern w:val="0"/>
                <w:sz w:val="24"/>
                <w:szCs w:val="24"/>
              </w:rPr>
            </w:pPr>
            <w:r>
              <w:rPr>
                <w:rFonts w:ascii="宋体" w:eastAsia="宋体" w:hAnsi="宋体" w:cs="宋体" w:hint="eastAsia"/>
                <w:kern w:val="0"/>
                <w:sz w:val="24"/>
                <w:szCs w:val="24"/>
              </w:rPr>
              <w:t>3</w:t>
            </w:r>
          </w:p>
        </w:tc>
        <w:tc>
          <w:tcPr>
            <w:tcW w:w="13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080602C" w14:textId="77777777" w:rsidR="00C15CB0" w:rsidRDefault="008B1CBB">
            <w:pPr>
              <w:widowControl/>
              <w:spacing w:afterLines="50" w:after="156" w:line="300" w:lineRule="auto"/>
              <w:jc w:val="center"/>
              <w:textAlignment w:val="baseline"/>
              <w:rPr>
                <w:rFonts w:ascii="宋体" w:eastAsia="宋体" w:hAnsi="宋体" w:cs="宋体"/>
                <w:kern w:val="0"/>
                <w:sz w:val="24"/>
                <w:szCs w:val="24"/>
              </w:rPr>
            </w:pPr>
            <w:r>
              <w:rPr>
                <w:rFonts w:ascii="宋体" w:eastAsia="宋体" w:hAnsi="宋体" w:cs="宋体" w:hint="eastAsia"/>
                <w:kern w:val="0"/>
                <w:sz w:val="24"/>
                <w:szCs w:val="24"/>
              </w:rPr>
              <w:t>理财产品类型</w:t>
            </w:r>
            <w:r>
              <w:rPr>
                <w:rFonts w:ascii="宋体" w:eastAsia="宋体" w:hAnsi="宋体" w:cs="宋体" w:hint="eastAsia"/>
                <w:kern w:val="0"/>
                <w:sz w:val="24"/>
                <w:szCs w:val="24"/>
              </w:rPr>
              <w:t>2</w:t>
            </w:r>
          </w:p>
        </w:tc>
        <w:tc>
          <w:tcPr>
            <w:tcW w:w="659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7F64D53" w14:textId="77777777" w:rsidR="00C15CB0" w:rsidRDefault="008B1CBB">
            <w:pPr>
              <w:widowControl/>
              <w:spacing w:afterLines="50" w:after="156" w:line="300" w:lineRule="auto"/>
              <w:textAlignment w:val="baseline"/>
              <w:rPr>
                <w:rFonts w:ascii="宋体" w:eastAsia="宋体" w:hAnsi="宋体" w:cs="宋体"/>
                <w:kern w:val="0"/>
                <w:sz w:val="24"/>
                <w:szCs w:val="24"/>
              </w:rPr>
            </w:pPr>
            <w:r>
              <w:rPr>
                <w:rFonts w:ascii="宋体" w:eastAsia="宋体" w:hAnsi="宋体" w:cs="宋体"/>
                <w:kern w:val="0"/>
                <w:sz w:val="24"/>
                <w:szCs w:val="24"/>
              </w:rPr>
              <w:fldChar w:fldCharType="begin">
                <w:ffData>
                  <w:name w:val="Text244"/>
                  <w:enabled/>
                  <w:calcOnExit w:val="0"/>
                  <w:textInput>
                    <w:default w:val="□"/>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w:t>
            </w:r>
            <w:r>
              <w:rPr>
                <w:rFonts w:ascii="宋体" w:eastAsia="宋体" w:hAnsi="宋体" w:cs="宋体"/>
                <w:kern w:val="0"/>
                <w:sz w:val="24"/>
                <w:szCs w:val="24"/>
              </w:rPr>
              <w:fldChar w:fldCharType="end"/>
            </w:r>
            <w:r>
              <w:rPr>
                <w:rFonts w:ascii="宋体" w:eastAsia="宋体" w:hAnsi="宋体" w:cs="宋体" w:hint="eastAsia"/>
                <w:kern w:val="0"/>
                <w:sz w:val="24"/>
                <w:szCs w:val="24"/>
              </w:rPr>
              <w:t xml:space="preserve">    </w:t>
            </w:r>
            <w:r>
              <w:rPr>
                <w:rFonts w:ascii="宋体" w:eastAsia="宋体" w:hAnsi="宋体" w:cs="宋体" w:hint="eastAsia"/>
                <w:kern w:val="0"/>
                <w:sz w:val="24"/>
                <w:szCs w:val="24"/>
              </w:rPr>
              <w:t>固定收益类产品</w:t>
            </w:r>
          </w:p>
          <w:p w14:paraId="3F016516" w14:textId="77777777" w:rsidR="00C15CB0" w:rsidRDefault="008B1CBB">
            <w:pPr>
              <w:widowControl/>
              <w:spacing w:afterLines="50" w:after="156" w:line="300" w:lineRule="auto"/>
              <w:textAlignment w:val="baseline"/>
              <w:rPr>
                <w:rFonts w:ascii="宋体" w:eastAsia="宋体" w:hAnsi="宋体" w:cs="宋体"/>
                <w:kern w:val="0"/>
                <w:sz w:val="24"/>
                <w:szCs w:val="24"/>
              </w:rPr>
            </w:pPr>
            <w:r>
              <w:rPr>
                <w:rFonts w:ascii="宋体" w:eastAsia="宋体" w:hAnsi="宋体" w:cs="宋体"/>
                <w:kern w:val="0"/>
                <w:sz w:val="24"/>
                <w:szCs w:val="24"/>
              </w:rPr>
              <w:fldChar w:fldCharType="begin">
                <w:ffData>
                  <w:name w:val="Text244"/>
                  <w:enabled/>
                  <w:calcOnExit w:val="0"/>
                  <w:textInput>
                    <w:default w:val="□"/>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w:t>
            </w:r>
            <w:r>
              <w:rPr>
                <w:rFonts w:ascii="宋体" w:eastAsia="宋体" w:hAnsi="宋体" w:cs="宋体"/>
                <w:kern w:val="0"/>
                <w:sz w:val="24"/>
                <w:szCs w:val="24"/>
              </w:rPr>
              <w:fldChar w:fldCharType="end"/>
            </w:r>
            <w:r>
              <w:rPr>
                <w:rFonts w:ascii="宋体" w:eastAsia="宋体" w:hAnsi="宋体" w:cs="宋体" w:hint="eastAsia"/>
                <w:kern w:val="0"/>
                <w:sz w:val="24"/>
                <w:szCs w:val="24"/>
              </w:rPr>
              <w:t xml:space="preserve">    </w:t>
            </w:r>
            <w:r>
              <w:rPr>
                <w:rFonts w:ascii="宋体" w:eastAsia="宋体" w:hAnsi="宋体" w:cs="宋体" w:hint="eastAsia"/>
                <w:kern w:val="0"/>
                <w:sz w:val="24"/>
                <w:szCs w:val="24"/>
              </w:rPr>
              <w:t>权益类产品</w:t>
            </w:r>
          </w:p>
          <w:p w14:paraId="338FC141" w14:textId="77777777" w:rsidR="00C15CB0" w:rsidRDefault="008B1CBB">
            <w:pPr>
              <w:widowControl/>
              <w:spacing w:afterLines="50" w:after="156" w:line="300" w:lineRule="auto"/>
              <w:textAlignment w:val="baseline"/>
              <w:rPr>
                <w:rFonts w:ascii="宋体" w:eastAsia="宋体" w:hAnsi="宋体" w:cs="宋体"/>
                <w:kern w:val="0"/>
                <w:sz w:val="24"/>
                <w:szCs w:val="24"/>
              </w:rPr>
            </w:pPr>
            <w:r>
              <w:rPr>
                <w:rFonts w:ascii="宋体" w:eastAsia="宋体" w:hAnsi="宋体" w:cs="宋体"/>
                <w:kern w:val="0"/>
                <w:sz w:val="24"/>
                <w:szCs w:val="24"/>
              </w:rPr>
              <w:fldChar w:fldCharType="begin">
                <w:ffData>
                  <w:name w:val="Text244"/>
                  <w:enabled/>
                  <w:calcOnExit w:val="0"/>
                  <w:textInput>
                    <w:default w:val="□"/>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w:t>
            </w:r>
            <w:r>
              <w:rPr>
                <w:rFonts w:ascii="宋体" w:eastAsia="宋体" w:hAnsi="宋体" w:cs="宋体"/>
                <w:kern w:val="0"/>
                <w:sz w:val="24"/>
                <w:szCs w:val="24"/>
              </w:rPr>
              <w:fldChar w:fldCharType="end"/>
            </w:r>
            <w:r>
              <w:rPr>
                <w:rFonts w:ascii="宋体" w:eastAsia="宋体" w:hAnsi="宋体" w:cs="宋体" w:hint="eastAsia"/>
                <w:kern w:val="0"/>
                <w:sz w:val="24"/>
                <w:szCs w:val="24"/>
              </w:rPr>
              <w:t xml:space="preserve">    </w:t>
            </w:r>
            <w:r>
              <w:rPr>
                <w:rFonts w:ascii="宋体" w:eastAsia="宋体" w:hAnsi="宋体" w:cs="宋体" w:hint="eastAsia"/>
                <w:kern w:val="0"/>
                <w:sz w:val="24"/>
                <w:szCs w:val="24"/>
              </w:rPr>
              <w:t>商品及金融衍生品类产品</w:t>
            </w:r>
          </w:p>
          <w:p w14:paraId="2CF5A04C" w14:textId="77777777" w:rsidR="00C15CB0" w:rsidRDefault="008B1CBB">
            <w:pPr>
              <w:widowControl/>
              <w:spacing w:afterLines="50" w:after="156" w:line="300" w:lineRule="auto"/>
              <w:textAlignment w:val="baseline"/>
              <w:rPr>
                <w:rFonts w:ascii="宋体" w:eastAsia="宋体" w:hAnsi="宋体" w:cs="宋体"/>
                <w:kern w:val="0"/>
                <w:sz w:val="24"/>
                <w:szCs w:val="24"/>
              </w:rPr>
            </w:pPr>
            <w:r>
              <w:rPr>
                <w:rFonts w:ascii="宋体" w:eastAsia="宋体" w:hAnsi="宋体" w:cs="宋体"/>
                <w:kern w:val="0"/>
                <w:sz w:val="24"/>
                <w:szCs w:val="24"/>
              </w:rPr>
              <w:fldChar w:fldCharType="begin">
                <w:ffData>
                  <w:name w:val="Text244"/>
                  <w:enabled/>
                  <w:calcOnExit w:val="0"/>
                  <w:textInput>
                    <w:default w:val="□"/>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w:t>
            </w:r>
            <w:r>
              <w:rPr>
                <w:rFonts w:ascii="宋体" w:eastAsia="宋体" w:hAnsi="宋体" w:cs="宋体"/>
                <w:kern w:val="0"/>
                <w:sz w:val="24"/>
                <w:szCs w:val="24"/>
              </w:rPr>
              <w:fldChar w:fldCharType="end"/>
            </w:r>
            <w:r>
              <w:rPr>
                <w:rFonts w:ascii="宋体" w:eastAsia="宋体" w:hAnsi="宋体" w:cs="宋体" w:hint="eastAsia"/>
                <w:kern w:val="0"/>
                <w:sz w:val="24"/>
                <w:szCs w:val="24"/>
              </w:rPr>
              <w:t xml:space="preserve">    </w:t>
            </w:r>
            <w:r>
              <w:rPr>
                <w:rFonts w:ascii="宋体" w:eastAsia="宋体" w:hAnsi="宋体" w:cs="宋体" w:hint="eastAsia"/>
                <w:kern w:val="0"/>
                <w:sz w:val="24"/>
                <w:szCs w:val="24"/>
              </w:rPr>
              <w:t>混合类产品</w:t>
            </w:r>
          </w:p>
        </w:tc>
      </w:tr>
      <w:tr w:rsidR="00C15CB0" w14:paraId="3389A9C3" w14:textId="77777777">
        <w:trPr>
          <w:trHeight w:val="1812"/>
        </w:trPr>
        <w:tc>
          <w:tcPr>
            <w:tcW w:w="5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F879B5E" w14:textId="77777777" w:rsidR="00C15CB0" w:rsidRDefault="008B1CBB">
            <w:pPr>
              <w:widowControl/>
              <w:spacing w:afterLines="50" w:after="156" w:line="300" w:lineRule="auto"/>
              <w:ind w:firstLine="240"/>
              <w:textAlignment w:val="baseline"/>
              <w:rPr>
                <w:rFonts w:ascii="宋体" w:eastAsia="宋体" w:hAnsi="宋体" w:cs="宋体"/>
                <w:kern w:val="0"/>
                <w:sz w:val="24"/>
                <w:szCs w:val="24"/>
              </w:rPr>
            </w:pPr>
            <w:r>
              <w:rPr>
                <w:rFonts w:ascii="宋体" w:eastAsia="宋体" w:hAnsi="宋体" w:cs="宋体" w:hint="eastAsia"/>
                <w:kern w:val="0"/>
                <w:sz w:val="24"/>
                <w:szCs w:val="24"/>
              </w:rPr>
              <w:t>4</w:t>
            </w:r>
          </w:p>
        </w:tc>
        <w:tc>
          <w:tcPr>
            <w:tcW w:w="13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0601B52" w14:textId="77777777" w:rsidR="00C15CB0" w:rsidRDefault="008B1CBB">
            <w:pPr>
              <w:widowControl/>
              <w:spacing w:afterLines="50" w:after="156" w:line="300" w:lineRule="auto"/>
              <w:jc w:val="center"/>
              <w:textAlignment w:val="baseline"/>
              <w:rPr>
                <w:rFonts w:ascii="宋体" w:eastAsia="宋体" w:hAnsi="宋体" w:cs="宋体"/>
                <w:kern w:val="0"/>
                <w:sz w:val="24"/>
                <w:szCs w:val="24"/>
              </w:rPr>
            </w:pPr>
            <w:r>
              <w:rPr>
                <w:rFonts w:ascii="宋体" w:eastAsia="宋体" w:hAnsi="宋体" w:cs="宋体" w:hint="eastAsia"/>
                <w:kern w:val="0"/>
                <w:sz w:val="24"/>
                <w:szCs w:val="24"/>
              </w:rPr>
              <w:t>存续期间是否开放</w:t>
            </w:r>
          </w:p>
        </w:tc>
        <w:tc>
          <w:tcPr>
            <w:tcW w:w="659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204FF24" w14:textId="77777777" w:rsidR="00C15CB0" w:rsidRDefault="008B1CBB">
            <w:pPr>
              <w:widowControl/>
              <w:spacing w:afterLines="50" w:after="156" w:line="300" w:lineRule="auto"/>
              <w:rPr>
                <w:rFonts w:ascii="宋体" w:eastAsia="宋体" w:hAnsi="宋体" w:cs="宋体"/>
                <w:kern w:val="0"/>
                <w:sz w:val="24"/>
                <w:szCs w:val="24"/>
              </w:rPr>
            </w:pPr>
            <w:r>
              <w:rPr>
                <w:rFonts w:ascii="宋体" w:eastAsia="宋体" w:hAnsi="宋体" w:cs="宋体"/>
                <w:kern w:val="0"/>
                <w:sz w:val="24"/>
                <w:szCs w:val="24"/>
              </w:rPr>
              <w:fldChar w:fldCharType="begin">
                <w:ffData>
                  <w:name w:val="Text244"/>
                  <w:enabled/>
                  <w:calcOnExit w:val="0"/>
                  <w:textInput>
                    <w:default w:val="□"/>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w:t>
            </w:r>
            <w:r>
              <w:rPr>
                <w:rFonts w:ascii="宋体" w:eastAsia="宋体" w:hAnsi="宋体" w:cs="宋体"/>
                <w:kern w:val="0"/>
                <w:sz w:val="24"/>
                <w:szCs w:val="24"/>
              </w:rPr>
              <w:fldChar w:fldCharType="end"/>
            </w:r>
            <w:r>
              <w:rPr>
                <w:rFonts w:ascii="宋体" w:eastAsia="宋体" w:hAnsi="宋体" w:cs="宋体" w:hint="eastAsia"/>
                <w:kern w:val="0"/>
                <w:sz w:val="24"/>
                <w:szCs w:val="24"/>
              </w:rPr>
              <w:t>  </w:t>
            </w:r>
            <w:r>
              <w:rPr>
                <w:rFonts w:ascii="宋体" w:eastAsia="宋体" w:hAnsi="宋体" w:cs="宋体" w:hint="eastAsia"/>
                <w:kern w:val="0"/>
                <w:sz w:val="24"/>
                <w:szCs w:val="24"/>
              </w:rPr>
              <w:t>封闭式</w:t>
            </w:r>
          </w:p>
          <w:p w14:paraId="74BCE68F" w14:textId="77777777" w:rsidR="00C15CB0" w:rsidRDefault="008B1CBB">
            <w:pPr>
              <w:widowControl/>
              <w:spacing w:afterLines="50" w:after="156" w:line="300" w:lineRule="auto"/>
              <w:rPr>
                <w:rFonts w:ascii="宋体" w:eastAsia="宋体" w:hAnsi="宋体" w:cs="宋体"/>
                <w:kern w:val="0"/>
                <w:sz w:val="24"/>
                <w:szCs w:val="24"/>
              </w:rPr>
            </w:pPr>
            <w:r>
              <w:rPr>
                <w:rFonts w:ascii="宋体" w:eastAsia="宋体" w:hAnsi="宋体" w:cs="宋体"/>
                <w:kern w:val="0"/>
                <w:sz w:val="24"/>
                <w:szCs w:val="24"/>
              </w:rPr>
              <w:fldChar w:fldCharType="begin">
                <w:ffData>
                  <w:name w:val="Text244"/>
                  <w:enabled/>
                  <w:calcOnExit w:val="0"/>
                  <w:textInput>
                    <w:default w:val="□"/>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w:t>
            </w:r>
            <w:r>
              <w:rPr>
                <w:rFonts w:ascii="宋体" w:eastAsia="宋体" w:hAnsi="宋体" w:cs="宋体"/>
                <w:kern w:val="0"/>
                <w:sz w:val="24"/>
                <w:szCs w:val="24"/>
              </w:rPr>
              <w:fldChar w:fldCharType="end"/>
            </w:r>
            <w:r>
              <w:rPr>
                <w:rFonts w:ascii="宋体" w:eastAsia="宋体" w:hAnsi="宋体" w:cs="宋体" w:hint="eastAsia"/>
                <w:kern w:val="0"/>
                <w:sz w:val="24"/>
                <w:szCs w:val="24"/>
              </w:rPr>
              <w:t>  </w:t>
            </w:r>
            <w:r>
              <w:rPr>
                <w:rFonts w:ascii="宋体" w:eastAsia="宋体" w:hAnsi="宋体" w:cs="宋体" w:hint="eastAsia"/>
                <w:kern w:val="0"/>
                <w:sz w:val="24"/>
                <w:szCs w:val="24"/>
              </w:rPr>
              <w:t>开放式，开放日：</w:t>
            </w:r>
            <w:r>
              <w:rPr>
                <w:rFonts w:ascii="宋体" w:eastAsia="宋体" w:hAnsi="宋体" w:cs="宋体" w:hint="eastAsia"/>
                <w:kern w:val="0"/>
                <w:sz w:val="24"/>
                <w:szCs w:val="24"/>
              </w:rPr>
              <w:fldChar w:fldCharType="begin">
                <w:ffData>
                  <w:name w:val="FileSave"/>
                  <w:enabled/>
                  <w:calcOnExit w:val="0"/>
                  <w:textInput/>
                </w:ffData>
              </w:fldChar>
            </w:r>
            <w:bookmarkStart w:id="211" w:name="Text249"/>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bookmarkEnd w:id="211"/>
          </w:p>
          <w:p w14:paraId="0DE5FE07" w14:textId="77777777" w:rsidR="00C15CB0" w:rsidRDefault="008B1CBB">
            <w:pPr>
              <w:widowControl/>
              <w:spacing w:afterLines="50" w:after="156" w:line="300" w:lineRule="auto"/>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（申购日：</w:t>
            </w:r>
            <w:r>
              <w:rPr>
                <w:rFonts w:ascii="宋体" w:eastAsia="宋体" w:hAnsi="宋体" w:cs="宋体"/>
                <w:kern w:val="0"/>
                <w:sz w:val="24"/>
                <w:szCs w:val="24"/>
              </w:rPr>
              <w:fldChar w:fldCharType="begin">
                <w:ffData>
                  <w:name w:val="Text244"/>
                  <w:enabled/>
                  <w:calcOnExit w:val="0"/>
                  <w:textInput>
                    <w:default w:val="□"/>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w:t>
            </w:r>
            <w:r>
              <w:rPr>
                <w:rFonts w:ascii="宋体" w:eastAsia="宋体" w:hAnsi="宋体" w:cs="宋体"/>
                <w:kern w:val="0"/>
                <w:sz w:val="24"/>
                <w:szCs w:val="24"/>
              </w:rPr>
              <w:fldChar w:fldCharType="end"/>
            </w:r>
            <w:r>
              <w:rPr>
                <w:rFonts w:ascii="宋体" w:eastAsia="宋体" w:hAnsi="宋体" w:cs="宋体" w:hint="eastAsia"/>
                <w:kern w:val="0"/>
                <w:sz w:val="24"/>
                <w:szCs w:val="24"/>
              </w:rPr>
              <w:t>月</w:t>
            </w:r>
            <w:r>
              <w:rPr>
                <w:rFonts w:ascii="宋体" w:eastAsia="宋体" w:hAnsi="宋体" w:cs="宋体" w:hint="eastAsia"/>
                <w:kern w:val="0"/>
                <w:sz w:val="24"/>
                <w:szCs w:val="24"/>
              </w:rPr>
              <w:t>/</w:t>
            </w:r>
            <w:r>
              <w:rPr>
                <w:rFonts w:ascii="宋体" w:eastAsia="宋体" w:hAnsi="宋体" w:cs="宋体"/>
                <w:kern w:val="0"/>
                <w:sz w:val="24"/>
                <w:szCs w:val="24"/>
              </w:rPr>
              <w:fldChar w:fldCharType="begin">
                <w:ffData>
                  <w:name w:val="Text244"/>
                  <w:enabled/>
                  <w:calcOnExit w:val="0"/>
                  <w:textInput>
                    <w:default w:val="□"/>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w:t>
            </w:r>
            <w:r>
              <w:rPr>
                <w:rFonts w:ascii="宋体" w:eastAsia="宋体" w:hAnsi="宋体" w:cs="宋体"/>
                <w:kern w:val="0"/>
                <w:sz w:val="24"/>
                <w:szCs w:val="24"/>
              </w:rPr>
              <w:fldChar w:fldCharType="end"/>
            </w:r>
            <w:r>
              <w:rPr>
                <w:rFonts w:ascii="宋体" w:eastAsia="宋体" w:hAnsi="宋体" w:cs="宋体" w:hint="eastAsia"/>
                <w:kern w:val="0"/>
                <w:sz w:val="24"/>
                <w:szCs w:val="24"/>
              </w:rPr>
              <w:t>季</w:t>
            </w:r>
            <w:r>
              <w:rPr>
                <w:rFonts w:ascii="宋体" w:eastAsia="宋体" w:hAnsi="宋体" w:cs="宋体" w:hint="eastAsia"/>
                <w:kern w:val="0"/>
                <w:sz w:val="24"/>
                <w:szCs w:val="24"/>
              </w:rPr>
              <w:t>/</w:t>
            </w:r>
            <w:r>
              <w:rPr>
                <w:rFonts w:ascii="宋体" w:eastAsia="宋体" w:hAnsi="宋体" w:cs="宋体"/>
                <w:kern w:val="0"/>
                <w:sz w:val="24"/>
                <w:szCs w:val="24"/>
              </w:rPr>
              <w:fldChar w:fldCharType="begin">
                <w:ffData>
                  <w:name w:val="Text244"/>
                  <w:enabled/>
                  <w:calcOnExit w:val="0"/>
                  <w:textInput>
                    <w:default w:val="□"/>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w:t>
            </w:r>
            <w:r>
              <w:rPr>
                <w:rFonts w:ascii="宋体" w:eastAsia="宋体" w:hAnsi="宋体" w:cs="宋体"/>
                <w:kern w:val="0"/>
                <w:sz w:val="24"/>
                <w:szCs w:val="24"/>
              </w:rPr>
              <w:fldChar w:fldCharType="end"/>
            </w:r>
            <w:r>
              <w:rPr>
                <w:rFonts w:ascii="宋体" w:eastAsia="宋体" w:hAnsi="宋体" w:cs="宋体" w:hint="eastAsia"/>
                <w:kern w:val="0"/>
                <w:sz w:val="24"/>
                <w:szCs w:val="24"/>
              </w:rPr>
              <w:t>年日，赎回日：</w:t>
            </w:r>
            <w:r>
              <w:rPr>
                <w:rFonts w:ascii="宋体" w:eastAsia="宋体" w:hAnsi="宋体" w:cs="宋体"/>
                <w:kern w:val="0"/>
                <w:sz w:val="24"/>
                <w:szCs w:val="24"/>
              </w:rPr>
              <w:fldChar w:fldCharType="begin">
                <w:ffData>
                  <w:name w:val="Text244"/>
                  <w:enabled/>
                  <w:calcOnExit w:val="0"/>
                  <w:textInput>
                    <w:default w:val="□"/>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w:t>
            </w:r>
            <w:r>
              <w:rPr>
                <w:rFonts w:ascii="宋体" w:eastAsia="宋体" w:hAnsi="宋体" w:cs="宋体"/>
                <w:kern w:val="0"/>
                <w:sz w:val="24"/>
                <w:szCs w:val="24"/>
              </w:rPr>
              <w:fldChar w:fldCharType="end"/>
            </w:r>
            <w:r>
              <w:rPr>
                <w:rFonts w:ascii="宋体" w:eastAsia="宋体" w:hAnsi="宋体" w:cs="宋体" w:hint="eastAsia"/>
                <w:kern w:val="0"/>
                <w:sz w:val="24"/>
                <w:szCs w:val="24"/>
              </w:rPr>
              <w:t>月</w:t>
            </w:r>
            <w:r>
              <w:rPr>
                <w:rFonts w:ascii="宋体" w:eastAsia="宋体" w:hAnsi="宋体" w:cs="宋体" w:hint="eastAsia"/>
                <w:kern w:val="0"/>
                <w:sz w:val="24"/>
                <w:szCs w:val="24"/>
              </w:rPr>
              <w:t>/</w:t>
            </w:r>
            <w:r>
              <w:rPr>
                <w:rFonts w:ascii="宋体" w:eastAsia="宋体" w:hAnsi="宋体" w:cs="宋体"/>
                <w:kern w:val="0"/>
                <w:sz w:val="24"/>
                <w:szCs w:val="24"/>
              </w:rPr>
              <w:fldChar w:fldCharType="begin">
                <w:ffData>
                  <w:name w:val="Text244"/>
                  <w:enabled/>
                  <w:calcOnExit w:val="0"/>
                  <w:textInput>
                    <w:default w:val="□"/>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w:t>
            </w:r>
            <w:r>
              <w:rPr>
                <w:rFonts w:ascii="宋体" w:eastAsia="宋体" w:hAnsi="宋体" w:cs="宋体"/>
                <w:kern w:val="0"/>
                <w:sz w:val="24"/>
                <w:szCs w:val="24"/>
              </w:rPr>
              <w:fldChar w:fldCharType="end"/>
            </w:r>
            <w:r>
              <w:rPr>
                <w:rFonts w:ascii="宋体" w:eastAsia="宋体" w:hAnsi="宋体" w:cs="宋体" w:hint="eastAsia"/>
                <w:kern w:val="0"/>
                <w:sz w:val="24"/>
                <w:szCs w:val="24"/>
              </w:rPr>
              <w:t>季</w:t>
            </w:r>
            <w:r>
              <w:rPr>
                <w:rFonts w:ascii="宋体" w:eastAsia="宋体" w:hAnsi="宋体" w:cs="宋体" w:hint="eastAsia"/>
                <w:kern w:val="0"/>
                <w:sz w:val="24"/>
                <w:szCs w:val="24"/>
              </w:rPr>
              <w:t>/</w:t>
            </w:r>
            <w:r>
              <w:rPr>
                <w:rFonts w:ascii="宋体" w:eastAsia="宋体" w:hAnsi="宋体" w:cs="宋体"/>
                <w:kern w:val="0"/>
                <w:sz w:val="24"/>
                <w:szCs w:val="24"/>
              </w:rPr>
              <w:fldChar w:fldCharType="begin">
                <w:ffData>
                  <w:name w:val="Text244"/>
                  <w:enabled/>
                  <w:calcOnExit w:val="0"/>
                  <w:textInput>
                    <w:default w:val="□"/>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w:t>
            </w:r>
            <w:r>
              <w:rPr>
                <w:rFonts w:ascii="宋体" w:eastAsia="宋体" w:hAnsi="宋体" w:cs="宋体"/>
                <w:kern w:val="0"/>
                <w:sz w:val="24"/>
                <w:szCs w:val="24"/>
              </w:rPr>
              <w:fldChar w:fldCharType="end"/>
            </w:r>
            <w:r>
              <w:rPr>
                <w:rFonts w:ascii="宋体" w:eastAsia="宋体" w:hAnsi="宋体" w:cs="宋体" w:hint="eastAsia"/>
                <w:kern w:val="0"/>
                <w:sz w:val="24"/>
                <w:szCs w:val="24"/>
              </w:rPr>
              <w:t>年日）</w:t>
            </w:r>
          </w:p>
          <w:p w14:paraId="4B4F129B" w14:textId="77777777" w:rsidR="00C15CB0" w:rsidRDefault="008B1CBB">
            <w:pPr>
              <w:widowControl/>
              <w:spacing w:afterLines="50" w:after="156" w:line="300" w:lineRule="auto"/>
              <w:textAlignment w:val="baseline"/>
              <w:rPr>
                <w:rFonts w:ascii="宋体" w:eastAsia="宋体" w:hAnsi="宋体" w:cs="宋体"/>
                <w:kern w:val="0"/>
                <w:sz w:val="24"/>
                <w:szCs w:val="24"/>
              </w:rPr>
            </w:pPr>
            <w:r>
              <w:rPr>
                <w:rFonts w:ascii="宋体" w:eastAsia="宋体" w:hAnsi="宋体" w:cs="宋体"/>
                <w:kern w:val="0"/>
                <w:sz w:val="24"/>
                <w:szCs w:val="24"/>
              </w:rPr>
              <w:fldChar w:fldCharType="begin">
                <w:ffData>
                  <w:name w:val="Text244"/>
                  <w:enabled/>
                  <w:calcOnExit w:val="0"/>
                  <w:textInput>
                    <w:default w:val="□"/>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w:t>
            </w:r>
            <w:r>
              <w:rPr>
                <w:rFonts w:ascii="宋体" w:eastAsia="宋体" w:hAnsi="宋体" w:cs="宋体"/>
                <w:kern w:val="0"/>
                <w:sz w:val="24"/>
                <w:szCs w:val="24"/>
              </w:rPr>
              <w:fldChar w:fldCharType="end"/>
            </w:r>
            <w:r>
              <w:rPr>
                <w:rFonts w:ascii="宋体" w:eastAsia="宋体" w:hAnsi="宋体" w:cs="宋体" w:hint="eastAsia"/>
                <w:kern w:val="0"/>
                <w:sz w:val="24"/>
                <w:szCs w:val="24"/>
              </w:rPr>
              <w:t>  </w:t>
            </w:r>
            <w:r>
              <w:rPr>
                <w:rFonts w:ascii="宋体" w:eastAsia="宋体" w:hAnsi="宋体" w:cs="宋体" w:hint="eastAsia"/>
                <w:kern w:val="0"/>
                <w:sz w:val="24"/>
                <w:szCs w:val="24"/>
              </w:rPr>
              <w:t>其他方式：</w:t>
            </w:r>
            <w:r>
              <w:rPr>
                <w:rFonts w:ascii="宋体" w:eastAsia="宋体" w:hAnsi="宋体" w:cs="宋体" w:hint="eastAsia"/>
                <w:kern w:val="0"/>
                <w:sz w:val="24"/>
                <w:szCs w:val="24"/>
              </w:rPr>
              <w:fldChar w:fldCharType="begin">
                <w:ffData>
                  <w:name w:val="Text190"/>
                  <w:enabled/>
                  <w:calcOnExit w:val="0"/>
                  <w:textInput/>
                </w:ffData>
              </w:fldChar>
            </w:r>
            <w:bookmarkStart w:id="212" w:name="Text190"/>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bookmarkEnd w:id="212"/>
          </w:p>
        </w:tc>
      </w:tr>
      <w:tr w:rsidR="00C15CB0" w14:paraId="61D44F56" w14:textId="77777777">
        <w:tc>
          <w:tcPr>
            <w:tcW w:w="5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342756E" w14:textId="77777777" w:rsidR="00C15CB0" w:rsidRDefault="008B1CBB">
            <w:pPr>
              <w:widowControl/>
              <w:spacing w:afterLines="50" w:after="156" w:line="300" w:lineRule="auto"/>
              <w:jc w:val="center"/>
              <w:textAlignment w:val="baseline"/>
              <w:rPr>
                <w:rFonts w:ascii="宋体" w:eastAsia="宋体" w:hAnsi="宋体" w:cs="宋体"/>
                <w:kern w:val="0"/>
                <w:sz w:val="24"/>
                <w:szCs w:val="24"/>
              </w:rPr>
            </w:pPr>
            <w:r>
              <w:rPr>
                <w:rFonts w:ascii="宋体" w:eastAsia="宋体" w:hAnsi="宋体" w:cs="宋体" w:hint="eastAsia"/>
                <w:kern w:val="0"/>
                <w:sz w:val="24"/>
                <w:szCs w:val="24"/>
              </w:rPr>
              <w:t>5</w:t>
            </w:r>
          </w:p>
        </w:tc>
        <w:tc>
          <w:tcPr>
            <w:tcW w:w="13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9FE3C3" w14:textId="77777777" w:rsidR="00C15CB0" w:rsidRDefault="008B1CBB">
            <w:pPr>
              <w:widowControl/>
              <w:spacing w:afterLines="50" w:after="156" w:line="300" w:lineRule="auto"/>
              <w:jc w:val="center"/>
              <w:textAlignment w:val="baseline"/>
              <w:rPr>
                <w:rFonts w:ascii="宋体" w:eastAsia="宋体" w:hAnsi="宋体" w:cs="宋体"/>
                <w:kern w:val="0"/>
                <w:sz w:val="24"/>
                <w:szCs w:val="24"/>
              </w:rPr>
            </w:pPr>
            <w:r>
              <w:rPr>
                <w:rFonts w:ascii="宋体" w:eastAsia="宋体" w:hAnsi="宋体" w:cs="宋体" w:hint="eastAsia"/>
                <w:kern w:val="0"/>
                <w:sz w:val="24"/>
                <w:szCs w:val="24"/>
              </w:rPr>
              <w:t>估值基准</w:t>
            </w:r>
            <w:r>
              <w:rPr>
                <w:rFonts w:ascii="宋体" w:eastAsia="宋体" w:hAnsi="宋体" w:cs="宋体" w:hint="eastAsia"/>
                <w:kern w:val="0"/>
                <w:sz w:val="24"/>
                <w:szCs w:val="24"/>
              </w:rPr>
              <w:lastRenderedPageBreak/>
              <w:t>日</w:t>
            </w:r>
          </w:p>
        </w:tc>
        <w:tc>
          <w:tcPr>
            <w:tcW w:w="659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F191C5" w14:textId="77777777" w:rsidR="00C15CB0" w:rsidRDefault="008B1CBB">
            <w:pPr>
              <w:widowControl/>
              <w:spacing w:afterLines="50" w:after="156" w:line="300" w:lineRule="auto"/>
              <w:jc w:val="left"/>
              <w:rPr>
                <w:rFonts w:ascii="宋体" w:eastAsia="宋体" w:hAnsi="宋体" w:cs="宋体"/>
                <w:kern w:val="0"/>
                <w:sz w:val="24"/>
                <w:szCs w:val="24"/>
              </w:rPr>
            </w:pPr>
            <w:r>
              <w:rPr>
                <w:rFonts w:ascii="宋体" w:eastAsia="宋体" w:hAnsi="宋体" w:cs="宋体"/>
                <w:kern w:val="0"/>
                <w:sz w:val="24"/>
                <w:szCs w:val="24"/>
              </w:rPr>
              <w:lastRenderedPageBreak/>
              <w:fldChar w:fldCharType="begin">
                <w:ffData>
                  <w:name w:val="Text244"/>
                  <w:enabled/>
                  <w:calcOnExit w:val="0"/>
                  <w:textInput>
                    <w:default w:val="□"/>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w:t>
            </w:r>
            <w:r>
              <w:rPr>
                <w:rFonts w:ascii="宋体" w:eastAsia="宋体" w:hAnsi="宋体" w:cs="宋体"/>
                <w:kern w:val="0"/>
                <w:sz w:val="24"/>
                <w:szCs w:val="24"/>
              </w:rPr>
              <w:fldChar w:fldCharType="end"/>
            </w:r>
            <w:r>
              <w:rPr>
                <w:rFonts w:ascii="宋体" w:eastAsia="宋体" w:hAnsi="宋体" w:cs="宋体" w:hint="eastAsia"/>
                <w:kern w:val="0"/>
                <w:sz w:val="24"/>
                <w:szCs w:val="24"/>
              </w:rPr>
              <w:t>  </w:t>
            </w:r>
            <w:r>
              <w:rPr>
                <w:rFonts w:ascii="宋体" w:eastAsia="宋体" w:hAnsi="宋体" w:cs="宋体" w:hint="eastAsia"/>
                <w:kern w:val="0"/>
                <w:sz w:val="24"/>
                <w:szCs w:val="24"/>
              </w:rPr>
              <w:t>每个交易日</w:t>
            </w:r>
          </w:p>
          <w:p w14:paraId="7D721BEA" w14:textId="77777777" w:rsidR="00C15CB0" w:rsidRDefault="008B1CBB">
            <w:pPr>
              <w:widowControl/>
              <w:spacing w:afterLines="50" w:after="156" w:line="300" w:lineRule="auto"/>
              <w:jc w:val="left"/>
              <w:rPr>
                <w:rFonts w:ascii="宋体" w:eastAsia="宋体" w:hAnsi="宋体" w:cs="宋体"/>
                <w:kern w:val="0"/>
                <w:sz w:val="24"/>
                <w:szCs w:val="24"/>
              </w:rPr>
            </w:pPr>
            <w:r>
              <w:rPr>
                <w:rFonts w:ascii="宋体" w:eastAsia="宋体" w:hAnsi="宋体" w:cs="宋体"/>
                <w:kern w:val="0"/>
                <w:sz w:val="24"/>
                <w:szCs w:val="24"/>
              </w:rPr>
              <w:lastRenderedPageBreak/>
              <w:fldChar w:fldCharType="begin">
                <w:ffData>
                  <w:name w:val="Text244"/>
                  <w:enabled/>
                  <w:calcOnExit w:val="0"/>
                  <w:textInput>
                    <w:default w:val="□"/>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w:t>
            </w:r>
            <w:r>
              <w:rPr>
                <w:rFonts w:ascii="宋体" w:eastAsia="宋体" w:hAnsi="宋体" w:cs="宋体"/>
                <w:kern w:val="0"/>
                <w:sz w:val="24"/>
                <w:szCs w:val="24"/>
              </w:rPr>
              <w:fldChar w:fldCharType="end"/>
            </w:r>
            <w:r>
              <w:rPr>
                <w:rFonts w:ascii="宋体" w:eastAsia="宋体" w:hAnsi="宋体" w:cs="宋体" w:hint="eastAsia"/>
                <w:kern w:val="0"/>
                <w:sz w:val="24"/>
                <w:szCs w:val="24"/>
              </w:rPr>
              <w:t>  </w:t>
            </w:r>
            <w:r>
              <w:rPr>
                <w:rFonts w:ascii="宋体" w:eastAsia="宋体" w:hAnsi="宋体" w:cs="宋体" w:hint="eastAsia"/>
                <w:kern w:val="0"/>
                <w:sz w:val="24"/>
                <w:szCs w:val="24"/>
              </w:rPr>
              <w:t>每周最后一个交易日</w:t>
            </w:r>
          </w:p>
          <w:p w14:paraId="1DA5C8D6" w14:textId="77777777" w:rsidR="00C15CB0" w:rsidRDefault="008B1CBB">
            <w:pPr>
              <w:widowControl/>
              <w:spacing w:afterLines="50" w:after="156" w:line="300" w:lineRule="auto"/>
              <w:jc w:val="left"/>
              <w:rPr>
                <w:rFonts w:ascii="宋体" w:eastAsia="宋体" w:hAnsi="宋体" w:cs="宋体"/>
                <w:kern w:val="0"/>
                <w:sz w:val="24"/>
                <w:szCs w:val="24"/>
              </w:rPr>
            </w:pPr>
            <w:r>
              <w:rPr>
                <w:rFonts w:ascii="宋体" w:eastAsia="宋体" w:hAnsi="宋体" w:cs="宋体"/>
                <w:kern w:val="0"/>
                <w:sz w:val="24"/>
                <w:szCs w:val="24"/>
              </w:rPr>
              <w:fldChar w:fldCharType="begin">
                <w:ffData>
                  <w:name w:val="Text244"/>
                  <w:enabled/>
                  <w:calcOnExit w:val="0"/>
                  <w:textInput>
                    <w:default w:val="□"/>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w:t>
            </w:r>
            <w:r>
              <w:rPr>
                <w:rFonts w:ascii="宋体" w:eastAsia="宋体" w:hAnsi="宋体" w:cs="宋体"/>
                <w:kern w:val="0"/>
                <w:sz w:val="24"/>
                <w:szCs w:val="24"/>
              </w:rPr>
              <w:fldChar w:fldCharType="end"/>
            </w:r>
            <w:r>
              <w:rPr>
                <w:rFonts w:ascii="宋体" w:eastAsia="宋体" w:hAnsi="宋体" w:cs="宋体" w:hint="eastAsia"/>
                <w:kern w:val="0"/>
                <w:sz w:val="24"/>
                <w:szCs w:val="24"/>
              </w:rPr>
              <w:t>  </w:t>
            </w:r>
            <w:r>
              <w:rPr>
                <w:rFonts w:ascii="宋体" w:eastAsia="宋体" w:hAnsi="宋体" w:cs="宋体" w:hint="eastAsia"/>
                <w:kern w:val="0"/>
                <w:sz w:val="24"/>
                <w:szCs w:val="24"/>
              </w:rPr>
              <w:t>每月最后一个交易日</w:t>
            </w:r>
          </w:p>
          <w:p w14:paraId="7C1671B6" w14:textId="77777777" w:rsidR="00C15CB0" w:rsidRDefault="008B1CBB">
            <w:pPr>
              <w:widowControl/>
              <w:spacing w:afterLines="50" w:after="156" w:line="300" w:lineRule="auto"/>
              <w:jc w:val="left"/>
              <w:rPr>
                <w:rFonts w:ascii="宋体" w:eastAsia="宋体" w:hAnsi="宋体" w:cs="宋体"/>
                <w:kern w:val="0"/>
                <w:sz w:val="24"/>
                <w:szCs w:val="24"/>
              </w:rPr>
            </w:pPr>
            <w:r>
              <w:rPr>
                <w:rFonts w:ascii="宋体" w:eastAsia="宋体" w:hAnsi="宋体" w:cs="宋体"/>
                <w:kern w:val="0"/>
                <w:sz w:val="24"/>
                <w:szCs w:val="24"/>
              </w:rPr>
              <w:fldChar w:fldCharType="begin">
                <w:ffData>
                  <w:name w:val="Text244"/>
                  <w:enabled/>
                  <w:calcOnExit w:val="0"/>
                  <w:textInput>
                    <w:default w:val="□"/>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w:t>
            </w:r>
            <w:r>
              <w:rPr>
                <w:rFonts w:ascii="宋体" w:eastAsia="宋体" w:hAnsi="宋体" w:cs="宋体"/>
                <w:kern w:val="0"/>
                <w:sz w:val="24"/>
                <w:szCs w:val="24"/>
              </w:rPr>
              <w:fldChar w:fldCharType="end"/>
            </w:r>
            <w:r>
              <w:rPr>
                <w:rFonts w:ascii="宋体" w:eastAsia="宋体" w:hAnsi="宋体" w:cs="宋体" w:hint="eastAsia"/>
                <w:kern w:val="0"/>
                <w:sz w:val="24"/>
                <w:szCs w:val="24"/>
              </w:rPr>
              <w:t>  </w:t>
            </w:r>
            <w:r>
              <w:rPr>
                <w:rFonts w:ascii="宋体" w:eastAsia="宋体" w:hAnsi="宋体" w:cs="宋体" w:hint="eastAsia"/>
                <w:kern w:val="0"/>
                <w:sz w:val="24"/>
                <w:szCs w:val="24"/>
              </w:rPr>
              <w:t>每季度最后一个交易日</w:t>
            </w:r>
          </w:p>
          <w:p w14:paraId="04154743" w14:textId="77777777" w:rsidR="00C15CB0" w:rsidRDefault="008B1CBB">
            <w:pPr>
              <w:widowControl/>
              <w:spacing w:afterLines="50" w:after="156" w:line="300" w:lineRule="auto"/>
              <w:jc w:val="left"/>
              <w:rPr>
                <w:rFonts w:ascii="宋体" w:eastAsia="宋体" w:hAnsi="宋体" w:cs="宋体"/>
                <w:kern w:val="0"/>
                <w:sz w:val="24"/>
                <w:szCs w:val="24"/>
              </w:rPr>
            </w:pPr>
            <w:r>
              <w:rPr>
                <w:rFonts w:ascii="宋体" w:eastAsia="宋体" w:hAnsi="宋体" w:cs="宋体"/>
                <w:kern w:val="0"/>
                <w:sz w:val="24"/>
                <w:szCs w:val="24"/>
              </w:rPr>
              <w:fldChar w:fldCharType="begin">
                <w:ffData>
                  <w:name w:val="Text244"/>
                  <w:enabled/>
                  <w:calcOnExit w:val="0"/>
                  <w:textInput>
                    <w:default w:val="□"/>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w:t>
            </w:r>
            <w:r>
              <w:rPr>
                <w:rFonts w:ascii="宋体" w:eastAsia="宋体" w:hAnsi="宋体" w:cs="宋体"/>
                <w:kern w:val="0"/>
                <w:sz w:val="24"/>
                <w:szCs w:val="24"/>
              </w:rPr>
              <w:fldChar w:fldCharType="end"/>
            </w:r>
            <w:r>
              <w:rPr>
                <w:rFonts w:ascii="宋体" w:eastAsia="宋体" w:hAnsi="宋体" w:cs="宋体" w:hint="eastAsia"/>
                <w:kern w:val="0"/>
                <w:sz w:val="24"/>
                <w:szCs w:val="24"/>
              </w:rPr>
              <w:t>  </w:t>
            </w:r>
            <w:r>
              <w:rPr>
                <w:rFonts w:ascii="宋体" w:eastAsia="宋体" w:hAnsi="宋体" w:cs="宋体" w:hint="eastAsia"/>
                <w:kern w:val="0"/>
                <w:sz w:val="24"/>
                <w:szCs w:val="24"/>
              </w:rPr>
              <w:t>理财产品开放日</w:t>
            </w:r>
          </w:p>
          <w:p w14:paraId="3F5B776F" w14:textId="77777777" w:rsidR="00C15CB0" w:rsidRDefault="008B1CBB">
            <w:pPr>
              <w:widowControl/>
              <w:spacing w:afterLines="50" w:after="156" w:line="300" w:lineRule="auto"/>
              <w:textAlignment w:val="baseline"/>
              <w:rPr>
                <w:rFonts w:ascii="宋体" w:eastAsia="宋体" w:hAnsi="宋体" w:cs="宋体"/>
                <w:kern w:val="0"/>
                <w:sz w:val="24"/>
                <w:szCs w:val="24"/>
              </w:rPr>
            </w:pPr>
            <w:r>
              <w:rPr>
                <w:rFonts w:ascii="宋体" w:eastAsia="宋体" w:hAnsi="宋体" w:cs="宋体"/>
                <w:kern w:val="0"/>
                <w:sz w:val="24"/>
                <w:szCs w:val="24"/>
              </w:rPr>
              <w:fldChar w:fldCharType="begin">
                <w:ffData>
                  <w:name w:val="Text244"/>
                  <w:enabled/>
                  <w:calcOnExit w:val="0"/>
                  <w:textInput>
                    <w:default w:val="□"/>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w:t>
            </w:r>
            <w:r>
              <w:rPr>
                <w:rFonts w:ascii="宋体" w:eastAsia="宋体" w:hAnsi="宋体" w:cs="宋体"/>
                <w:kern w:val="0"/>
                <w:sz w:val="24"/>
                <w:szCs w:val="24"/>
              </w:rPr>
              <w:fldChar w:fldCharType="end"/>
            </w:r>
            <w:r>
              <w:rPr>
                <w:rFonts w:ascii="宋体" w:eastAsia="宋体" w:hAnsi="宋体" w:cs="宋体" w:hint="eastAsia"/>
                <w:kern w:val="0"/>
                <w:sz w:val="24"/>
                <w:szCs w:val="24"/>
              </w:rPr>
              <w:t>  </w:t>
            </w:r>
            <w:r>
              <w:rPr>
                <w:rFonts w:ascii="宋体" w:eastAsia="宋体" w:hAnsi="宋体" w:cs="宋体" w:hint="eastAsia"/>
                <w:kern w:val="0"/>
                <w:sz w:val="24"/>
                <w:szCs w:val="24"/>
              </w:rPr>
              <w:t>理财产品终止时</w:t>
            </w:r>
          </w:p>
          <w:p w14:paraId="3301A99A" w14:textId="77777777" w:rsidR="00C15CB0" w:rsidRDefault="008B1CBB">
            <w:pPr>
              <w:widowControl/>
              <w:spacing w:afterLines="50" w:after="156" w:line="300" w:lineRule="auto"/>
              <w:textAlignment w:val="baseline"/>
              <w:rPr>
                <w:rFonts w:ascii="宋体" w:eastAsia="宋体" w:hAnsi="宋体" w:cs="宋体"/>
                <w:kern w:val="0"/>
                <w:sz w:val="24"/>
                <w:szCs w:val="24"/>
              </w:rPr>
            </w:pPr>
            <w:r>
              <w:rPr>
                <w:rFonts w:ascii="宋体" w:eastAsia="宋体" w:hAnsi="宋体" w:cs="宋体"/>
                <w:kern w:val="0"/>
                <w:sz w:val="24"/>
                <w:szCs w:val="24"/>
              </w:rPr>
              <w:fldChar w:fldCharType="begin">
                <w:ffData>
                  <w:name w:val="Text244"/>
                  <w:enabled/>
                  <w:calcOnExit w:val="0"/>
                  <w:textInput>
                    <w:default w:val="□"/>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w:t>
            </w:r>
            <w:r>
              <w:rPr>
                <w:rFonts w:ascii="宋体" w:eastAsia="宋体" w:hAnsi="宋体" w:cs="宋体"/>
                <w:kern w:val="0"/>
                <w:sz w:val="24"/>
                <w:szCs w:val="24"/>
              </w:rPr>
              <w:fldChar w:fldCharType="end"/>
            </w:r>
            <w:r>
              <w:rPr>
                <w:rFonts w:ascii="宋体" w:eastAsia="宋体" w:hAnsi="宋体" w:cs="宋体" w:hint="eastAsia"/>
                <w:kern w:val="0"/>
                <w:sz w:val="24"/>
                <w:szCs w:val="24"/>
              </w:rPr>
              <w:t>  </w:t>
            </w:r>
            <w:r>
              <w:rPr>
                <w:rFonts w:ascii="宋体" w:eastAsia="宋体" w:hAnsi="宋体" w:cs="宋体" w:hint="eastAsia"/>
                <w:kern w:val="0"/>
                <w:sz w:val="24"/>
                <w:szCs w:val="24"/>
              </w:rPr>
              <w:t>其他</w:t>
            </w:r>
            <w:r>
              <w:rPr>
                <w:rFonts w:ascii="宋体" w:eastAsia="宋体" w:hAnsi="宋体" w:cs="宋体" w:hint="eastAsia"/>
                <w:kern w:val="0"/>
                <w:sz w:val="24"/>
                <w:szCs w:val="24"/>
              </w:rPr>
              <w:fldChar w:fldCharType="begin">
                <w:ffData>
                  <w:name w:val="Text246"/>
                  <w:enabled/>
                  <w:calcOnExit w:val="0"/>
                  <w:textInput/>
                </w:ffData>
              </w:fldChar>
            </w:r>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p>
        </w:tc>
      </w:tr>
      <w:tr w:rsidR="00C15CB0" w14:paraId="26F62F64" w14:textId="77777777">
        <w:trPr>
          <w:trHeight w:val="570"/>
        </w:trPr>
        <w:tc>
          <w:tcPr>
            <w:tcW w:w="5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8F480A4" w14:textId="77777777" w:rsidR="00C15CB0" w:rsidRDefault="008B1CBB">
            <w:pPr>
              <w:widowControl/>
              <w:spacing w:afterLines="50" w:after="156" w:line="300" w:lineRule="auto"/>
              <w:jc w:val="center"/>
              <w:textAlignment w:val="baseline"/>
              <w:rPr>
                <w:rFonts w:ascii="宋体" w:eastAsia="宋体" w:hAnsi="宋体" w:cs="宋体"/>
                <w:kern w:val="0"/>
                <w:sz w:val="24"/>
                <w:szCs w:val="24"/>
              </w:rPr>
            </w:pPr>
            <w:r>
              <w:rPr>
                <w:rFonts w:ascii="宋体" w:eastAsia="宋体" w:hAnsi="宋体" w:cs="宋体" w:hint="eastAsia"/>
                <w:kern w:val="0"/>
                <w:sz w:val="24"/>
                <w:szCs w:val="24"/>
              </w:rPr>
              <w:lastRenderedPageBreak/>
              <w:t>6</w:t>
            </w:r>
          </w:p>
        </w:tc>
        <w:tc>
          <w:tcPr>
            <w:tcW w:w="13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6F7EAB8" w14:textId="77777777" w:rsidR="00C15CB0" w:rsidRDefault="008B1CBB">
            <w:pPr>
              <w:widowControl/>
              <w:spacing w:afterLines="50" w:after="156" w:line="300" w:lineRule="auto"/>
              <w:jc w:val="center"/>
              <w:textAlignment w:val="baseline"/>
              <w:rPr>
                <w:rFonts w:ascii="宋体" w:eastAsia="宋体" w:hAnsi="宋体" w:cs="宋体"/>
                <w:kern w:val="0"/>
                <w:sz w:val="24"/>
                <w:szCs w:val="24"/>
              </w:rPr>
            </w:pPr>
            <w:r>
              <w:rPr>
                <w:rFonts w:ascii="宋体" w:eastAsia="宋体" w:hAnsi="宋体" w:cs="宋体" w:hint="eastAsia"/>
                <w:kern w:val="0"/>
                <w:sz w:val="24"/>
                <w:szCs w:val="24"/>
              </w:rPr>
              <w:t>净值核对日</w:t>
            </w:r>
          </w:p>
        </w:tc>
        <w:tc>
          <w:tcPr>
            <w:tcW w:w="659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FF47833" w14:textId="77777777" w:rsidR="00C15CB0" w:rsidRDefault="008B1CBB">
            <w:pPr>
              <w:widowControl/>
              <w:spacing w:afterLines="50" w:after="156" w:line="300" w:lineRule="auto"/>
              <w:ind w:left="360" w:hanging="360"/>
              <w:jc w:val="left"/>
              <w:rPr>
                <w:rFonts w:ascii="宋体" w:eastAsia="宋体" w:hAnsi="宋体" w:cs="宋体"/>
                <w:kern w:val="0"/>
                <w:sz w:val="24"/>
                <w:szCs w:val="24"/>
              </w:rPr>
            </w:pPr>
            <w:r>
              <w:rPr>
                <w:rFonts w:ascii="宋体" w:eastAsia="宋体" w:hAnsi="宋体" w:cs="宋体"/>
                <w:kern w:val="0"/>
                <w:sz w:val="24"/>
                <w:szCs w:val="24"/>
              </w:rPr>
              <w:fldChar w:fldCharType="begin">
                <w:ffData>
                  <w:name w:val="Text244"/>
                  <w:enabled/>
                  <w:calcOnExit w:val="0"/>
                  <w:textInput>
                    <w:default w:val="□"/>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w:t>
            </w:r>
            <w:r>
              <w:rPr>
                <w:rFonts w:ascii="宋体" w:eastAsia="宋体" w:hAnsi="宋体" w:cs="宋体"/>
                <w:kern w:val="0"/>
                <w:sz w:val="24"/>
                <w:szCs w:val="24"/>
              </w:rPr>
              <w:fldChar w:fldCharType="end"/>
            </w:r>
            <w:r>
              <w:rPr>
                <w:rFonts w:ascii="宋体" w:eastAsia="宋体" w:hAnsi="宋体" w:cs="宋体"/>
                <w:kern w:val="0"/>
                <w:sz w:val="24"/>
                <w:szCs w:val="24"/>
              </w:rPr>
              <w:t> </w:t>
            </w:r>
            <w:r>
              <w:rPr>
                <w:rFonts w:ascii="宋体" w:eastAsia="宋体" w:hAnsi="宋体" w:cs="宋体" w:hint="eastAsia"/>
                <w:kern w:val="0"/>
                <w:sz w:val="24"/>
                <w:szCs w:val="24"/>
              </w:rPr>
              <w:t>估值基准日的次日</w:t>
            </w:r>
          </w:p>
          <w:p w14:paraId="50B410D2" w14:textId="77777777" w:rsidR="00C15CB0" w:rsidRDefault="008B1CBB">
            <w:pPr>
              <w:widowControl/>
              <w:spacing w:afterLines="50" w:after="156" w:line="300" w:lineRule="auto"/>
              <w:ind w:left="360" w:hanging="360"/>
              <w:jc w:val="left"/>
              <w:rPr>
                <w:rFonts w:ascii="宋体" w:eastAsia="宋体" w:hAnsi="宋体" w:cs="宋体"/>
                <w:kern w:val="0"/>
                <w:sz w:val="24"/>
                <w:szCs w:val="24"/>
              </w:rPr>
            </w:pPr>
            <w:r>
              <w:rPr>
                <w:rFonts w:ascii="宋体" w:eastAsia="宋体" w:hAnsi="宋体" w:cs="宋体"/>
                <w:kern w:val="0"/>
                <w:sz w:val="24"/>
                <w:szCs w:val="24"/>
              </w:rPr>
              <w:fldChar w:fldCharType="begin">
                <w:ffData>
                  <w:name w:val="Text244"/>
                  <w:enabled/>
                  <w:calcOnExit w:val="0"/>
                  <w:textInput>
                    <w:default w:val="□"/>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w:t>
            </w:r>
            <w:r>
              <w:rPr>
                <w:rFonts w:ascii="宋体" w:eastAsia="宋体" w:hAnsi="宋体" w:cs="宋体"/>
                <w:kern w:val="0"/>
                <w:sz w:val="24"/>
                <w:szCs w:val="24"/>
              </w:rPr>
              <w:fldChar w:fldCharType="end"/>
            </w:r>
            <w:r>
              <w:rPr>
                <w:rFonts w:ascii="宋体" w:eastAsia="宋体" w:hAnsi="宋体" w:cs="宋体"/>
                <w:kern w:val="0"/>
                <w:sz w:val="24"/>
                <w:szCs w:val="24"/>
              </w:rPr>
              <w:t> </w:t>
            </w:r>
            <w:r>
              <w:rPr>
                <w:rFonts w:ascii="宋体" w:eastAsia="宋体" w:hAnsi="宋体" w:cs="宋体" w:hint="eastAsia"/>
                <w:kern w:val="0"/>
                <w:sz w:val="24"/>
                <w:szCs w:val="24"/>
              </w:rPr>
              <w:t>估值基准日后的</w:t>
            </w:r>
            <w:r>
              <w:rPr>
                <w:rFonts w:ascii="宋体" w:eastAsia="宋体" w:hAnsi="宋体" w:cs="宋体" w:hint="eastAsia"/>
                <w:kern w:val="0"/>
                <w:sz w:val="24"/>
                <w:szCs w:val="24"/>
                <w:u w:val="single"/>
              </w:rPr>
              <w:fldChar w:fldCharType="begin">
                <w:ffData>
                  <w:name w:val="Text23"/>
                  <w:enabled/>
                  <w:calcOnExit w:val="0"/>
                  <w:textInput/>
                </w:ffData>
              </w:fldChar>
            </w:r>
            <w:r>
              <w:rPr>
                <w:rFonts w:ascii="宋体" w:eastAsia="宋体" w:hAnsi="宋体" w:cs="宋体" w:hint="eastAsia"/>
                <w:kern w:val="0"/>
                <w:sz w:val="24"/>
                <w:szCs w:val="24"/>
                <w:u w:val="single"/>
              </w:rPr>
              <w:instrText>FORMTEXT</w:instrText>
            </w:r>
            <w:r>
              <w:rPr>
                <w:rFonts w:ascii="宋体" w:eastAsia="宋体" w:hAnsi="宋体" w:cs="宋体" w:hint="eastAsia"/>
                <w:kern w:val="0"/>
                <w:sz w:val="24"/>
                <w:szCs w:val="24"/>
                <w:u w:val="single"/>
              </w:rPr>
            </w:r>
            <w:r>
              <w:rPr>
                <w:rFonts w:ascii="宋体" w:eastAsia="宋体" w:hAnsi="宋体" w:cs="宋体" w:hint="eastAsia"/>
                <w:kern w:val="0"/>
                <w:sz w:val="24"/>
                <w:szCs w:val="24"/>
                <w:u w:val="single"/>
              </w:rPr>
              <w:fldChar w:fldCharType="separate"/>
            </w:r>
            <w:r>
              <w:rPr>
                <w:rFonts w:ascii="宋体" w:eastAsia="宋体" w:hAnsi="宋体" w:cs="宋体"/>
                <w:kern w:val="0"/>
                <w:sz w:val="24"/>
                <w:szCs w:val="24"/>
                <w:u w:val="single"/>
              </w:rPr>
              <w:t>     </w:t>
            </w:r>
            <w:r>
              <w:rPr>
                <w:rFonts w:ascii="宋体" w:eastAsia="宋体" w:hAnsi="宋体" w:cs="宋体" w:hint="eastAsia"/>
                <w:kern w:val="0"/>
                <w:sz w:val="24"/>
                <w:szCs w:val="24"/>
                <w:u w:val="single"/>
              </w:rPr>
              <w:fldChar w:fldCharType="end"/>
            </w:r>
            <w:r>
              <w:rPr>
                <w:rFonts w:ascii="宋体" w:eastAsia="宋体" w:hAnsi="宋体" w:cs="宋体" w:hint="eastAsia"/>
                <w:kern w:val="0"/>
                <w:sz w:val="24"/>
                <w:szCs w:val="24"/>
              </w:rPr>
              <w:t>个工作日</w:t>
            </w:r>
          </w:p>
        </w:tc>
      </w:tr>
      <w:tr w:rsidR="00C15CB0" w14:paraId="526EEBDE" w14:textId="77777777">
        <w:trPr>
          <w:trHeight w:val="570"/>
        </w:trPr>
        <w:tc>
          <w:tcPr>
            <w:tcW w:w="5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D84E6C5" w14:textId="77777777" w:rsidR="00C15CB0" w:rsidRDefault="008B1CBB">
            <w:pPr>
              <w:widowControl/>
              <w:spacing w:afterLines="50" w:after="156" w:line="300" w:lineRule="auto"/>
              <w:jc w:val="center"/>
              <w:textAlignment w:val="baseline"/>
              <w:rPr>
                <w:rFonts w:ascii="宋体" w:eastAsia="宋体" w:hAnsi="宋体" w:cs="宋体"/>
                <w:kern w:val="0"/>
                <w:sz w:val="24"/>
                <w:szCs w:val="24"/>
              </w:rPr>
            </w:pPr>
            <w:r>
              <w:rPr>
                <w:rFonts w:ascii="宋体" w:eastAsia="宋体" w:hAnsi="宋体" w:cs="宋体" w:hint="eastAsia"/>
                <w:kern w:val="0"/>
                <w:sz w:val="24"/>
                <w:szCs w:val="24"/>
              </w:rPr>
              <w:t>7</w:t>
            </w:r>
          </w:p>
        </w:tc>
        <w:tc>
          <w:tcPr>
            <w:tcW w:w="13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E95EC6E" w14:textId="77777777" w:rsidR="00C15CB0" w:rsidRDefault="008B1CBB">
            <w:pPr>
              <w:widowControl/>
              <w:spacing w:afterLines="50" w:after="156" w:line="300" w:lineRule="auto"/>
              <w:jc w:val="center"/>
              <w:textAlignment w:val="baseline"/>
              <w:rPr>
                <w:rFonts w:ascii="宋体" w:eastAsia="宋体" w:hAnsi="宋体" w:cs="宋体"/>
                <w:kern w:val="0"/>
                <w:sz w:val="24"/>
                <w:szCs w:val="24"/>
              </w:rPr>
            </w:pPr>
            <w:r>
              <w:rPr>
                <w:rFonts w:ascii="宋体" w:eastAsia="宋体" w:hAnsi="宋体" w:cs="宋体" w:hint="eastAsia"/>
                <w:kern w:val="0"/>
                <w:sz w:val="24"/>
                <w:szCs w:val="24"/>
              </w:rPr>
              <w:t>估值方法</w:t>
            </w:r>
          </w:p>
        </w:tc>
        <w:tc>
          <w:tcPr>
            <w:tcW w:w="659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89C2222" w14:textId="77777777" w:rsidR="00C15CB0" w:rsidRDefault="008B1CBB">
            <w:pPr>
              <w:widowControl/>
              <w:spacing w:afterLines="50" w:after="156" w:line="300" w:lineRule="auto"/>
              <w:ind w:left="360" w:hanging="360"/>
              <w:jc w:val="left"/>
              <w:rPr>
                <w:rFonts w:ascii="宋体" w:eastAsia="宋体" w:hAnsi="宋体" w:cs="宋体"/>
                <w:kern w:val="0"/>
                <w:sz w:val="24"/>
                <w:szCs w:val="24"/>
              </w:rPr>
            </w:pPr>
            <w:r>
              <w:rPr>
                <w:rFonts w:ascii="宋体" w:eastAsia="宋体" w:hAnsi="宋体" w:cs="宋体"/>
                <w:kern w:val="0"/>
                <w:sz w:val="24"/>
                <w:szCs w:val="24"/>
              </w:rPr>
              <w:fldChar w:fldCharType="begin">
                <w:ffData>
                  <w:name w:val="Text244"/>
                  <w:enabled/>
                  <w:calcOnExit w:val="0"/>
                  <w:textInput>
                    <w:default w:val="□"/>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w:t>
            </w:r>
            <w:r>
              <w:rPr>
                <w:rFonts w:ascii="宋体" w:eastAsia="宋体" w:hAnsi="宋体" w:cs="宋体"/>
                <w:kern w:val="0"/>
                <w:sz w:val="24"/>
                <w:szCs w:val="24"/>
              </w:rPr>
              <w:fldChar w:fldCharType="end"/>
            </w:r>
            <w:r>
              <w:rPr>
                <w:rFonts w:ascii="宋体" w:eastAsia="宋体" w:hAnsi="宋体" w:cs="宋体"/>
                <w:kern w:val="0"/>
                <w:sz w:val="24"/>
                <w:szCs w:val="24"/>
              </w:rPr>
              <w:t> </w:t>
            </w:r>
            <w:r>
              <w:rPr>
                <w:rFonts w:ascii="宋体" w:eastAsia="宋体" w:hAnsi="宋体" w:cs="宋体" w:hint="eastAsia"/>
                <w:kern w:val="0"/>
                <w:sz w:val="24"/>
                <w:szCs w:val="24"/>
              </w:rPr>
              <w:t>参见统签协议</w:t>
            </w:r>
          </w:p>
          <w:p w14:paraId="78D65B06" w14:textId="77777777" w:rsidR="00C15CB0" w:rsidRDefault="008B1CBB">
            <w:pPr>
              <w:widowControl/>
              <w:spacing w:afterLines="50" w:after="156" w:line="300" w:lineRule="auto"/>
              <w:ind w:left="360" w:hanging="360"/>
              <w:jc w:val="left"/>
              <w:rPr>
                <w:rFonts w:ascii="宋体" w:eastAsia="宋体" w:hAnsi="宋体" w:cs="宋体"/>
                <w:kern w:val="0"/>
                <w:sz w:val="24"/>
                <w:szCs w:val="24"/>
              </w:rPr>
            </w:pPr>
            <w:r>
              <w:rPr>
                <w:rFonts w:ascii="宋体" w:eastAsia="宋体" w:hAnsi="宋体" w:cs="宋体"/>
                <w:kern w:val="0"/>
                <w:sz w:val="24"/>
                <w:szCs w:val="24"/>
              </w:rPr>
              <w:fldChar w:fldCharType="begin">
                <w:ffData>
                  <w:name w:val="Text244"/>
                  <w:enabled/>
                  <w:calcOnExit w:val="0"/>
                  <w:textInput>
                    <w:default w:val="□"/>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w:t>
            </w:r>
            <w:r>
              <w:rPr>
                <w:rFonts w:ascii="宋体" w:eastAsia="宋体" w:hAnsi="宋体" w:cs="宋体"/>
                <w:kern w:val="0"/>
                <w:sz w:val="24"/>
                <w:szCs w:val="24"/>
              </w:rPr>
              <w:fldChar w:fldCharType="end"/>
            </w:r>
            <w:r>
              <w:rPr>
                <w:rFonts w:ascii="宋体" w:eastAsia="宋体" w:hAnsi="宋体" w:cs="宋体"/>
                <w:kern w:val="0"/>
                <w:sz w:val="24"/>
                <w:szCs w:val="24"/>
              </w:rPr>
              <w:t> </w:t>
            </w:r>
            <w:r>
              <w:rPr>
                <w:rFonts w:ascii="宋体" w:eastAsia="宋体" w:hAnsi="宋体" w:cs="宋体" w:hint="eastAsia"/>
                <w:kern w:val="0"/>
                <w:sz w:val="24"/>
                <w:szCs w:val="24"/>
              </w:rPr>
              <w:t>特殊估值原则——参见本表第</w:t>
            </w:r>
            <w:r>
              <w:rPr>
                <w:rFonts w:ascii="宋体" w:eastAsia="宋体" w:hAnsi="宋体" w:cs="宋体" w:hint="eastAsia"/>
                <w:kern w:val="0"/>
                <w:sz w:val="24"/>
                <w:szCs w:val="24"/>
              </w:rPr>
              <w:t>19</w:t>
            </w:r>
            <w:r>
              <w:rPr>
                <w:rFonts w:ascii="宋体" w:eastAsia="宋体" w:hAnsi="宋体" w:cs="宋体" w:hint="eastAsia"/>
                <w:kern w:val="0"/>
                <w:sz w:val="24"/>
                <w:szCs w:val="24"/>
              </w:rPr>
              <w:t>项</w:t>
            </w:r>
          </w:p>
        </w:tc>
      </w:tr>
      <w:tr w:rsidR="00C15CB0" w14:paraId="551A39D8" w14:textId="77777777">
        <w:trPr>
          <w:trHeight w:val="874"/>
        </w:trPr>
        <w:tc>
          <w:tcPr>
            <w:tcW w:w="5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45B72B4" w14:textId="77777777" w:rsidR="00C15CB0" w:rsidRDefault="008B1CBB">
            <w:pPr>
              <w:widowControl/>
              <w:spacing w:afterLines="50" w:after="156" w:line="300" w:lineRule="auto"/>
              <w:jc w:val="center"/>
              <w:textAlignment w:val="baseline"/>
              <w:rPr>
                <w:rFonts w:ascii="宋体" w:eastAsia="宋体" w:hAnsi="宋体" w:cs="宋体"/>
                <w:kern w:val="0"/>
                <w:sz w:val="24"/>
                <w:szCs w:val="24"/>
              </w:rPr>
            </w:pPr>
            <w:r>
              <w:rPr>
                <w:rFonts w:ascii="宋体" w:eastAsia="宋体" w:hAnsi="宋体" w:cs="宋体" w:hint="eastAsia"/>
                <w:kern w:val="0"/>
                <w:sz w:val="24"/>
                <w:szCs w:val="24"/>
              </w:rPr>
              <w:t>8</w:t>
            </w:r>
          </w:p>
        </w:tc>
        <w:tc>
          <w:tcPr>
            <w:tcW w:w="13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34C08B4" w14:textId="77777777" w:rsidR="00C15CB0" w:rsidRDefault="008B1CBB">
            <w:pPr>
              <w:widowControl/>
              <w:spacing w:afterLines="50" w:after="156" w:line="300" w:lineRule="auto"/>
              <w:jc w:val="center"/>
              <w:textAlignment w:val="baseline"/>
              <w:rPr>
                <w:rFonts w:ascii="宋体" w:eastAsia="宋体" w:hAnsi="宋体" w:cs="宋体"/>
                <w:kern w:val="0"/>
                <w:sz w:val="24"/>
                <w:szCs w:val="24"/>
              </w:rPr>
            </w:pPr>
            <w:r>
              <w:rPr>
                <w:rFonts w:ascii="宋体" w:eastAsia="宋体" w:hAnsi="宋体" w:cs="宋体" w:hint="eastAsia"/>
                <w:kern w:val="0"/>
                <w:sz w:val="24"/>
                <w:szCs w:val="24"/>
              </w:rPr>
              <w:t>托管费率</w:t>
            </w:r>
          </w:p>
        </w:tc>
        <w:tc>
          <w:tcPr>
            <w:tcW w:w="659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6F6CCC3" w14:textId="77777777" w:rsidR="00C15CB0" w:rsidRDefault="008B1CBB">
            <w:pPr>
              <w:widowControl/>
              <w:spacing w:afterLines="50" w:after="156" w:line="300" w:lineRule="auto"/>
              <w:textAlignment w:val="baseline"/>
              <w:rPr>
                <w:rFonts w:ascii="宋体" w:eastAsia="宋体" w:hAnsi="宋体" w:cs="宋体"/>
                <w:kern w:val="0"/>
                <w:sz w:val="24"/>
                <w:szCs w:val="24"/>
              </w:rPr>
            </w:pPr>
            <w:r>
              <w:rPr>
                <w:rFonts w:ascii="宋体" w:eastAsia="宋体" w:hAnsi="宋体" w:cs="宋体" w:hint="eastAsia"/>
                <w:kern w:val="0"/>
                <w:sz w:val="24"/>
                <w:szCs w:val="24"/>
              </w:rPr>
              <w:t>【</w:t>
            </w:r>
            <w:bookmarkStart w:id="213" w:name="Text23"/>
            <w:r>
              <w:rPr>
                <w:rFonts w:ascii="宋体" w:eastAsia="宋体" w:hAnsi="宋体" w:cs="宋体" w:hint="eastAsia"/>
                <w:kern w:val="0"/>
                <w:sz w:val="24"/>
                <w:szCs w:val="24"/>
              </w:rPr>
              <w:fldChar w:fldCharType="begin">
                <w:ffData>
                  <w:name w:val="Text23"/>
                  <w:enabled/>
                  <w:calcOnExit w:val="0"/>
                  <w:textInput/>
                </w:ffData>
              </w:fldChar>
            </w:r>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bookmarkEnd w:id="213"/>
            <w:r>
              <w:rPr>
                <w:rFonts w:ascii="宋体" w:eastAsia="宋体" w:hAnsi="宋体" w:cs="宋体" w:hint="eastAsia"/>
                <w:kern w:val="0"/>
                <w:sz w:val="24"/>
                <w:szCs w:val="24"/>
              </w:rPr>
              <w:t>】‰</w:t>
            </w:r>
            <w:r>
              <w:rPr>
                <w:rFonts w:ascii="宋体" w:eastAsia="宋体" w:hAnsi="宋体" w:cs="宋体" w:hint="eastAsia"/>
                <w:kern w:val="0"/>
                <w:sz w:val="24"/>
                <w:szCs w:val="24"/>
              </w:rPr>
              <w:t>/</w:t>
            </w:r>
            <w:r>
              <w:rPr>
                <w:rFonts w:ascii="宋体" w:eastAsia="宋体" w:hAnsi="宋体" w:cs="宋体" w:hint="eastAsia"/>
                <w:kern w:val="0"/>
                <w:sz w:val="24"/>
                <w:szCs w:val="24"/>
              </w:rPr>
              <w:t>年</w:t>
            </w:r>
          </w:p>
        </w:tc>
      </w:tr>
      <w:tr w:rsidR="00C15CB0" w14:paraId="56016BCB" w14:textId="77777777">
        <w:tc>
          <w:tcPr>
            <w:tcW w:w="5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A29E79C" w14:textId="77777777" w:rsidR="00C15CB0" w:rsidRDefault="008B1CBB">
            <w:pPr>
              <w:widowControl/>
              <w:spacing w:afterLines="50" w:after="156" w:line="300" w:lineRule="auto"/>
              <w:jc w:val="center"/>
              <w:textAlignment w:val="baseline"/>
              <w:rPr>
                <w:rFonts w:ascii="宋体" w:eastAsia="宋体" w:hAnsi="宋体" w:cs="宋体"/>
                <w:kern w:val="0"/>
                <w:sz w:val="24"/>
                <w:szCs w:val="24"/>
              </w:rPr>
            </w:pPr>
            <w:r>
              <w:rPr>
                <w:rFonts w:ascii="宋体" w:eastAsia="宋体" w:hAnsi="宋体" w:cs="宋体" w:hint="eastAsia"/>
                <w:kern w:val="0"/>
                <w:sz w:val="24"/>
                <w:szCs w:val="24"/>
              </w:rPr>
              <w:t>9</w:t>
            </w:r>
          </w:p>
        </w:tc>
        <w:tc>
          <w:tcPr>
            <w:tcW w:w="13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4A74B33" w14:textId="77777777" w:rsidR="00C15CB0" w:rsidRDefault="008B1CBB">
            <w:pPr>
              <w:widowControl/>
              <w:spacing w:afterLines="50" w:after="156" w:line="300" w:lineRule="auto"/>
              <w:jc w:val="center"/>
              <w:textAlignment w:val="baseline"/>
              <w:rPr>
                <w:rFonts w:ascii="宋体" w:eastAsia="宋体" w:hAnsi="宋体" w:cs="宋体"/>
                <w:kern w:val="0"/>
                <w:sz w:val="24"/>
                <w:szCs w:val="24"/>
              </w:rPr>
            </w:pPr>
            <w:r>
              <w:rPr>
                <w:rFonts w:ascii="宋体" w:eastAsia="宋体" w:hAnsi="宋体" w:cs="宋体" w:hint="eastAsia"/>
                <w:kern w:val="0"/>
                <w:sz w:val="24"/>
                <w:szCs w:val="24"/>
              </w:rPr>
              <w:t>托管费计提基数</w:t>
            </w:r>
          </w:p>
        </w:tc>
        <w:tc>
          <w:tcPr>
            <w:tcW w:w="659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0FCC337" w14:textId="77777777" w:rsidR="00C15CB0" w:rsidRDefault="008B1CBB">
            <w:pPr>
              <w:widowControl/>
              <w:spacing w:afterLines="50" w:after="156" w:line="300" w:lineRule="auto"/>
              <w:jc w:val="left"/>
              <w:rPr>
                <w:rFonts w:ascii="宋体" w:eastAsia="宋体" w:hAnsi="宋体" w:cs="宋体"/>
                <w:kern w:val="0"/>
                <w:sz w:val="24"/>
                <w:szCs w:val="24"/>
              </w:rPr>
            </w:pPr>
            <w:r>
              <w:rPr>
                <w:rFonts w:ascii="宋体" w:eastAsia="宋体" w:hAnsi="宋体" w:cs="宋体"/>
                <w:kern w:val="0"/>
                <w:sz w:val="24"/>
                <w:szCs w:val="24"/>
              </w:rPr>
              <w:fldChar w:fldCharType="begin">
                <w:ffData>
                  <w:name w:val="Text244"/>
                  <w:enabled/>
                  <w:calcOnExit w:val="0"/>
                  <w:textInput>
                    <w:default w:val="□"/>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w:t>
            </w:r>
            <w:r>
              <w:rPr>
                <w:rFonts w:ascii="宋体" w:eastAsia="宋体" w:hAnsi="宋体" w:cs="宋体"/>
                <w:kern w:val="0"/>
                <w:sz w:val="24"/>
                <w:szCs w:val="24"/>
              </w:rPr>
              <w:fldChar w:fldCharType="end"/>
            </w:r>
            <w:r>
              <w:rPr>
                <w:rFonts w:ascii="宋体" w:eastAsia="宋体" w:hAnsi="宋体" w:cs="宋体" w:hint="eastAsia"/>
                <w:kern w:val="0"/>
                <w:sz w:val="24"/>
                <w:szCs w:val="24"/>
              </w:rPr>
              <w:t>  </w:t>
            </w:r>
            <w:r>
              <w:rPr>
                <w:rFonts w:ascii="宋体" w:eastAsia="宋体" w:hAnsi="宋体" w:cs="宋体" w:hint="eastAsia"/>
                <w:kern w:val="0"/>
                <w:sz w:val="24"/>
                <w:szCs w:val="24"/>
              </w:rPr>
              <w:t>理财产品初始资金</w:t>
            </w:r>
          </w:p>
          <w:p w14:paraId="7BD9C6BB" w14:textId="77777777" w:rsidR="00C15CB0" w:rsidRDefault="008B1CBB">
            <w:pPr>
              <w:widowControl/>
              <w:spacing w:afterLines="50" w:after="156" w:line="300" w:lineRule="auto"/>
              <w:jc w:val="left"/>
              <w:rPr>
                <w:rFonts w:ascii="宋体" w:eastAsia="宋体" w:hAnsi="宋体" w:cs="宋体"/>
                <w:kern w:val="0"/>
                <w:sz w:val="24"/>
                <w:szCs w:val="24"/>
              </w:rPr>
            </w:pPr>
            <w:r>
              <w:rPr>
                <w:rFonts w:ascii="宋体" w:eastAsia="宋体" w:hAnsi="宋体" w:cs="宋体"/>
                <w:kern w:val="0"/>
                <w:sz w:val="24"/>
                <w:szCs w:val="24"/>
              </w:rPr>
              <w:fldChar w:fldCharType="begin">
                <w:ffData>
                  <w:name w:val="Text244"/>
                  <w:enabled/>
                  <w:calcOnExit w:val="0"/>
                  <w:textInput>
                    <w:default w:val="□"/>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w:t>
            </w:r>
            <w:r>
              <w:rPr>
                <w:rFonts w:ascii="宋体" w:eastAsia="宋体" w:hAnsi="宋体" w:cs="宋体"/>
                <w:kern w:val="0"/>
                <w:sz w:val="24"/>
                <w:szCs w:val="24"/>
              </w:rPr>
              <w:fldChar w:fldCharType="end"/>
            </w:r>
            <w:r>
              <w:rPr>
                <w:rFonts w:ascii="宋体" w:eastAsia="宋体" w:hAnsi="宋体" w:cs="宋体" w:hint="eastAsia"/>
                <w:kern w:val="0"/>
                <w:sz w:val="24"/>
                <w:szCs w:val="24"/>
              </w:rPr>
              <w:t>  </w:t>
            </w:r>
            <w:r>
              <w:rPr>
                <w:rFonts w:ascii="宋体" w:eastAsia="宋体" w:hAnsi="宋体" w:cs="宋体" w:hint="eastAsia"/>
                <w:kern w:val="0"/>
                <w:sz w:val="24"/>
                <w:szCs w:val="24"/>
              </w:rPr>
              <w:t>当日理财产品本金</w:t>
            </w:r>
            <w:r>
              <w:rPr>
                <w:rFonts w:ascii="宋体" w:eastAsia="宋体" w:hAnsi="宋体" w:cs="宋体" w:hint="eastAsia"/>
                <w:kern w:val="0"/>
                <w:sz w:val="24"/>
                <w:szCs w:val="24"/>
              </w:rPr>
              <w:t>  </w:t>
            </w:r>
          </w:p>
          <w:p w14:paraId="6CA9E526" w14:textId="77777777" w:rsidR="00C15CB0" w:rsidRDefault="008B1CBB">
            <w:pPr>
              <w:widowControl/>
              <w:spacing w:afterLines="50" w:after="156" w:line="300" w:lineRule="auto"/>
              <w:jc w:val="left"/>
              <w:rPr>
                <w:rFonts w:ascii="宋体" w:eastAsia="宋体" w:hAnsi="宋体" w:cs="宋体"/>
                <w:kern w:val="0"/>
                <w:sz w:val="24"/>
                <w:szCs w:val="24"/>
              </w:rPr>
            </w:pPr>
            <w:r>
              <w:rPr>
                <w:rFonts w:ascii="宋体" w:eastAsia="宋体" w:hAnsi="宋体" w:cs="宋体"/>
                <w:kern w:val="0"/>
                <w:sz w:val="24"/>
                <w:szCs w:val="24"/>
              </w:rPr>
              <w:fldChar w:fldCharType="begin">
                <w:ffData>
                  <w:name w:val="Text244"/>
                  <w:enabled/>
                  <w:calcOnExit w:val="0"/>
                  <w:textInput>
                    <w:default w:val="□"/>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w:t>
            </w:r>
            <w:r>
              <w:rPr>
                <w:rFonts w:ascii="宋体" w:eastAsia="宋体" w:hAnsi="宋体" w:cs="宋体"/>
                <w:kern w:val="0"/>
                <w:sz w:val="24"/>
                <w:szCs w:val="24"/>
              </w:rPr>
              <w:fldChar w:fldCharType="end"/>
            </w:r>
            <w:r>
              <w:rPr>
                <w:rFonts w:ascii="宋体" w:eastAsia="宋体" w:hAnsi="宋体" w:cs="宋体" w:hint="eastAsia"/>
                <w:kern w:val="0"/>
                <w:sz w:val="24"/>
                <w:szCs w:val="24"/>
              </w:rPr>
              <w:t>  </w:t>
            </w:r>
            <w:r>
              <w:rPr>
                <w:rFonts w:ascii="宋体" w:eastAsia="宋体" w:hAnsi="宋体" w:cs="宋体" w:hint="eastAsia"/>
                <w:kern w:val="0"/>
                <w:sz w:val="24"/>
                <w:szCs w:val="24"/>
              </w:rPr>
              <w:t>估值日前一日的资产净值</w:t>
            </w:r>
          </w:p>
          <w:p w14:paraId="4CC8D9DE" w14:textId="77777777" w:rsidR="00C15CB0" w:rsidRDefault="008B1CBB">
            <w:pPr>
              <w:widowControl/>
              <w:spacing w:afterLines="50" w:after="156" w:line="300" w:lineRule="auto"/>
              <w:jc w:val="left"/>
              <w:rPr>
                <w:rFonts w:ascii="宋体" w:eastAsia="宋体" w:hAnsi="宋体" w:cs="宋体"/>
                <w:kern w:val="0"/>
                <w:sz w:val="24"/>
                <w:szCs w:val="24"/>
              </w:rPr>
            </w:pPr>
            <w:r>
              <w:rPr>
                <w:rFonts w:ascii="宋体" w:eastAsia="宋体" w:hAnsi="宋体" w:cs="宋体"/>
                <w:kern w:val="0"/>
                <w:sz w:val="24"/>
                <w:szCs w:val="24"/>
              </w:rPr>
              <w:fldChar w:fldCharType="begin">
                <w:ffData>
                  <w:name w:val="Text244"/>
                  <w:enabled/>
                  <w:calcOnExit w:val="0"/>
                  <w:textInput>
                    <w:default w:val="□"/>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w:t>
            </w:r>
            <w:r>
              <w:rPr>
                <w:rFonts w:ascii="宋体" w:eastAsia="宋体" w:hAnsi="宋体" w:cs="宋体"/>
                <w:kern w:val="0"/>
                <w:sz w:val="24"/>
                <w:szCs w:val="24"/>
              </w:rPr>
              <w:fldChar w:fldCharType="end"/>
            </w:r>
            <w:r>
              <w:rPr>
                <w:rFonts w:ascii="宋体" w:eastAsia="宋体" w:hAnsi="宋体" w:cs="宋体" w:hint="eastAsia"/>
                <w:kern w:val="0"/>
                <w:sz w:val="24"/>
                <w:szCs w:val="24"/>
              </w:rPr>
              <w:t>  </w:t>
            </w:r>
            <w:r>
              <w:rPr>
                <w:rFonts w:ascii="宋体" w:eastAsia="宋体" w:hAnsi="宋体" w:cs="宋体" w:hint="eastAsia"/>
                <w:kern w:val="0"/>
                <w:sz w:val="24"/>
                <w:szCs w:val="24"/>
              </w:rPr>
              <w:t>估值日资产费前净值（扣除原有负债）</w:t>
            </w:r>
          </w:p>
          <w:p w14:paraId="505AE540" w14:textId="77777777" w:rsidR="00C15CB0" w:rsidRDefault="008B1CBB">
            <w:pPr>
              <w:widowControl/>
              <w:spacing w:afterLines="50" w:after="156" w:line="300" w:lineRule="auto"/>
              <w:textAlignment w:val="baseline"/>
              <w:rPr>
                <w:rFonts w:ascii="宋体" w:eastAsia="宋体" w:hAnsi="宋体" w:cs="宋体"/>
                <w:kern w:val="0"/>
                <w:sz w:val="24"/>
                <w:szCs w:val="24"/>
              </w:rPr>
            </w:pPr>
            <w:r>
              <w:rPr>
                <w:rFonts w:ascii="宋体" w:eastAsia="宋体" w:hAnsi="宋体" w:cs="宋体"/>
                <w:kern w:val="0"/>
                <w:sz w:val="24"/>
                <w:szCs w:val="24"/>
              </w:rPr>
              <w:fldChar w:fldCharType="begin">
                <w:ffData>
                  <w:name w:val="Text244"/>
                  <w:enabled/>
                  <w:calcOnExit w:val="0"/>
                  <w:textInput>
                    <w:default w:val="□"/>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w:t>
            </w:r>
            <w:r>
              <w:rPr>
                <w:rFonts w:ascii="宋体" w:eastAsia="宋体" w:hAnsi="宋体" w:cs="宋体"/>
                <w:kern w:val="0"/>
                <w:sz w:val="24"/>
                <w:szCs w:val="24"/>
              </w:rPr>
              <w:fldChar w:fldCharType="end"/>
            </w:r>
            <w:r>
              <w:rPr>
                <w:rFonts w:ascii="宋体" w:eastAsia="宋体" w:hAnsi="宋体" w:cs="宋体" w:hint="eastAsia"/>
                <w:kern w:val="0"/>
                <w:sz w:val="24"/>
                <w:szCs w:val="24"/>
              </w:rPr>
              <w:t>  </w:t>
            </w:r>
            <w:r>
              <w:rPr>
                <w:rFonts w:ascii="宋体" w:eastAsia="宋体" w:hAnsi="宋体" w:cs="宋体" w:hint="eastAsia"/>
                <w:kern w:val="0"/>
                <w:sz w:val="24"/>
                <w:szCs w:val="24"/>
              </w:rPr>
              <w:t xml:space="preserve">估值日的资产总值（未扣除负债部分）　</w:t>
            </w:r>
            <w:r>
              <w:rPr>
                <w:rFonts w:ascii="宋体" w:eastAsia="宋体" w:hAnsi="宋体" w:cs="宋体" w:hint="eastAsia"/>
                <w:kern w:val="0"/>
                <w:sz w:val="24"/>
                <w:szCs w:val="24"/>
              </w:rPr>
              <w:t>      </w:t>
            </w:r>
          </w:p>
          <w:p w14:paraId="4A19ACA7" w14:textId="77777777" w:rsidR="00C15CB0" w:rsidRDefault="008B1CBB">
            <w:pPr>
              <w:widowControl/>
              <w:spacing w:afterLines="50" w:after="156" w:line="300" w:lineRule="auto"/>
              <w:textAlignment w:val="baseline"/>
              <w:rPr>
                <w:rFonts w:ascii="宋体" w:eastAsia="宋体" w:hAnsi="宋体" w:cs="宋体"/>
                <w:kern w:val="0"/>
                <w:sz w:val="24"/>
                <w:szCs w:val="24"/>
              </w:rPr>
            </w:pPr>
            <w:r>
              <w:rPr>
                <w:rFonts w:ascii="宋体" w:eastAsia="宋体" w:hAnsi="宋体" w:cs="宋体"/>
                <w:kern w:val="0"/>
                <w:sz w:val="24"/>
                <w:szCs w:val="24"/>
              </w:rPr>
              <w:fldChar w:fldCharType="begin">
                <w:ffData>
                  <w:name w:val="Text244"/>
                  <w:enabled/>
                  <w:calcOnExit w:val="0"/>
                  <w:textInput>
                    <w:default w:val="□"/>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w:t>
            </w:r>
            <w:r>
              <w:rPr>
                <w:rFonts w:ascii="宋体" w:eastAsia="宋体" w:hAnsi="宋体" w:cs="宋体"/>
                <w:kern w:val="0"/>
                <w:sz w:val="24"/>
                <w:szCs w:val="24"/>
              </w:rPr>
              <w:fldChar w:fldCharType="end"/>
            </w:r>
            <w:r>
              <w:rPr>
                <w:rFonts w:ascii="宋体" w:eastAsia="宋体" w:hAnsi="宋体" w:cs="宋体" w:hint="eastAsia"/>
                <w:kern w:val="0"/>
                <w:sz w:val="24"/>
                <w:szCs w:val="24"/>
              </w:rPr>
              <w:t>  </w:t>
            </w:r>
            <w:r>
              <w:rPr>
                <w:rFonts w:ascii="宋体" w:eastAsia="宋体" w:hAnsi="宋体" w:cs="宋体" w:hint="eastAsia"/>
                <w:kern w:val="0"/>
                <w:sz w:val="24"/>
                <w:szCs w:val="24"/>
              </w:rPr>
              <w:t>其他</w:t>
            </w:r>
            <w:r>
              <w:rPr>
                <w:rFonts w:ascii="宋体" w:eastAsia="宋体" w:hAnsi="宋体" w:cs="宋体" w:hint="eastAsia"/>
                <w:kern w:val="0"/>
                <w:sz w:val="24"/>
                <w:szCs w:val="24"/>
              </w:rPr>
              <w:fldChar w:fldCharType="begin">
                <w:ffData>
                  <w:name w:val="Text247"/>
                  <w:enabled/>
                  <w:calcOnExit w:val="0"/>
                  <w:textInput/>
                </w:ffData>
              </w:fldChar>
            </w:r>
            <w:bookmarkStart w:id="214" w:name="Text247"/>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bookmarkEnd w:id="214"/>
          </w:p>
        </w:tc>
      </w:tr>
      <w:tr w:rsidR="00C15CB0" w14:paraId="7C2CC0F0" w14:textId="77777777">
        <w:tc>
          <w:tcPr>
            <w:tcW w:w="5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F911E85" w14:textId="77777777" w:rsidR="00C15CB0" w:rsidRDefault="008B1CBB">
            <w:pPr>
              <w:widowControl/>
              <w:spacing w:afterLines="50" w:after="156" w:line="300" w:lineRule="auto"/>
              <w:jc w:val="center"/>
              <w:textAlignment w:val="baseline"/>
              <w:rPr>
                <w:rFonts w:ascii="宋体" w:eastAsia="宋体" w:hAnsi="宋体" w:cs="宋体"/>
                <w:kern w:val="0"/>
                <w:sz w:val="24"/>
                <w:szCs w:val="24"/>
              </w:rPr>
            </w:pPr>
            <w:r>
              <w:rPr>
                <w:rFonts w:ascii="宋体" w:eastAsia="宋体" w:hAnsi="宋体" w:cs="宋体" w:hint="eastAsia"/>
                <w:kern w:val="0"/>
                <w:sz w:val="24"/>
                <w:szCs w:val="24"/>
              </w:rPr>
              <w:t>10</w:t>
            </w:r>
          </w:p>
        </w:tc>
        <w:tc>
          <w:tcPr>
            <w:tcW w:w="13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D4C8AA4" w14:textId="77777777" w:rsidR="00C15CB0" w:rsidRDefault="008B1CBB">
            <w:pPr>
              <w:widowControl/>
              <w:spacing w:afterLines="50" w:after="156" w:line="300" w:lineRule="auto"/>
              <w:jc w:val="center"/>
              <w:textAlignment w:val="baseline"/>
              <w:rPr>
                <w:rFonts w:ascii="宋体" w:eastAsia="宋体" w:hAnsi="宋体" w:cs="宋体"/>
                <w:kern w:val="0"/>
                <w:sz w:val="24"/>
                <w:szCs w:val="24"/>
              </w:rPr>
            </w:pPr>
            <w:r>
              <w:rPr>
                <w:rFonts w:ascii="宋体" w:eastAsia="宋体" w:hAnsi="宋体" w:cs="宋体" w:hint="eastAsia"/>
                <w:kern w:val="0"/>
                <w:sz w:val="24"/>
                <w:szCs w:val="24"/>
              </w:rPr>
              <w:t>托管费计提方式</w:t>
            </w:r>
          </w:p>
        </w:tc>
        <w:tc>
          <w:tcPr>
            <w:tcW w:w="659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6F8382" w14:textId="77777777" w:rsidR="00C15CB0" w:rsidRDefault="008B1CBB">
            <w:pPr>
              <w:widowControl/>
              <w:spacing w:afterLines="50" w:after="156" w:line="300" w:lineRule="auto"/>
              <w:jc w:val="left"/>
              <w:rPr>
                <w:rFonts w:ascii="宋体" w:eastAsia="宋体" w:hAnsi="宋体" w:cs="宋体"/>
                <w:kern w:val="0"/>
                <w:sz w:val="24"/>
                <w:szCs w:val="24"/>
              </w:rPr>
            </w:pPr>
            <w:r>
              <w:rPr>
                <w:rFonts w:ascii="宋体" w:eastAsia="宋体" w:hAnsi="宋体" w:cs="宋体"/>
                <w:kern w:val="0"/>
                <w:sz w:val="24"/>
                <w:szCs w:val="24"/>
              </w:rPr>
              <w:fldChar w:fldCharType="begin">
                <w:ffData>
                  <w:name w:val="Text244"/>
                  <w:enabled/>
                  <w:calcOnExit w:val="0"/>
                  <w:textInput>
                    <w:default w:val="□"/>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w:t>
            </w:r>
            <w:r>
              <w:rPr>
                <w:rFonts w:ascii="宋体" w:eastAsia="宋体" w:hAnsi="宋体" w:cs="宋体"/>
                <w:kern w:val="0"/>
                <w:sz w:val="24"/>
                <w:szCs w:val="24"/>
              </w:rPr>
              <w:fldChar w:fldCharType="end"/>
            </w:r>
            <w:r>
              <w:rPr>
                <w:rFonts w:ascii="宋体" w:eastAsia="宋体" w:hAnsi="宋体" w:cs="宋体" w:hint="eastAsia"/>
                <w:kern w:val="0"/>
                <w:sz w:val="24"/>
                <w:szCs w:val="24"/>
              </w:rPr>
              <w:t>逐日计提，每日计提数</w:t>
            </w:r>
            <w:r>
              <w:rPr>
                <w:rFonts w:ascii="宋体" w:eastAsia="宋体" w:hAnsi="宋体" w:cs="宋体" w:hint="eastAsia"/>
                <w:kern w:val="0"/>
                <w:sz w:val="24"/>
                <w:szCs w:val="24"/>
              </w:rPr>
              <w:t>=</w:t>
            </w:r>
            <w:r>
              <w:rPr>
                <w:rFonts w:ascii="宋体" w:eastAsia="宋体" w:hAnsi="宋体" w:cs="宋体" w:hint="eastAsia"/>
                <w:kern w:val="0"/>
                <w:sz w:val="24"/>
                <w:szCs w:val="24"/>
              </w:rPr>
              <w:t>计提基数</w:t>
            </w:r>
            <w:r>
              <w:rPr>
                <w:rFonts w:ascii="宋体" w:eastAsia="宋体" w:hAnsi="宋体" w:cs="宋体" w:hint="eastAsia"/>
                <w:kern w:val="0"/>
                <w:sz w:val="24"/>
                <w:szCs w:val="24"/>
              </w:rPr>
              <w:t>*</w:t>
            </w:r>
            <w:r>
              <w:rPr>
                <w:rFonts w:ascii="宋体" w:eastAsia="宋体" w:hAnsi="宋体" w:cs="宋体" w:hint="eastAsia"/>
                <w:kern w:val="0"/>
                <w:sz w:val="24"/>
                <w:szCs w:val="24"/>
              </w:rPr>
              <w:t>费率</w:t>
            </w:r>
            <w:r>
              <w:rPr>
                <w:rFonts w:ascii="宋体" w:eastAsia="宋体" w:hAnsi="宋体" w:cs="宋体" w:hint="eastAsia"/>
                <w:kern w:val="0"/>
                <w:sz w:val="24"/>
                <w:szCs w:val="24"/>
              </w:rPr>
              <w:t>/365</w:t>
            </w:r>
          </w:p>
          <w:p w14:paraId="2D14C21B" w14:textId="77777777" w:rsidR="00C15CB0" w:rsidRDefault="008B1CBB">
            <w:pPr>
              <w:widowControl/>
              <w:spacing w:afterLines="50" w:after="156" w:line="300" w:lineRule="auto"/>
              <w:jc w:val="left"/>
              <w:rPr>
                <w:rFonts w:ascii="宋体" w:eastAsia="宋体" w:hAnsi="宋体" w:cs="宋体"/>
                <w:kern w:val="0"/>
                <w:sz w:val="24"/>
                <w:szCs w:val="24"/>
              </w:rPr>
            </w:pPr>
            <w:r>
              <w:rPr>
                <w:rFonts w:ascii="宋体" w:eastAsia="宋体" w:hAnsi="宋体" w:cs="宋体"/>
                <w:kern w:val="0"/>
                <w:sz w:val="24"/>
                <w:szCs w:val="24"/>
              </w:rPr>
              <w:fldChar w:fldCharType="begin">
                <w:ffData>
                  <w:name w:val="Text244"/>
                  <w:enabled/>
                  <w:calcOnExit w:val="0"/>
                  <w:textInput>
                    <w:default w:val="□"/>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w:t>
            </w:r>
            <w:r>
              <w:rPr>
                <w:rFonts w:ascii="宋体" w:eastAsia="宋体" w:hAnsi="宋体" w:cs="宋体"/>
                <w:kern w:val="0"/>
                <w:sz w:val="24"/>
                <w:szCs w:val="24"/>
              </w:rPr>
              <w:fldChar w:fldCharType="end"/>
            </w:r>
            <w:r>
              <w:rPr>
                <w:rFonts w:ascii="宋体" w:eastAsia="宋体" w:hAnsi="宋体" w:cs="宋体" w:hint="eastAsia"/>
                <w:kern w:val="0"/>
                <w:sz w:val="24"/>
                <w:szCs w:val="24"/>
              </w:rPr>
              <w:t>每个估值日计提，每个估值日计提数</w:t>
            </w:r>
            <w:r>
              <w:rPr>
                <w:rFonts w:ascii="宋体" w:eastAsia="宋体" w:hAnsi="宋体" w:cs="宋体" w:hint="eastAsia"/>
                <w:kern w:val="0"/>
                <w:sz w:val="24"/>
                <w:szCs w:val="24"/>
              </w:rPr>
              <w:t>=</w:t>
            </w:r>
            <w:r>
              <w:rPr>
                <w:rFonts w:ascii="宋体" w:eastAsia="宋体" w:hAnsi="宋体" w:cs="宋体" w:hint="eastAsia"/>
                <w:kern w:val="0"/>
                <w:sz w:val="24"/>
                <w:szCs w:val="24"/>
              </w:rPr>
              <w:t>计提基数</w:t>
            </w:r>
            <w:r>
              <w:rPr>
                <w:rFonts w:ascii="宋体" w:eastAsia="宋体" w:hAnsi="宋体" w:cs="宋体" w:hint="eastAsia"/>
                <w:kern w:val="0"/>
                <w:sz w:val="24"/>
                <w:szCs w:val="24"/>
              </w:rPr>
              <w:t>*</w:t>
            </w:r>
            <w:r>
              <w:rPr>
                <w:rFonts w:ascii="宋体" w:eastAsia="宋体" w:hAnsi="宋体" w:cs="宋体" w:hint="eastAsia"/>
                <w:kern w:val="0"/>
                <w:sz w:val="24"/>
                <w:szCs w:val="24"/>
              </w:rPr>
              <w:t>费率</w:t>
            </w:r>
            <w:r>
              <w:rPr>
                <w:rFonts w:ascii="宋体" w:eastAsia="宋体" w:hAnsi="宋体" w:cs="宋体" w:hint="eastAsia"/>
                <w:kern w:val="0"/>
                <w:sz w:val="24"/>
                <w:szCs w:val="24"/>
              </w:rPr>
              <w:t>*</w:t>
            </w:r>
            <w:r>
              <w:rPr>
                <w:rFonts w:ascii="宋体" w:eastAsia="宋体" w:hAnsi="宋体" w:cs="宋体" w:hint="eastAsia"/>
                <w:kern w:val="0"/>
                <w:sz w:val="24"/>
                <w:szCs w:val="24"/>
              </w:rPr>
              <w:t>天数</w:t>
            </w:r>
            <w:r>
              <w:rPr>
                <w:rFonts w:ascii="宋体" w:eastAsia="宋体" w:hAnsi="宋体" w:cs="宋体" w:hint="eastAsia"/>
                <w:kern w:val="0"/>
                <w:sz w:val="24"/>
                <w:szCs w:val="24"/>
              </w:rPr>
              <w:t>/365</w:t>
            </w:r>
          </w:p>
          <w:p w14:paraId="10676246" w14:textId="77777777" w:rsidR="00C15CB0" w:rsidRDefault="008B1CBB">
            <w:pPr>
              <w:widowControl/>
              <w:spacing w:afterLines="50" w:after="156" w:line="300" w:lineRule="auto"/>
              <w:jc w:val="left"/>
              <w:rPr>
                <w:rFonts w:ascii="宋体" w:eastAsia="宋体" w:hAnsi="宋体" w:cs="宋体"/>
                <w:kern w:val="0"/>
                <w:sz w:val="24"/>
                <w:szCs w:val="24"/>
              </w:rPr>
            </w:pPr>
            <w:r>
              <w:rPr>
                <w:rFonts w:ascii="宋体" w:eastAsia="宋体" w:hAnsi="宋体" w:cs="宋体"/>
                <w:kern w:val="0"/>
                <w:sz w:val="24"/>
                <w:szCs w:val="24"/>
              </w:rPr>
              <w:fldChar w:fldCharType="begin">
                <w:ffData>
                  <w:name w:val="Text244"/>
                  <w:enabled/>
                  <w:calcOnExit w:val="0"/>
                  <w:textInput>
                    <w:default w:val="□"/>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w:t>
            </w:r>
            <w:r>
              <w:rPr>
                <w:rFonts w:ascii="宋体" w:eastAsia="宋体" w:hAnsi="宋体" w:cs="宋体"/>
                <w:kern w:val="0"/>
                <w:sz w:val="24"/>
                <w:szCs w:val="24"/>
              </w:rPr>
              <w:fldChar w:fldCharType="end"/>
            </w:r>
            <w:r>
              <w:rPr>
                <w:rFonts w:ascii="宋体" w:eastAsia="宋体" w:hAnsi="宋体" w:cs="宋体" w:hint="eastAsia"/>
                <w:kern w:val="0"/>
                <w:sz w:val="24"/>
                <w:szCs w:val="24"/>
              </w:rPr>
              <w:t>每个开放日计提，每个开放日计提数</w:t>
            </w:r>
            <w:r>
              <w:rPr>
                <w:rFonts w:ascii="宋体" w:eastAsia="宋体" w:hAnsi="宋体" w:cs="宋体" w:hint="eastAsia"/>
                <w:kern w:val="0"/>
                <w:sz w:val="24"/>
                <w:szCs w:val="24"/>
              </w:rPr>
              <w:t>=</w:t>
            </w:r>
            <w:r>
              <w:rPr>
                <w:rFonts w:ascii="宋体" w:eastAsia="宋体" w:hAnsi="宋体" w:cs="宋体" w:hint="eastAsia"/>
                <w:kern w:val="0"/>
                <w:sz w:val="24"/>
                <w:szCs w:val="24"/>
              </w:rPr>
              <w:t>计提基数</w:t>
            </w:r>
            <w:r>
              <w:rPr>
                <w:rFonts w:ascii="宋体" w:eastAsia="宋体" w:hAnsi="宋体" w:cs="宋体" w:hint="eastAsia"/>
                <w:kern w:val="0"/>
                <w:sz w:val="24"/>
                <w:szCs w:val="24"/>
              </w:rPr>
              <w:t>*</w:t>
            </w:r>
            <w:r>
              <w:rPr>
                <w:rFonts w:ascii="宋体" w:eastAsia="宋体" w:hAnsi="宋体" w:cs="宋体" w:hint="eastAsia"/>
                <w:kern w:val="0"/>
                <w:sz w:val="24"/>
                <w:szCs w:val="24"/>
              </w:rPr>
              <w:t>费率</w:t>
            </w:r>
            <w:r>
              <w:rPr>
                <w:rFonts w:ascii="宋体" w:eastAsia="宋体" w:hAnsi="宋体" w:cs="宋体" w:hint="eastAsia"/>
                <w:kern w:val="0"/>
                <w:sz w:val="24"/>
                <w:szCs w:val="24"/>
              </w:rPr>
              <w:t>*</w:t>
            </w:r>
            <w:r>
              <w:rPr>
                <w:rFonts w:ascii="宋体" w:eastAsia="宋体" w:hAnsi="宋体" w:cs="宋体" w:hint="eastAsia"/>
                <w:kern w:val="0"/>
                <w:sz w:val="24"/>
                <w:szCs w:val="24"/>
              </w:rPr>
              <w:t>天数</w:t>
            </w:r>
            <w:r>
              <w:rPr>
                <w:rFonts w:ascii="宋体" w:eastAsia="宋体" w:hAnsi="宋体" w:cs="宋体" w:hint="eastAsia"/>
                <w:kern w:val="0"/>
                <w:sz w:val="24"/>
                <w:szCs w:val="24"/>
              </w:rPr>
              <w:t>/365</w:t>
            </w:r>
          </w:p>
          <w:p w14:paraId="6931D073" w14:textId="77777777" w:rsidR="00C15CB0" w:rsidRDefault="008B1CBB">
            <w:pPr>
              <w:widowControl/>
              <w:spacing w:afterLines="50" w:after="156" w:line="300" w:lineRule="auto"/>
              <w:jc w:val="left"/>
              <w:rPr>
                <w:rFonts w:ascii="宋体" w:eastAsia="宋体" w:hAnsi="宋体" w:cs="宋体"/>
                <w:kern w:val="0"/>
                <w:sz w:val="24"/>
                <w:szCs w:val="24"/>
              </w:rPr>
            </w:pPr>
            <w:r>
              <w:rPr>
                <w:rFonts w:ascii="宋体" w:eastAsia="宋体" w:hAnsi="宋体" w:cs="宋体"/>
                <w:kern w:val="0"/>
                <w:sz w:val="24"/>
                <w:szCs w:val="24"/>
              </w:rPr>
              <w:fldChar w:fldCharType="begin">
                <w:ffData>
                  <w:name w:val="Text244"/>
                  <w:enabled/>
                  <w:calcOnExit w:val="0"/>
                  <w:textInput>
                    <w:default w:val="□"/>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w:t>
            </w:r>
            <w:r>
              <w:rPr>
                <w:rFonts w:ascii="宋体" w:eastAsia="宋体" w:hAnsi="宋体" w:cs="宋体"/>
                <w:kern w:val="0"/>
                <w:sz w:val="24"/>
                <w:szCs w:val="24"/>
              </w:rPr>
              <w:fldChar w:fldCharType="end"/>
            </w:r>
            <w:r>
              <w:rPr>
                <w:rFonts w:ascii="宋体" w:eastAsia="宋体" w:hAnsi="宋体" w:cs="宋体" w:hint="eastAsia"/>
                <w:kern w:val="0"/>
                <w:sz w:val="24"/>
                <w:szCs w:val="24"/>
              </w:rPr>
              <w:t>每月计提，每月计提数</w:t>
            </w:r>
            <w:r>
              <w:rPr>
                <w:rFonts w:ascii="宋体" w:eastAsia="宋体" w:hAnsi="宋体" w:cs="宋体" w:hint="eastAsia"/>
                <w:kern w:val="0"/>
                <w:sz w:val="24"/>
                <w:szCs w:val="24"/>
              </w:rPr>
              <w:t>=</w:t>
            </w:r>
            <w:r>
              <w:rPr>
                <w:rFonts w:ascii="宋体" w:eastAsia="宋体" w:hAnsi="宋体" w:cs="宋体" w:hint="eastAsia"/>
                <w:kern w:val="0"/>
                <w:sz w:val="24"/>
                <w:szCs w:val="24"/>
              </w:rPr>
              <w:t>计提基数</w:t>
            </w:r>
            <w:r>
              <w:rPr>
                <w:rFonts w:ascii="宋体" w:eastAsia="宋体" w:hAnsi="宋体" w:cs="宋体" w:hint="eastAsia"/>
                <w:kern w:val="0"/>
                <w:sz w:val="24"/>
                <w:szCs w:val="24"/>
              </w:rPr>
              <w:t>*</w:t>
            </w:r>
            <w:r>
              <w:rPr>
                <w:rFonts w:ascii="宋体" w:eastAsia="宋体" w:hAnsi="宋体" w:cs="宋体" w:hint="eastAsia"/>
                <w:kern w:val="0"/>
                <w:sz w:val="24"/>
                <w:szCs w:val="24"/>
              </w:rPr>
              <w:t>费率</w:t>
            </w:r>
            <w:r>
              <w:rPr>
                <w:rFonts w:ascii="宋体" w:eastAsia="宋体" w:hAnsi="宋体" w:cs="宋体" w:hint="eastAsia"/>
                <w:kern w:val="0"/>
                <w:sz w:val="24"/>
                <w:szCs w:val="24"/>
              </w:rPr>
              <w:t xml:space="preserve"> /12</w:t>
            </w:r>
          </w:p>
          <w:p w14:paraId="3716AE62" w14:textId="77777777" w:rsidR="00C15CB0" w:rsidRDefault="008B1CBB">
            <w:pPr>
              <w:widowControl/>
              <w:spacing w:afterLines="50" w:after="156" w:line="300" w:lineRule="auto"/>
              <w:textAlignment w:val="baseline"/>
              <w:rPr>
                <w:rFonts w:ascii="宋体" w:eastAsia="宋体" w:hAnsi="宋体" w:cs="宋体"/>
                <w:kern w:val="0"/>
                <w:sz w:val="24"/>
                <w:szCs w:val="24"/>
              </w:rPr>
            </w:pPr>
            <w:r>
              <w:rPr>
                <w:rFonts w:ascii="宋体" w:eastAsia="宋体" w:hAnsi="宋体" w:cs="宋体"/>
                <w:kern w:val="0"/>
                <w:sz w:val="24"/>
                <w:szCs w:val="24"/>
              </w:rPr>
              <w:fldChar w:fldCharType="begin">
                <w:ffData>
                  <w:name w:val="Text244"/>
                  <w:enabled/>
                  <w:calcOnExit w:val="0"/>
                  <w:textInput>
                    <w:default w:val="□"/>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w:t>
            </w:r>
            <w:r>
              <w:rPr>
                <w:rFonts w:ascii="宋体" w:eastAsia="宋体" w:hAnsi="宋体" w:cs="宋体"/>
                <w:kern w:val="0"/>
                <w:sz w:val="24"/>
                <w:szCs w:val="24"/>
              </w:rPr>
              <w:fldChar w:fldCharType="end"/>
            </w:r>
            <w:r>
              <w:rPr>
                <w:rFonts w:ascii="宋体" w:eastAsia="宋体" w:hAnsi="宋体" w:cs="宋体" w:hint="eastAsia"/>
                <w:kern w:val="0"/>
                <w:sz w:val="24"/>
                <w:szCs w:val="24"/>
              </w:rPr>
              <w:t>其他约定方式</w:t>
            </w:r>
            <w:r>
              <w:rPr>
                <w:rFonts w:ascii="宋体" w:eastAsia="宋体" w:hAnsi="宋体" w:cs="宋体" w:hint="eastAsia"/>
                <w:kern w:val="0"/>
                <w:sz w:val="24"/>
                <w:szCs w:val="24"/>
              </w:rPr>
              <w:fldChar w:fldCharType="begin">
                <w:ffData>
                  <w:name w:val="Text246"/>
                  <w:enabled/>
                  <w:calcOnExit w:val="0"/>
                  <w:textInput/>
                </w:ffData>
              </w:fldChar>
            </w:r>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p>
        </w:tc>
      </w:tr>
      <w:tr w:rsidR="00C15CB0" w14:paraId="3C893A35" w14:textId="77777777">
        <w:tc>
          <w:tcPr>
            <w:tcW w:w="5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F2A122" w14:textId="77777777" w:rsidR="00C15CB0" w:rsidRDefault="008B1CBB">
            <w:pPr>
              <w:widowControl/>
              <w:spacing w:afterLines="50" w:after="156" w:line="300" w:lineRule="auto"/>
              <w:jc w:val="center"/>
              <w:textAlignment w:val="baseline"/>
              <w:rPr>
                <w:rFonts w:ascii="宋体" w:eastAsia="宋体" w:hAnsi="宋体" w:cs="宋体"/>
                <w:kern w:val="0"/>
                <w:sz w:val="24"/>
                <w:szCs w:val="24"/>
              </w:rPr>
            </w:pPr>
            <w:r>
              <w:rPr>
                <w:rFonts w:ascii="宋体" w:eastAsia="宋体" w:hAnsi="宋体" w:cs="宋体" w:hint="eastAsia"/>
                <w:kern w:val="0"/>
                <w:sz w:val="24"/>
                <w:szCs w:val="24"/>
              </w:rPr>
              <w:t>11</w:t>
            </w:r>
          </w:p>
        </w:tc>
        <w:tc>
          <w:tcPr>
            <w:tcW w:w="13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C8F90" w14:textId="77777777" w:rsidR="00C15CB0" w:rsidRDefault="008B1CBB">
            <w:pPr>
              <w:widowControl/>
              <w:spacing w:afterLines="50" w:after="156" w:line="300" w:lineRule="auto"/>
              <w:jc w:val="center"/>
              <w:textAlignment w:val="baseline"/>
              <w:rPr>
                <w:rFonts w:ascii="宋体" w:eastAsia="宋体" w:hAnsi="宋体" w:cs="宋体"/>
                <w:kern w:val="0"/>
                <w:sz w:val="24"/>
                <w:szCs w:val="24"/>
              </w:rPr>
            </w:pPr>
            <w:r>
              <w:rPr>
                <w:rFonts w:ascii="宋体" w:eastAsia="宋体" w:hAnsi="宋体" w:cs="宋体" w:hint="eastAsia"/>
                <w:kern w:val="0"/>
                <w:sz w:val="24"/>
                <w:szCs w:val="24"/>
              </w:rPr>
              <w:t>托管费支</w:t>
            </w:r>
            <w:r>
              <w:rPr>
                <w:rFonts w:ascii="宋体" w:eastAsia="宋体" w:hAnsi="宋体" w:cs="宋体" w:hint="eastAsia"/>
                <w:kern w:val="0"/>
                <w:sz w:val="24"/>
                <w:szCs w:val="24"/>
              </w:rPr>
              <w:lastRenderedPageBreak/>
              <w:t>付时间</w:t>
            </w:r>
          </w:p>
        </w:tc>
        <w:tc>
          <w:tcPr>
            <w:tcW w:w="659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BC449B" w14:textId="77777777" w:rsidR="00C15CB0" w:rsidRDefault="008B1CBB">
            <w:pPr>
              <w:widowControl/>
              <w:spacing w:afterLines="50" w:after="156" w:line="300" w:lineRule="auto"/>
              <w:jc w:val="left"/>
              <w:rPr>
                <w:rFonts w:ascii="宋体" w:eastAsia="宋体" w:hAnsi="宋体" w:cs="宋体"/>
                <w:kern w:val="0"/>
                <w:sz w:val="24"/>
                <w:szCs w:val="24"/>
              </w:rPr>
            </w:pPr>
            <w:r>
              <w:rPr>
                <w:rFonts w:ascii="宋体" w:eastAsia="宋体" w:hAnsi="宋体" w:cs="宋体"/>
                <w:kern w:val="0"/>
                <w:sz w:val="24"/>
                <w:szCs w:val="24"/>
              </w:rPr>
              <w:lastRenderedPageBreak/>
              <w:fldChar w:fldCharType="begin">
                <w:ffData>
                  <w:name w:val="Text244"/>
                  <w:enabled/>
                  <w:calcOnExit w:val="0"/>
                  <w:textInput>
                    <w:default w:val="□"/>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w:t>
            </w:r>
            <w:r>
              <w:rPr>
                <w:rFonts w:ascii="宋体" w:eastAsia="宋体" w:hAnsi="宋体" w:cs="宋体"/>
                <w:kern w:val="0"/>
                <w:sz w:val="24"/>
                <w:szCs w:val="24"/>
              </w:rPr>
              <w:fldChar w:fldCharType="end"/>
            </w:r>
            <w:r>
              <w:rPr>
                <w:rFonts w:ascii="宋体" w:eastAsia="宋体" w:hAnsi="宋体" w:cs="宋体" w:hint="eastAsia"/>
                <w:kern w:val="0"/>
                <w:sz w:val="24"/>
                <w:szCs w:val="24"/>
              </w:rPr>
              <w:t>  </w:t>
            </w:r>
            <w:r>
              <w:rPr>
                <w:rFonts w:ascii="宋体" w:eastAsia="宋体" w:hAnsi="宋体" w:cs="宋体" w:hint="eastAsia"/>
                <w:kern w:val="0"/>
                <w:sz w:val="24"/>
                <w:szCs w:val="24"/>
              </w:rPr>
              <w:t>固定时间：</w:t>
            </w:r>
            <w:bookmarkStart w:id="215" w:name="Text24"/>
            <w:r>
              <w:rPr>
                <w:rFonts w:ascii="宋体" w:eastAsia="宋体" w:hAnsi="宋体" w:cs="宋体" w:hint="eastAsia"/>
                <w:kern w:val="0"/>
                <w:sz w:val="24"/>
                <w:szCs w:val="24"/>
              </w:rPr>
              <w:fldChar w:fldCharType="begin">
                <w:ffData>
                  <w:name w:val="Text24"/>
                  <w:enabled/>
                  <w:calcOnExit w:val="0"/>
                  <w:textInput/>
                </w:ffData>
              </w:fldChar>
            </w:r>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bookmarkEnd w:id="215"/>
            <w:r>
              <w:rPr>
                <w:rFonts w:ascii="宋体" w:eastAsia="宋体" w:hAnsi="宋体" w:cs="宋体" w:hint="eastAsia"/>
                <w:kern w:val="0"/>
                <w:sz w:val="24"/>
                <w:szCs w:val="24"/>
              </w:rPr>
              <w:t>年</w:t>
            </w:r>
            <w:bookmarkStart w:id="216" w:name="Text25"/>
            <w:r>
              <w:rPr>
                <w:rFonts w:ascii="宋体" w:eastAsia="宋体" w:hAnsi="宋体" w:cs="宋体" w:hint="eastAsia"/>
                <w:kern w:val="0"/>
                <w:sz w:val="24"/>
                <w:szCs w:val="24"/>
              </w:rPr>
              <w:fldChar w:fldCharType="begin">
                <w:ffData>
                  <w:name w:val="Text25"/>
                  <w:enabled/>
                  <w:calcOnExit w:val="0"/>
                  <w:textInput/>
                </w:ffData>
              </w:fldChar>
            </w:r>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bookmarkEnd w:id="216"/>
            <w:r>
              <w:rPr>
                <w:rFonts w:ascii="宋体" w:eastAsia="宋体" w:hAnsi="宋体" w:cs="宋体" w:hint="eastAsia"/>
                <w:kern w:val="0"/>
                <w:sz w:val="24"/>
                <w:szCs w:val="24"/>
              </w:rPr>
              <w:t>月</w:t>
            </w:r>
            <w:bookmarkStart w:id="217" w:name="Text26"/>
            <w:r>
              <w:rPr>
                <w:rFonts w:ascii="宋体" w:eastAsia="宋体" w:hAnsi="宋体" w:cs="宋体" w:hint="eastAsia"/>
                <w:kern w:val="0"/>
                <w:sz w:val="24"/>
                <w:szCs w:val="24"/>
              </w:rPr>
              <w:fldChar w:fldCharType="begin">
                <w:ffData>
                  <w:name w:val="Text26"/>
                  <w:enabled/>
                  <w:calcOnExit w:val="0"/>
                  <w:textInput/>
                </w:ffData>
              </w:fldChar>
            </w:r>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bookmarkEnd w:id="217"/>
            <w:r>
              <w:rPr>
                <w:rFonts w:ascii="宋体" w:eastAsia="宋体" w:hAnsi="宋体" w:cs="宋体" w:hint="eastAsia"/>
                <w:kern w:val="0"/>
                <w:sz w:val="24"/>
                <w:szCs w:val="24"/>
              </w:rPr>
              <w:t>日</w:t>
            </w:r>
          </w:p>
          <w:p w14:paraId="21A0B81D" w14:textId="77777777" w:rsidR="00C15CB0" w:rsidRDefault="008B1CBB">
            <w:pPr>
              <w:widowControl/>
              <w:spacing w:afterLines="50" w:after="156" w:line="300" w:lineRule="auto"/>
              <w:jc w:val="left"/>
              <w:rPr>
                <w:rFonts w:ascii="宋体" w:eastAsia="宋体" w:hAnsi="宋体" w:cs="宋体"/>
                <w:kern w:val="0"/>
                <w:sz w:val="24"/>
                <w:szCs w:val="24"/>
              </w:rPr>
            </w:pPr>
            <w:r>
              <w:rPr>
                <w:rFonts w:ascii="宋体" w:eastAsia="宋体" w:hAnsi="宋体" w:cs="宋体"/>
                <w:kern w:val="0"/>
                <w:sz w:val="24"/>
                <w:szCs w:val="24"/>
              </w:rPr>
              <w:lastRenderedPageBreak/>
              <w:fldChar w:fldCharType="begin">
                <w:ffData>
                  <w:name w:val="Text244"/>
                  <w:enabled/>
                  <w:calcOnExit w:val="0"/>
                  <w:textInput>
                    <w:default w:val="□"/>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w:t>
            </w:r>
            <w:r>
              <w:rPr>
                <w:rFonts w:ascii="宋体" w:eastAsia="宋体" w:hAnsi="宋体" w:cs="宋体"/>
                <w:kern w:val="0"/>
                <w:sz w:val="24"/>
                <w:szCs w:val="24"/>
              </w:rPr>
              <w:fldChar w:fldCharType="end"/>
            </w:r>
            <w:r>
              <w:rPr>
                <w:rFonts w:ascii="宋体" w:eastAsia="宋体" w:hAnsi="宋体" w:cs="宋体" w:hint="eastAsia"/>
                <w:kern w:val="0"/>
                <w:sz w:val="24"/>
                <w:szCs w:val="24"/>
              </w:rPr>
              <w:t> </w:t>
            </w:r>
            <w:r>
              <w:rPr>
                <w:rFonts w:ascii="宋体" w:eastAsia="宋体" w:hAnsi="宋体" w:cs="宋体" w:hint="eastAsia"/>
                <w:kern w:val="0"/>
                <w:sz w:val="24"/>
                <w:szCs w:val="24"/>
              </w:rPr>
              <w:t>每季（</w:t>
            </w:r>
            <w:r>
              <w:rPr>
                <w:rFonts w:ascii="宋体" w:eastAsia="宋体" w:hAnsi="宋体" w:cs="宋体"/>
                <w:kern w:val="0"/>
                <w:sz w:val="24"/>
                <w:szCs w:val="24"/>
              </w:rPr>
              <w:fldChar w:fldCharType="begin">
                <w:ffData>
                  <w:name w:val="Text244"/>
                  <w:enabled/>
                  <w:calcOnExit w:val="0"/>
                  <w:textInput>
                    <w:default w:val="□"/>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w:t>
            </w:r>
            <w:r>
              <w:rPr>
                <w:rFonts w:ascii="宋体" w:eastAsia="宋体" w:hAnsi="宋体" w:cs="宋体"/>
                <w:kern w:val="0"/>
                <w:sz w:val="24"/>
                <w:szCs w:val="24"/>
              </w:rPr>
              <w:fldChar w:fldCharType="end"/>
            </w:r>
            <w:r>
              <w:rPr>
                <w:rFonts w:ascii="宋体" w:eastAsia="宋体" w:hAnsi="宋体" w:cs="宋体" w:hint="eastAsia"/>
                <w:kern w:val="0"/>
                <w:sz w:val="24"/>
                <w:szCs w:val="24"/>
              </w:rPr>
              <w:t>理财运作季度</w:t>
            </w:r>
            <w:r>
              <w:rPr>
                <w:rFonts w:ascii="宋体" w:eastAsia="宋体" w:hAnsi="宋体" w:cs="宋体" w:hint="eastAsia"/>
                <w:kern w:val="0"/>
                <w:sz w:val="24"/>
                <w:szCs w:val="24"/>
              </w:rPr>
              <w:t>/</w:t>
            </w:r>
            <w:r>
              <w:rPr>
                <w:rFonts w:ascii="宋体" w:eastAsia="宋体" w:hAnsi="宋体" w:cs="宋体"/>
                <w:kern w:val="0"/>
                <w:sz w:val="24"/>
                <w:szCs w:val="24"/>
              </w:rPr>
              <w:fldChar w:fldCharType="begin">
                <w:ffData>
                  <w:name w:val="Text244"/>
                  <w:enabled/>
                  <w:calcOnExit w:val="0"/>
                  <w:textInput>
                    <w:default w:val="□"/>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w:t>
            </w:r>
            <w:r>
              <w:rPr>
                <w:rFonts w:ascii="宋体" w:eastAsia="宋体" w:hAnsi="宋体" w:cs="宋体"/>
                <w:kern w:val="0"/>
                <w:sz w:val="24"/>
                <w:szCs w:val="24"/>
              </w:rPr>
              <w:fldChar w:fldCharType="end"/>
            </w:r>
            <w:r>
              <w:rPr>
                <w:rFonts w:ascii="宋体" w:eastAsia="宋体" w:hAnsi="宋体" w:cs="宋体" w:hint="eastAsia"/>
                <w:kern w:val="0"/>
                <w:sz w:val="24"/>
                <w:szCs w:val="24"/>
              </w:rPr>
              <w:t>会计）后</w:t>
            </w:r>
            <w:bookmarkStart w:id="218" w:name="Text27"/>
            <w:r>
              <w:rPr>
                <w:rFonts w:ascii="宋体" w:eastAsia="宋体" w:hAnsi="宋体" w:cs="宋体" w:hint="eastAsia"/>
                <w:kern w:val="0"/>
                <w:sz w:val="24"/>
                <w:szCs w:val="24"/>
              </w:rPr>
              <w:fldChar w:fldCharType="begin">
                <w:ffData>
                  <w:name w:val="Text27"/>
                  <w:enabled/>
                  <w:calcOnExit w:val="0"/>
                  <w:textInput/>
                </w:ffData>
              </w:fldChar>
            </w:r>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bookmarkEnd w:id="218"/>
            <w:r>
              <w:rPr>
                <w:rFonts w:ascii="宋体" w:eastAsia="宋体" w:hAnsi="宋体" w:cs="宋体" w:hint="eastAsia"/>
                <w:kern w:val="0"/>
                <w:sz w:val="24"/>
                <w:szCs w:val="24"/>
              </w:rPr>
              <w:t>个工作日内</w:t>
            </w:r>
          </w:p>
          <w:p w14:paraId="2DC40727" w14:textId="77777777" w:rsidR="00C15CB0" w:rsidRDefault="008B1CBB">
            <w:pPr>
              <w:widowControl/>
              <w:spacing w:afterLines="50" w:after="156" w:line="300" w:lineRule="auto"/>
              <w:jc w:val="left"/>
              <w:rPr>
                <w:rFonts w:ascii="宋体" w:eastAsia="宋体" w:hAnsi="宋体" w:cs="宋体"/>
                <w:kern w:val="0"/>
                <w:sz w:val="24"/>
                <w:szCs w:val="24"/>
              </w:rPr>
            </w:pPr>
            <w:r>
              <w:rPr>
                <w:rFonts w:ascii="宋体" w:eastAsia="宋体" w:hAnsi="宋体" w:cs="宋体"/>
                <w:kern w:val="0"/>
                <w:sz w:val="24"/>
                <w:szCs w:val="24"/>
              </w:rPr>
              <w:fldChar w:fldCharType="begin">
                <w:ffData>
                  <w:name w:val="Text244"/>
                  <w:enabled/>
                  <w:calcOnExit w:val="0"/>
                  <w:textInput>
                    <w:default w:val="□"/>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w:t>
            </w:r>
            <w:r>
              <w:rPr>
                <w:rFonts w:ascii="宋体" w:eastAsia="宋体" w:hAnsi="宋体" w:cs="宋体"/>
                <w:kern w:val="0"/>
                <w:sz w:val="24"/>
                <w:szCs w:val="24"/>
              </w:rPr>
              <w:fldChar w:fldCharType="end"/>
            </w:r>
            <w:r>
              <w:rPr>
                <w:rFonts w:ascii="宋体" w:eastAsia="宋体" w:hAnsi="宋体" w:cs="宋体" w:hint="eastAsia"/>
                <w:kern w:val="0"/>
                <w:sz w:val="24"/>
                <w:szCs w:val="24"/>
              </w:rPr>
              <w:t> </w:t>
            </w:r>
            <w:r>
              <w:rPr>
                <w:rFonts w:ascii="宋体" w:eastAsia="宋体" w:hAnsi="宋体" w:cs="宋体" w:hint="eastAsia"/>
                <w:kern w:val="0"/>
                <w:sz w:val="24"/>
                <w:szCs w:val="24"/>
              </w:rPr>
              <w:t>每半年（</w:t>
            </w:r>
            <w:r>
              <w:rPr>
                <w:rFonts w:ascii="宋体" w:eastAsia="宋体" w:hAnsi="宋体" w:cs="宋体"/>
                <w:kern w:val="0"/>
                <w:sz w:val="24"/>
                <w:szCs w:val="24"/>
              </w:rPr>
              <w:fldChar w:fldCharType="begin">
                <w:ffData>
                  <w:name w:val="Text244"/>
                  <w:enabled/>
                  <w:calcOnExit w:val="0"/>
                  <w:textInput>
                    <w:default w:val="□"/>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w:t>
            </w:r>
            <w:r>
              <w:rPr>
                <w:rFonts w:ascii="宋体" w:eastAsia="宋体" w:hAnsi="宋体" w:cs="宋体"/>
                <w:kern w:val="0"/>
                <w:sz w:val="24"/>
                <w:szCs w:val="24"/>
              </w:rPr>
              <w:fldChar w:fldCharType="end"/>
            </w:r>
            <w:r>
              <w:rPr>
                <w:rFonts w:ascii="宋体" w:eastAsia="宋体" w:hAnsi="宋体" w:cs="宋体" w:hint="eastAsia"/>
                <w:kern w:val="0"/>
                <w:sz w:val="24"/>
                <w:szCs w:val="24"/>
              </w:rPr>
              <w:t>理财运作半年度</w:t>
            </w:r>
            <w:r>
              <w:rPr>
                <w:rFonts w:ascii="宋体" w:eastAsia="宋体" w:hAnsi="宋体" w:cs="宋体" w:hint="eastAsia"/>
                <w:kern w:val="0"/>
                <w:sz w:val="24"/>
                <w:szCs w:val="24"/>
              </w:rPr>
              <w:t>/</w:t>
            </w:r>
            <w:r>
              <w:rPr>
                <w:rFonts w:ascii="宋体" w:eastAsia="宋体" w:hAnsi="宋体" w:cs="宋体"/>
                <w:kern w:val="0"/>
                <w:sz w:val="24"/>
                <w:szCs w:val="24"/>
              </w:rPr>
              <w:fldChar w:fldCharType="begin">
                <w:ffData>
                  <w:name w:val="Text244"/>
                  <w:enabled/>
                  <w:calcOnExit w:val="0"/>
                  <w:textInput>
                    <w:default w:val="□"/>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w:t>
            </w:r>
            <w:r>
              <w:rPr>
                <w:rFonts w:ascii="宋体" w:eastAsia="宋体" w:hAnsi="宋体" w:cs="宋体"/>
                <w:kern w:val="0"/>
                <w:sz w:val="24"/>
                <w:szCs w:val="24"/>
              </w:rPr>
              <w:fldChar w:fldCharType="end"/>
            </w:r>
            <w:r>
              <w:rPr>
                <w:rFonts w:ascii="宋体" w:eastAsia="宋体" w:hAnsi="宋体" w:cs="宋体" w:hint="eastAsia"/>
                <w:kern w:val="0"/>
                <w:sz w:val="24"/>
                <w:szCs w:val="24"/>
              </w:rPr>
              <w:t>会计）后</w:t>
            </w:r>
            <w:bookmarkStart w:id="219" w:name="Text28"/>
            <w:r>
              <w:rPr>
                <w:rFonts w:ascii="宋体" w:eastAsia="宋体" w:hAnsi="宋体" w:cs="宋体" w:hint="eastAsia"/>
                <w:kern w:val="0"/>
                <w:sz w:val="24"/>
                <w:szCs w:val="24"/>
              </w:rPr>
              <w:fldChar w:fldCharType="begin">
                <w:ffData>
                  <w:name w:val="Text28"/>
                  <w:enabled/>
                  <w:calcOnExit w:val="0"/>
                  <w:textInput/>
                </w:ffData>
              </w:fldChar>
            </w:r>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bookmarkEnd w:id="219"/>
            <w:r>
              <w:rPr>
                <w:rFonts w:ascii="宋体" w:eastAsia="宋体" w:hAnsi="宋体" w:cs="宋体" w:hint="eastAsia"/>
                <w:kern w:val="0"/>
                <w:sz w:val="24"/>
                <w:szCs w:val="24"/>
              </w:rPr>
              <w:t>个工作日内</w:t>
            </w:r>
          </w:p>
          <w:p w14:paraId="54533C1B" w14:textId="77777777" w:rsidR="00C15CB0" w:rsidRDefault="008B1CBB">
            <w:pPr>
              <w:widowControl/>
              <w:spacing w:afterLines="50" w:after="156" w:line="300" w:lineRule="auto"/>
              <w:jc w:val="left"/>
              <w:rPr>
                <w:rFonts w:ascii="宋体" w:eastAsia="宋体" w:hAnsi="宋体" w:cs="宋体"/>
                <w:kern w:val="0"/>
                <w:sz w:val="24"/>
                <w:szCs w:val="24"/>
              </w:rPr>
            </w:pPr>
            <w:r>
              <w:rPr>
                <w:rFonts w:ascii="宋体" w:eastAsia="宋体" w:hAnsi="宋体" w:cs="宋体"/>
                <w:kern w:val="0"/>
                <w:sz w:val="24"/>
                <w:szCs w:val="24"/>
              </w:rPr>
              <w:fldChar w:fldCharType="begin">
                <w:ffData>
                  <w:name w:val="Text244"/>
                  <w:enabled/>
                  <w:calcOnExit w:val="0"/>
                  <w:textInput>
                    <w:default w:val="□"/>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w:t>
            </w:r>
            <w:r>
              <w:rPr>
                <w:rFonts w:ascii="宋体" w:eastAsia="宋体" w:hAnsi="宋体" w:cs="宋体"/>
                <w:kern w:val="0"/>
                <w:sz w:val="24"/>
                <w:szCs w:val="24"/>
              </w:rPr>
              <w:fldChar w:fldCharType="end"/>
            </w:r>
            <w:r>
              <w:rPr>
                <w:rFonts w:ascii="宋体" w:eastAsia="宋体" w:hAnsi="宋体" w:cs="宋体" w:hint="eastAsia"/>
                <w:kern w:val="0"/>
                <w:sz w:val="24"/>
                <w:szCs w:val="24"/>
              </w:rPr>
              <w:t> </w:t>
            </w:r>
            <w:r>
              <w:rPr>
                <w:rFonts w:ascii="宋体" w:eastAsia="宋体" w:hAnsi="宋体" w:cs="宋体" w:hint="eastAsia"/>
                <w:kern w:val="0"/>
                <w:sz w:val="24"/>
                <w:szCs w:val="24"/>
              </w:rPr>
              <w:t>每年（</w:t>
            </w:r>
            <w:r>
              <w:rPr>
                <w:rFonts w:ascii="宋体" w:eastAsia="宋体" w:hAnsi="宋体" w:cs="宋体"/>
                <w:kern w:val="0"/>
                <w:sz w:val="24"/>
                <w:szCs w:val="24"/>
              </w:rPr>
              <w:fldChar w:fldCharType="begin">
                <w:ffData>
                  <w:name w:val="Text244"/>
                  <w:enabled/>
                  <w:calcOnExit w:val="0"/>
                  <w:textInput>
                    <w:default w:val="□"/>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w:t>
            </w:r>
            <w:r>
              <w:rPr>
                <w:rFonts w:ascii="宋体" w:eastAsia="宋体" w:hAnsi="宋体" w:cs="宋体"/>
                <w:kern w:val="0"/>
                <w:sz w:val="24"/>
                <w:szCs w:val="24"/>
              </w:rPr>
              <w:fldChar w:fldCharType="end"/>
            </w:r>
            <w:r>
              <w:rPr>
                <w:rFonts w:ascii="宋体" w:eastAsia="宋体" w:hAnsi="宋体" w:cs="宋体" w:hint="eastAsia"/>
                <w:kern w:val="0"/>
                <w:sz w:val="24"/>
                <w:szCs w:val="24"/>
              </w:rPr>
              <w:t>理财运作年度</w:t>
            </w:r>
            <w:r>
              <w:rPr>
                <w:rFonts w:ascii="宋体" w:eastAsia="宋体" w:hAnsi="宋体" w:cs="宋体" w:hint="eastAsia"/>
                <w:kern w:val="0"/>
                <w:sz w:val="24"/>
                <w:szCs w:val="24"/>
              </w:rPr>
              <w:t>/</w:t>
            </w:r>
            <w:r>
              <w:rPr>
                <w:rFonts w:ascii="宋体" w:eastAsia="宋体" w:hAnsi="宋体" w:cs="宋体"/>
                <w:kern w:val="0"/>
                <w:sz w:val="24"/>
                <w:szCs w:val="24"/>
              </w:rPr>
              <w:fldChar w:fldCharType="begin">
                <w:ffData>
                  <w:name w:val="Text244"/>
                  <w:enabled/>
                  <w:calcOnExit w:val="0"/>
                  <w:textInput>
                    <w:default w:val="□"/>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w:t>
            </w:r>
            <w:r>
              <w:rPr>
                <w:rFonts w:ascii="宋体" w:eastAsia="宋体" w:hAnsi="宋体" w:cs="宋体"/>
                <w:kern w:val="0"/>
                <w:sz w:val="24"/>
                <w:szCs w:val="24"/>
              </w:rPr>
              <w:fldChar w:fldCharType="end"/>
            </w:r>
            <w:r>
              <w:rPr>
                <w:rFonts w:ascii="宋体" w:eastAsia="宋体" w:hAnsi="宋体" w:cs="宋体" w:hint="eastAsia"/>
                <w:kern w:val="0"/>
                <w:sz w:val="24"/>
                <w:szCs w:val="24"/>
              </w:rPr>
              <w:t>会计）后</w:t>
            </w:r>
            <w:bookmarkStart w:id="220" w:name="Text29"/>
            <w:r>
              <w:rPr>
                <w:rFonts w:ascii="宋体" w:eastAsia="宋体" w:hAnsi="宋体" w:cs="宋体" w:hint="eastAsia"/>
                <w:kern w:val="0"/>
                <w:sz w:val="24"/>
                <w:szCs w:val="24"/>
              </w:rPr>
              <w:fldChar w:fldCharType="begin">
                <w:ffData>
                  <w:name w:val="Text29"/>
                  <w:enabled/>
                  <w:calcOnExit w:val="0"/>
                  <w:textInput/>
                </w:ffData>
              </w:fldChar>
            </w:r>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bookmarkEnd w:id="220"/>
            <w:r>
              <w:rPr>
                <w:rFonts w:ascii="宋体" w:eastAsia="宋体" w:hAnsi="宋体" w:cs="宋体" w:hint="eastAsia"/>
                <w:kern w:val="0"/>
                <w:sz w:val="24"/>
                <w:szCs w:val="24"/>
              </w:rPr>
              <w:t>个工作日内</w:t>
            </w:r>
          </w:p>
          <w:p w14:paraId="1835C8F4" w14:textId="77777777" w:rsidR="00C15CB0" w:rsidRDefault="008B1CBB">
            <w:pPr>
              <w:widowControl/>
              <w:spacing w:afterLines="50" w:after="156" w:line="300" w:lineRule="auto"/>
              <w:jc w:val="left"/>
              <w:rPr>
                <w:rFonts w:ascii="宋体" w:eastAsia="宋体" w:hAnsi="宋体" w:cs="宋体"/>
                <w:kern w:val="0"/>
                <w:sz w:val="24"/>
                <w:szCs w:val="24"/>
              </w:rPr>
            </w:pPr>
            <w:r>
              <w:rPr>
                <w:rFonts w:ascii="宋体" w:eastAsia="宋体" w:hAnsi="宋体" w:cs="宋体"/>
                <w:kern w:val="0"/>
                <w:sz w:val="24"/>
                <w:szCs w:val="24"/>
              </w:rPr>
              <w:fldChar w:fldCharType="begin">
                <w:ffData>
                  <w:name w:val="Text244"/>
                  <w:enabled/>
                  <w:calcOnExit w:val="0"/>
                  <w:textInput>
                    <w:default w:val="□"/>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w:t>
            </w:r>
            <w:r>
              <w:rPr>
                <w:rFonts w:ascii="宋体" w:eastAsia="宋体" w:hAnsi="宋体" w:cs="宋体"/>
                <w:kern w:val="0"/>
                <w:sz w:val="24"/>
                <w:szCs w:val="24"/>
              </w:rPr>
              <w:fldChar w:fldCharType="end"/>
            </w:r>
            <w:r>
              <w:rPr>
                <w:rFonts w:ascii="宋体" w:eastAsia="宋体" w:hAnsi="宋体" w:cs="宋体" w:hint="eastAsia"/>
                <w:kern w:val="0"/>
                <w:sz w:val="24"/>
                <w:szCs w:val="24"/>
              </w:rPr>
              <w:t> </w:t>
            </w:r>
            <w:r>
              <w:rPr>
                <w:rFonts w:ascii="宋体" w:eastAsia="宋体" w:hAnsi="宋体" w:cs="宋体" w:hint="eastAsia"/>
                <w:kern w:val="0"/>
                <w:sz w:val="24"/>
                <w:szCs w:val="24"/>
              </w:rPr>
              <w:t>到期后</w:t>
            </w:r>
            <w:bookmarkStart w:id="221" w:name="Text30"/>
            <w:r>
              <w:rPr>
                <w:rFonts w:ascii="宋体" w:eastAsia="宋体" w:hAnsi="宋体" w:cs="宋体" w:hint="eastAsia"/>
                <w:kern w:val="0"/>
                <w:sz w:val="24"/>
                <w:szCs w:val="24"/>
              </w:rPr>
              <w:fldChar w:fldCharType="begin">
                <w:ffData>
                  <w:name w:val="Text30"/>
                  <w:enabled/>
                  <w:calcOnExit w:val="0"/>
                  <w:textInput/>
                </w:ffData>
              </w:fldChar>
            </w:r>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bookmarkEnd w:id="221"/>
            <w:r>
              <w:rPr>
                <w:rFonts w:ascii="宋体" w:eastAsia="宋体" w:hAnsi="宋体" w:cs="宋体" w:hint="eastAsia"/>
                <w:kern w:val="0"/>
                <w:sz w:val="24"/>
                <w:szCs w:val="24"/>
              </w:rPr>
              <w:t>个工作日内一次支付</w:t>
            </w:r>
          </w:p>
          <w:p w14:paraId="626AF6C1" w14:textId="77777777" w:rsidR="00C15CB0" w:rsidRDefault="008B1CBB">
            <w:pPr>
              <w:widowControl/>
              <w:spacing w:afterLines="50" w:after="156" w:line="300" w:lineRule="auto"/>
              <w:jc w:val="left"/>
              <w:rPr>
                <w:rFonts w:ascii="宋体" w:eastAsia="宋体" w:hAnsi="宋体" w:cs="宋体"/>
                <w:kern w:val="0"/>
                <w:sz w:val="24"/>
                <w:szCs w:val="24"/>
              </w:rPr>
            </w:pPr>
            <w:r>
              <w:rPr>
                <w:rFonts w:ascii="宋体" w:eastAsia="宋体" w:hAnsi="宋体" w:cs="宋体"/>
                <w:kern w:val="0"/>
                <w:sz w:val="24"/>
                <w:szCs w:val="24"/>
              </w:rPr>
              <w:fldChar w:fldCharType="begin">
                <w:ffData>
                  <w:name w:val="Text244"/>
                  <w:enabled/>
                  <w:calcOnExit w:val="0"/>
                  <w:textInput>
                    <w:default w:val="□"/>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w:t>
            </w:r>
            <w:r>
              <w:rPr>
                <w:rFonts w:ascii="宋体" w:eastAsia="宋体" w:hAnsi="宋体" w:cs="宋体"/>
                <w:kern w:val="0"/>
                <w:sz w:val="24"/>
                <w:szCs w:val="24"/>
              </w:rPr>
              <w:fldChar w:fldCharType="end"/>
            </w:r>
            <w:r>
              <w:rPr>
                <w:rFonts w:ascii="宋体" w:eastAsia="宋体" w:hAnsi="宋体" w:cs="宋体" w:hint="eastAsia"/>
                <w:kern w:val="0"/>
                <w:sz w:val="24"/>
                <w:szCs w:val="24"/>
              </w:rPr>
              <w:t> </w:t>
            </w:r>
            <w:r>
              <w:rPr>
                <w:rFonts w:ascii="宋体" w:eastAsia="宋体" w:hAnsi="宋体" w:cs="宋体" w:hint="eastAsia"/>
                <w:kern w:val="0"/>
                <w:sz w:val="24"/>
                <w:szCs w:val="24"/>
              </w:rPr>
              <w:t>其他约定时间</w:t>
            </w:r>
            <w:r>
              <w:rPr>
                <w:rFonts w:ascii="宋体" w:eastAsia="宋体" w:hAnsi="宋体" w:cs="宋体" w:hint="eastAsia"/>
                <w:kern w:val="0"/>
                <w:sz w:val="24"/>
                <w:szCs w:val="24"/>
              </w:rPr>
              <w:fldChar w:fldCharType="begin">
                <w:ffData>
                  <w:name w:val="Text246"/>
                  <w:enabled/>
                  <w:calcOnExit w:val="0"/>
                  <w:textInput/>
                </w:ffData>
              </w:fldChar>
            </w:r>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p>
        </w:tc>
      </w:tr>
      <w:tr w:rsidR="00C15CB0" w14:paraId="42E1713C" w14:textId="77777777">
        <w:tc>
          <w:tcPr>
            <w:tcW w:w="5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78AD2E6" w14:textId="77777777" w:rsidR="00C15CB0" w:rsidRDefault="008B1CBB">
            <w:pPr>
              <w:widowControl/>
              <w:spacing w:afterLines="50" w:after="156" w:line="300" w:lineRule="auto"/>
              <w:jc w:val="center"/>
              <w:textAlignment w:val="baseline"/>
              <w:rPr>
                <w:rFonts w:ascii="宋体" w:eastAsia="宋体" w:hAnsi="宋体" w:cs="宋体"/>
                <w:kern w:val="0"/>
                <w:sz w:val="24"/>
                <w:szCs w:val="24"/>
              </w:rPr>
            </w:pPr>
            <w:r>
              <w:rPr>
                <w:rFonts w:ascii="宋体" w:eastAsia="宋体" w:hAnsi="宋体" w:cs="宋体" w:hint="eastAsia"/>
                <w:kern w:val="0"/>
                <w:sz w:val="24"/>
                <w:szCs w:val="24"/>
              </w:rPr>
              <w:lastRenderedPageBreak/>
              <w:t>12</w:t>
            </w:r>
          </w:p>
        </w:tc>
        <w:tc>
          <w:tcPr>
            <w:tcW w:w="13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3C9C4FB" w14:textId="77777777" w:rsidR="00C15CB0" w:rsidRDefault="008B1CBB">
            <w:pPr>
              <w:widowControl/>
              <w:spacing w:afterLines="50" w:after="156" w:line="300" w:lineRule="auto"/>
              <w:jc w:val="center"/>
              <w:textAlignment w:val="baseline"/>
              <w:rPr>
                <w:rFonts w:ascii="宋体" w:eastAsia="宋体" w:hAnsi="宋体" w:cs="宋体"/>
                <w:kern w:val="0"/>
                <w:sz w:val="24"/>
                <w:szCs w:val="24"/>
              </w:rPr>
            </w:pPr>
            <w:r>
              <w:rPr>
                <w:rFonts w:ascii="宋体" w:eastAsia="宋体" w:hAnsi="宋体" w:cs="宋体" w:hint="eastAsia"/>
                <w:kern w:val="0"/>
                <w:sz w:val="24"/>
                <w:szCs w:val="24"/>
              </w:rPr>
              <w:t>固定管理费率</w:t>
            </w:r>
          </w:p>
        </w:tc>
        <w:bookmarkStart w:id="222" w:name="Text31"/>
        <w:tc>
          <w:tcPr>
            <w:tcW w:w="659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E969BBE" w14:textId="77777777" w:rsidR="00C15CB0" w:rsidRDefault="008B1CBB">
            <w:pPr>
              <w:widowControl/>
              <w:spacing w:afterLines="50" w:after="156" w:line="300" w:lineRule="auto"/>
              <w:jc w:val="left"/>
              <w:rPr>
                <w:rFonts w:ascii="宋体" w:eastAsia="宋体" w:hAnsi="宋体" w:cs="宋体"/>
                <w:kern w:val="0"/>
                <w:sz w:val="24"/>
                <w:szCs w:val="24"/>
              </w:rPr>
            </w:pPr>
            <w:r>
              <w:rPr>
                <w:rFonts w:ascii="宋体" w:eastAsia="宋体" w:hAnsi="宋体" w:cs="宋体" w:hint="eastAsia"/>
                <w:kern w:val="0"/>
                <w:sz w:val="24"/>
                <w:szCs w:val="24"/>
              </w:rPr>
              <w:fldChar w:fldCharType="begin">
                <w:ffData>
                  <w:name w:val="Text31"/>
                  <w:enabled/>
                  <w:calcOnExit w:val="0"/>
                  <w:textInput/>
                </w:ffData>
              </w:fldChar>
            </w:r>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bookmarkEnd w:id="222"/>
            <w:r>
              <w:rPr>
                <w:rFonts w:ascii="宋体" w:eastAsia="宋体" w:hAnsi="宋体" w:cs="宋体" w:hint="eastAsia"/>
                <w:kern w:val="0"/>
                <w:sz w:val="24"/>
                <w:szCs w:val="24"/>
              </w:rPr>
              <w:t> ‰</w:t>
            </w:r>
            <w:r>
              <w:rPr>
                <w:rFonts w:ascii="宋体" w:eastAsia="宋体" w:hAnsi="宋体" w:cs="宋体" w:hint="eastAsia"/>
                <w:kern w:val="0"/>
                <w:sz w:val="24"/>
                <w:szCs w:val="24"/>
              </w:rPr>
              <w:t>/</w:t>
            </w:r>
            <w:r>
              <w:rPr>
                <w:rFonts w:ascii="宋体" w:eastAsia="宋体" w:hAnsi="宋体" w:cs="宋体" w:hint="eastAsia"/>
                <w:kern w:val="0"/>
                <w:sz w:val="24"/>
                <w:szCs w:val="24"/>
              </w:rPr>
              <w:t>年</w:t>
            </w:r>
          </w:p>
        </w:tc>
      </w:tr>
      <w:tr w:rsidR="00C15CB0" w14:paraId="3DD177F4" w14:textId="77777777">
        <w:tc>
          <w:tcPr>
            <w:tcW w:w="5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DC1E0E3" w14:textId="77777777" w:rsidR="00C15CB0" w:rsidRDefault="008B1CBB">
            <w:pPr>
              <w:widowControl/>
              <w:spacing w:afterLines="50" w:after="156" w:line="300" w:lineRule="auto"/>
              <w:jc w:val="center"/>
              <w:textAlignment w:val="baseline"/>
              <w:rPr>
                <w:rFonts w:ascii="宋体" w:eastAsia="宋体" w:hAnsi="宋体" w:cs="宋体"/>
                <w:kern w:val="0"/>
                <w:sz w:val="24"/>
                <w:szCs w:val="24"/>
              </w:rPr>
            </w:pPr>
            <w:r>
              <w:rPr>
                <w:rFonts w:ascii="宋体" w:eastAsia="宋体" w:hAnsi="宋体" w:cs="宋体" w:hint="eastAsia"/>
                <w:kern w:val="0"/>
                <w:sz w:val="24"/>
                <w:szCs w:val="24"/>
              </w:rPr>
              <w:t>13</w:t>
            </w:r>
          </w:p>
        </w:tc>
        <w:tc>
          <w:tcPr>
            <w:tcW w:w="13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DD595A" w14:textId="77777777" w:rsidR="00C15CB0" w:rsidRDefault="008B1CBB">
            <w:pPr>
              <w:widowControl/>
              <w:spacing w:afterLines="50" w:after="156" w:line="300" w:lineRule="auto"/>
              <w:jc w:val="center"/>
              <w:textAlignment w:val="baseline"/>
              <w:rPr>
                <w:rFonts w:ascii="宋体" w:eastAsia="宋体" w:hAnsi="宋体" w:cs="宋体"/>
                <w:kern w:val="0"/>
                <w:sz w:val="24"/>
                <w:szCs w:val="24"/>
              </w:rPr>
            </w:pPr>
            <w:r>
              <w:rPr>
                <w:rFonts w:ascii="宋体" w:eastAsia="宋体" w:hAnsi="宋体" w:cs="宋体" w:hint="eastAsia"/>
                <w:kern w:val="0"/>
                <w:sz w:val="24"/>
                <w:szCs w:val="24"/>
              </w:rPr>
              <w:t>固定管理费计提基数</w:t>
            </w:r>
          </w:p>
        </w:tc>
        <w:tc>
          <w:tcPr>
            <w:tcW w:w="659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3B9B952" w14:textId="77777777" w:rsidR="00C15CB0" w:rsidRDefault="008B1CBB">
            <w:pPr>
              <w:widowControl/>
              <w:spacing w:afterLines="50" w:after="156" w:line="300" w:lineRule="auto"/>
              <w:jc w:val="left"/>
              <w:rPr>
                <w:rFonts w:ascii="宋体" w:eastAsia="宋体" w:hAnsi="宋体" w:cs="宋体"/>
                <w:kern w:val="0"/>
                <w:sz w:val="24"/>
                <w:szCs w:val="24"/>
              </w:rPr>
            </w:pPr>
            <w:r>
              <w:rPr>
                <w:rFonts w:ascii="宋体" w:eastAsia="宋体" w:hAnsi="宋体" w:cs="宋体"/>
                <w:kern w:val="0"/>
                <w:sz w:val="24"/>
                <w:szCs w:val="24"/>
              </w:rPr>
              <w:fldChar w:fldCharType="begin">
                <w:ffData>
                  <w:name w:val="Text244"/>
                  <w:enabled/>
                  <w:calcOnExit w:val="0"/>
                  <w:textInput>
                    <w:default w:val="□"/>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w:t>
            </w:r>
            <w:r>
              <w:rPr>
                <w:rFonts w:ascii="宋体" w:eastAsia="宋体" w:hAnsi="宋体" w:cs="宋体"/>
                <w:kern w:val="0"/>
                <w:sz w:val="24"/>
                <w:szCs w:val="24"/>
              </w:rPr>
              <w:fldChar w:fldCharType="end"/>
            </w:r>
            <w:r>
              <w:rPr>
                <w:rFonts w:ascii="宋体" w:eastAsia="宋体" w:hAnsi="宋体" w:cs="宋体" w:hint="eastAsia"/>
                <w:kern w:val="0"/>
                <w:sz w:val="24"/>
                <w:szCs w:val="24"/>
              </w:rPr>
              <w:t>  </w:t>
            </w:r>
            <w:r>
              <w:rPr>
                <w:rFonts w:ascii="宋体" w:eastAsia="宋体" w:hAnsi="宋体" w:cs="宋体" w:hint="eastAsia"/>
                <w:kern w:val="0"/>
                <w:sz w:val="24"/>
                <w:szCs w:val="24"/>
              </w:rPr>
              <w:t>理财产品初始资金</w:t>
            </w:r>
          </w:p>
          <w:p w14:paraId="170760B9" w14:textId="77777777" w:rsidR="00C15CB0" w:rsidRDefault="008B1CBB">
            <w:pPr>
              <w:widowControl/>
              <w:spacing w:afterLines="50" w:after="156" w:line="300" w:lineRule="auto"/>
              <w:jc w:val="left"/>
              <w:rPr>
                <w:rFonts w:ascii="宋体" w:eastAsia="宋体" w:hAnsi="宋体" w:cs="宋体"/>
                <w:kern w:val="0"/>
                <w:sz w:val="24"/>
                <w:szCs w:val="24"/>
              </w:rPr>
            </w:pPr>
            <w:r>
              <w:rPr>
                <w:rFonts w:ascii="宋体" w:eastAsia="宋体" w:hAnsi="宋体" w:cs="宋体"/>
                <w:kern w:val="0"/>
                <w:sz w:val="24"/>
                <w:szCs w:val="24"/>
              </w:rPr>
              <w:fldChar w:fldCharType="begin">
                <w:ffData>
                  <w:name w:val="Text244"/>
                  <w:enabled/>
                  <w:calcOnExit w:val="0"/>
                  <w:textInput>
                    <w:default w:val="□"/>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w:t>
            </w:r>
            <w:r>
              <w:rPr>
                <w:rFonts w:ascii="宋体" w:eastAsia="宋体" w:hAnsi="宋体" w:cs="宋体"/>
                <w:kern w:val="0"/>
                <w:sz w:val="24"/>
                <w:szCs w:val="24"/>
              </w:rPr>
              <w:fldChar w:fldCharType="end"/>
            </w:r>
            <w:r>
              <w:rPr>
                <w:rFonts w:ascii="宋体" w:eastAsia="宋体" w:hAnsi="宋体" w:cs="宋体" w:hint="eastAsia"/>
                <w:kern w:val="0"/>
                <w:sz w:val="24"/>
                <w:szCs w:val="24"/>
              </w:rPr>
              <w:t>  </w:t>
            </w:r>
            <w:r>
              <w:rPr>
                <w:rFonts w:ascii="宋体" w:eastAsia="宋体" w:hAnsi="宋体" w:cs="宋体" w:hint="eastAsia"/>
                <w:kern w:val="0"/>
                <w:sz w:val="24"/>
                <w:szCs w:val="24"/>
              </w:rPr>
              <w:t>当日理财产品本金</w:t>
            </w:r>
            <w:r>
              <w:rPr>
                <w:rFonts w:ascii="宋体" w:eastAsia="宋体" w:hAnsi="宋体" w:cs="宋体" w:hint="eastAsia"/>
                <w:kern w:val="0"/>
                <w:sz w:val="24"/>
                <w:szCs w:val="24"/>
              </w:rPr>
              <w:t>  </w:t>
            </w:r>
          </w:p>
          <w:p w14:paraId="11165C32" w14:textId="77777777" w:rsidR="00C15CB0" w:rsidRDefault="008B1CBB">
            <w:pPr>
              <w:widowControl/>
              <w:spacing w:afterLines="50" w:after="156" w:line="300" w:lineRule="auto"/>
              <w:jc w:val="left"/>
              <w:rPr>
                <w:rFonts w:ascii="宋体" w:eastAsia="宋体" w:hAnsi="宋体" w:cs="宋体"/>
                <w:kern w:val="0"/>
                <w:sz w:val="24"/>
                <w:szCs w:val="24"/>
              </w:rPr>
            </w:pPr>
            <w:r>
              <w:rPr>
                <w:rFonts w:ascii="宋体" w:eastAsia="宋体" w:hAnsi="宋体" w:cs="宋体"/>
                <w:kern w:val="0"/>
                <w:sz w:val="24"/>
                <w:szCs w:val="24"/>
              </w:rPr>
              <w:fldChar w:fldCharType="begin">
                <w:ffData>
                  <w:name w:val="Text244"/>
                  <w:enabled/>
                  <w:calcOnExit w:val="0"/>
                  <w:textInput>
                    <w:default w:val="□"/>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w:t>
            </w:r>
            <w:r>
              <w:rPr>
                <w:rFonts w:ascii="宋体" w:eastAsia="宋体" w:hAnsi="宋体" w:cs="宋体"/>
                <w:kern w:val="0"/>
                <w:sz w:val="24"/>
                <w:szCs w:val="24"/>
              </w:rPr>
              <w:fldChar w:fldCharType="end"/>
            </w:r>
            <w:r>
              <w:rPr>
                <w:rFonts w:ascii="宋体" w:eastAsia="宋体" w:hAnsi="宋体" w:cs="宋体" w:hint="eastAsia"/>
                <w:kern w:val="0"/>
                <w:sz w:val="24"/>
                <w:szCs w:val="24"/>
              </w:rPr>
              <w:t>  </w:t>
            </w:r>
            <w:r>
              <w:rPr>
                <w:rFonts w:ascii="宋体" w:eastAsia="宋体" w:hAnsi="宋体" w:cs="宋体" w:hint="eastAsia"/>
                <w:kern w:val="0"/>
                <w:sz w:val="24"/>
                <w:szCs w:val="24"/>
              </w:rPr>
              <w:t>估值日前一日</w:t>
            </w:r>
            <w:r>
              <w:rPr>
                <w:rFonts w:ascii="宋体" w:eastAsia="宋体" w:hAnsi="宋体" w:cs="宋体" w:hint="eastAsia"/>
                <w:kern w:val="0"/>
                <w:sz w:val="24"/>
                <w:szCs w:val="24"/>
              </w:rPr>
              <w:t>的资产净值</w:t>
            </w:r>
          </w:p>
          <w:p w14:paraId="21DBAC7A" w14:textId="77777777" w:rsidR="00C15CB0" w:rsidRDefault="008B1CBB">
            <w:pPr>
              <w:widowControl/>
              <w:spacing w:afterLines="50" w:after="156" w:line="300" w:lineRule="auto"/>
              <w:jc w:val="left"/>
              <w:rPr>
                <w:rFonts w:ascii="宋体" w:eastAsia="宋体" w:hAnsi="宋体" w:cs="宋体"/>
                <w:kern w:val="0"/>
                <w:sz w:val="24"/>
                <w:szCs w:val="24"/>
              </w:rPr>
            </w:pPr>
            <w:r>
              <w:rPr>
                <w:rFonts w:ascii="宋体" w:eastAsia="宋体" w:hAnsi="宋体" w:cs="宋体"/>
                <w:kern w:val="0"/>
                <w:sz w:val="24"/>
                <w:szCs w:val="24"/>
              </w:rPr>
              <w:fldChar w:fldCharType="begin">
                <w:ffData>
                  <w:name w:val="Text244"/>
                  <w:enabled/>
                  <w:calcOnExit w:val="0"/>
                  <w:textInput>
                    <w:default w:val="□"/>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w:t>
            </w:r>
            <w:r>
              <w:rPr>
                <w:rFonts w:ascii="宋体" w:eastAsia="宋体" w:hAnsi="宋体" w:cs="宋体"/>
                <w:kern w:val="0"/>
                <w:sz w:val="24"/>
                <w:szCs w:val="24"/>
              </w:rPr>
              <w:fldChar w:fldCharType="end"/>
            </w:r>
            <w:r>
              <w:rPr>
                <w:rFonts w:ascii="宋体" w:eastAsia="宋体" w:hAnsi="宋体" w:cs="宋体" w:hint="eastAsia"/>
                <w:kern w:val="0"/>
                <w:sz w:val="24"/>
                <w:szCs w:val="24"/>
              </w:rPr>
              <w:t>  </w:t>
            </w:r>
            <w:r>
              <w:rPr>
                <w:rFonts w:ascii="宋体" w:eastAsia="宋体" w:hAnsi="宋体" w:cs="宋体" w:hint="eastAsia"/>
                <w:kern w:val="0"/>
                <w:sz w:val="24"/>
                <w:szCs w:val="24"/>
              </w:rPr>
              <w:t>估值日资产费前净值（扣除原有负债）</w:t>
            </w:r>
          </w:p>
          <w:p w14:paraId="037494A6" w14:textId="77777777" w:rsidR="00C15CB0" w:rsidRDefault="008B1CBB">
            <w:pPr>
              <w:widowControl/>
              <w:spacing w:afterLines="50" w:after="156" w:line="300" w:lineRule="auto"/>
              <w:textAlignment w:val="baseline"/>
              <w:rPr>
                <w:rFonts w:ascii="宋体" w:eastAsia="宋体" w:hAnsi="宋体" w:cs="宋体"/>
                <w:kern w:val="0"/>
                <w:sz w:val="24"/>
                <w:szCs w:val="24"/>
              </w:rPr>
            </w:pPr>
            <w:r>
              <w:rPr>
                <w:rFonts w:ascii="宋体" w:eastAsia="宋体" w:hAnsi="宋体" w:cs="宋体"/>
                <w:kern w:val="0"/>
                <w:sz w:val="24"/>
                <w:szCs w:val="24"/>
              </w:rPr>
              <w:fldChar w:fldCharType="begin">
                <w:ffData>
                  <w:name w:val="Text244"/>
                  <w:enabled/>
                  <w:calcOnExit w:val="0"/>
                  <w:textInput>
                    <w:default w:val="□"/>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w:t>
            </w:r>
            <w:r>
              <w:rPr>
                <w:rFonts w:ascii="宋体" w:eastAsia="宋体" w:hAnsi="宋体" w:cs="宋体"/>
                <w:kern w:val="0"/>
                <w:sz w:val="24"/>
                <w:szCs w:val="24"/>
              </w:rPr>
              <w:fldChar w:fldCharType="end"/>
            </w:r>
            <w:r>
              <w:rPr>
                <w:rFonts w:ascii="宋体" w:eastAsia="宋体" w:hAnsi="宋体" w:cs="宋体" w:hint="eastAsia"/>
                <w:kern w:val="0"/>
                <w:sz w:val="24"/>
                <w:szCs w:val="24"/>
              </w:rPr>
              <w:t>  </w:t>
            </w:r>
            <w:r>
              <w:rPr>
                <w:rFonts w:ascii="宋体" w:eastAsia="宋体" w:hAnsi="宋体" w:cs="宋体" w:hint="eastAsia"/>
                <w:kern w:val="0"/>
                <w:sz w:val="24"/>
                <w:szCs w:val="24"/>
              </w:rPr>
              <w:t xml:space="preserve">估值日的资产总值（未扣除负债部分）　</w:t>
            </w:r>
            <w:r>
              <w:rPr>
                <w:rFonts w:ascii="宋体" w:eastAsia="宋体" w:hAnsi="宋体" w:cs="宋体" w:hint="eastAsia"/>
                <w:kern w:val="0"/>
                <w:sz w:val="24"/>
                <w:szCs w:val="24"/>
              </w:rPr>
              <w:t>      </w:t>
            </w:r>
          </w:p>
          <w:p w14:paraId="2A774CFE" w14:textId="77777777" w:rsidR="00C15CB0" w:rsidRDefault="008B1CBB">
            <w:pPr>
              <w:widowControl/>
              <w:spacing w:afterLines="50" w:after="156" w:line="300" w:lineRule="auto"/>
              <w:jc w:val="left"/>
              <w:rPr>
                <w:rFonts w:ascii="宋体" w:eastAsia="宋体" w:hAnsi="宋体" w:cs="宋体"/>
                <w:kern w:val="0"/>
                <w:sz w:val="24"/>
                <w:szCs w:val="24"/>
              </w:rPr>
            </w:pPr>
            <w:r>
              <w:rPr>
                <w:rFonts w:ascii="宋体" w:eastAsia="宋体" w:hAnsi="宋体" w:cs="宋体"/>
                <w:kern w:val="0"/>
                <w:sz w:val="24"/>
                <w:szCs w:val="24"/>
              </w:rPr>
              <w:fldChar w:fldCharType="begin">
                <w:ffData>
                  <w:name w:val="Text244"/>
                  <w:enabled/>
                  <w:calcOnExit w:val="0"/>
                  <w:textInput>
                    <w:default w:val="□"/>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w:t>
            </w:r>
            <w:r>
              <w:rPr>
                <w:rFonts w:ascii="宋体" w:eastAsia="宋体" w:hAnsi="宋体" w:cs="宋体"/>
                <w:kern w:val="0"/>
                <w:sz w:val="24"/>
                <w:szCs w:val="24"/>
              </w:rPr>
              <w:fldChar w:fldCharType="end"/>
            </w:r>
            <w:r>
              <w:rPr>
                <w:rFonts w:ascii="宋体" w:eastAsia="宋体" w:hAnsi="宋体" w:cs="宋体" w:hint="eastAsia"/>
                <w:kern w:val="0"/>
                <w:sz w:val="24"/>
                <w:szCs w:val="24"/>
              </w:rPr>
              <w:t>  </w:t>
            </w:r>
            <w:r>
              <w:rPr>
                <w:rFonts w:ascii="宋体" w:eastAsia="宋体" w:hAnsi="宋体" w:cs="宋体" w:hint="eastAsia"/>
                <w:kern w:val="0"/>
                <w:sz w:val="24"/>
                <w:szCs w:val="24"/>
              </w:rPr>
              <w:t>其他</w:t>
            </w:r>
            <w:r>
              <w:rPr>
                <w:rFonts w:ascii="宋体" w:eastAsia="宋体" w:hAnsi="宋体" w:cs="宋体" w:hint="eastAsia"/>
                <w:kern w:val="0"/>
                <w:sz w:val="24"/>
                <w:szCs w:val="24"/>
              </w:rPr>
              <w:fldChar w:fldCharType="begin">
                <w:ffData>
                  <w:name w:val="Text246"/>
                  <w:enabled/>
                  <w:calcOnExit w:val="0"/>
                  <w:textInput/>
                </w:ffData>
              </w:fldChar>
            </w:r>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p>
        </w:tc>
      </w:tr>
      <w:tr w:rsidR="00C15CB0" w14:paraId="3E77ECE0" w14:textId="77777777">
        <w:tc>
          <w:tcPr>
            <w:tcW w:w="5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7F390A7" w14:textId="77777777" w:rsidR="00C15CB0" w:rsidRDefault="008B1CBB">
            <w:pPr>
              <w:widowControl/>
              <w:spacing w:afterLines="50" w:after="156" w:line="300" w:lineRule="auto"/>
              <w:jc w:val="center"/>
              <w:textAlignment w:val="baseline"/>
              <w:rPr>
                <w:rFonts w:ascii="宋体" w:eastAsia="宋体" w:hAnsi="宋体" w:cs="宋体"/>
                <w:kern w:val="0"/>
                <w:sz w:val="24"/>
                <w:szCs w:val="24"/>
              </w:rPr>
            </w:pPr>
            <w:r>
              <w:rPr>
                <w:rFonts w:ascii="宋体" w:eastAsia="宋体" w:hAnsi="宋体" w:cs="宋体" w:hint="eastAsia"/>
                <w:kern w:val="0"/>
                <w:sz w:val="24"/>
                <w:szCs w:val="24"/>
              </w:rPr>
              <w:t>14</w:t>
            </w:r>
          </w:p>
        </w:tc>
        <w:tc>
          <w:tcPr>
            <w:tcW w:w="13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601154F" w14:textId="77777777" w:rsidR="00C15CB0" w:rsidRDefault="008B1CBB">
            <w:pPr>
              <w:widowControl/>
              <w:spacing w:afterLines="50" w:after="156" w:line="300" w:lineRule="auto"/>
              <w:jc w:val="center"/>
              <w:textAlignment w:val="baseline"/>
              <w:rPr>
                <w:rFonts w:ascii="宋体" w:eastAsia="宋体" w:hAnsi="宋体" w:cs="宋体"/>
                <w:kern w:val="0"/>
                <w:sz w:val="24"/>
                <w:szCs w:val="24"/>
              </w:rPr>
            </w:pPr>
            <w:r>
              <w:rPr>
                <w:rFonts w:ascii="宋体" w:eastAsia="宋体" w:hAnsi="宋体" w:cs="宋体" w:hint="eastAsia"/>
                <w:kern w:val="0"/>
                <w:sz w:val="24"/>
                <w:szCs w:val="24"/>
              </w:rPr>
              <w:t>固定管理费计提方式</w:t>
            </w:r>
          </w:p>
        </w:tc>
        <w:tc>
          <w:tcPr>
            <w:tcW w:w="659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29B4BD8" w14:textId="77777777" w:rsidR="00C15CB0" w:rsidRDefault="008B1CBB">
            <w:pPr>
              <w:widowControl/>
              <w:spacing w:afterLines="50" w:after="156" w:line="300" w:lineRule="auto"/>
              <w:jc w:val="left"/>
              <w:rPr>
                <w:rFonts w:ascii="宋体" w:eastAsia="宋体" w:hAnsi="宋体" w:cs="宋体"/>
                <w:kern w:val="0"/>
                <w:sz w:val="24"/>
                <w:szCs w:val="24"/>
              </w:rPr>
            </w:pPr>
            <w:r>
              <w:rPr>
                <w:rFonts w:ascii="宋体" w:eastAsia="宋体" w:hAnsi="宋体" w:cs="宋体"/>
                <w:kern w:val="0"/>
                <w:sz w:val="24"/>
                <w:szCs w:val="24"/>
              </w:rPr>
              <w:fldChar w:fldCharType="begin">
                <w:ffData>
                  <w:name w:val="Text244"/>
                  <w:enabled/>
                  <w:calcOnExit w:val="0"/>
                  <w:textInput>
                    <w:default w:val="□"/>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w:t>
            </w:r>
            <w:r>
              <w:rPr>
                <w:rFonts w:ascii="宋体" w:eastAsia="宋体" w:hAnsi="宋体" w:cs="宋体"/>
                <w:kern w:val="0"/>
                <w:sz w:val="24"/>
                <w:szCs w:val="24"/>
              </w:rPr>
              <w:fldChar w:fldCharType="end"/>
            </w:r>
            <w:r>
              <w:rPr>
                <w:rFonts w:ascii="宋体" w:eastAsia="宋体" w:hAnsi="宋体" w:cs="宋体" w:hint="eastAsia"/>
                <w:kern w:val="0"/>
                <w:sz w:val="24"/>
                <w:szCs w:val="24"/>
              </w:rPr>
              <w:t> </w:t>
            </w:r>
            <w:r>
              <w:rPr>
                <w:rFonts w:ascii="宋体" w:eastAsia="宋体" w:hAnsi="宋体" w:cs="宋体" w:hint="eastAsia"/>
                <w:kern w:val="0"/>
                <w:sz w:val="24"/>
                <w:szCs w:val="24"/>
              </w:rPr>
              <w:t>逐日计提，每日计提数</w:t>
            </w:r>
            <w:r>
              <w:rPr>
                <w:rFonts w:ascii="宋体" w:eastAsia="宋体" w:hAnsi="宋体" w:cs="宋体" w:hint="eastAsia"/>
                <w:kern w:val="0"/>
                <w:sz w:val="24"/>
                <w:szCs w:val="24"/>
              </w:rPr>
              <w:t>=</w:t>
            </w:r>
            <w:r>
              <w:rPr>
                <w:rFonts w:ascii="宋体" w:eastAsia="宋体" w:hAnsi="宋体" w:cs="宋体" w:hint="eastAsia"/>
                <w:kern w:val="0"/>
                <w:sz w:val="24"/>
                <w:szCs w:val="24"/>
              </w:rPr>
              <w:t>计提基数</w:t>
            </w:r>
            <w:r>
              <w:rPr>
                <w:rFonts w:ascii="宋体" w:eastAsia="宋体" w:hAnsi="宋体" w:cs="宋体" w:hint="eastAsia"/>
                <w:kern w:val="0"/>
                <w:sz w:val="24"/>
                <w:szCs w:val="24"/>
              </w:rPr>
              <w:t>*</w:t>
            </w:r>
            <w:r>
              <w:rPr>
                <w:rFonts w:ascii="宋体" w:eastAsia="宋体" w:hAnsi="宋体" w:cs="宋体" w:hint="eastAsia"/>
                <w:kern w:val="0"/>
                <w:sz w:val="24"/>
                <w:szCs w:val="24"/>
              </w:rPr>
              <w:t>费率</w:t>
            </w:r>
            <w:r>
              <w:rPr>
                <w:rFonts w:ascii="宋体" w:eastAsia="宋体" w:hAnsi="宋体" w:cs="宋体" w:hint="eastAsia"/>
                <w:kern w:val="0"/>
                <w:sz w:val="24"/>
                <w:szCs w:val="24"/>
              </w:rPr>
              <w:t>/365</w:t>
            </w:r>
          </w:p>
          <w:p w14:paraId="0AB976A3" w14:textId="77777777" w:rsidR="00C15CB0" w:rsidRDefault="008B1CBB">
            <w:pPr>
              <w:widowControl/>
              <w:spacing w:afterLines="50" w:after="156" w:line="300" w:lineRule="auto"/>
              <w:jc w:val="left"/>
              <w:rPr>
                <w:rFonts w:ascii="宋体" w:eastAsia="宋体" w:hAnsi="宋体" w:cs="宋体"/>
                <w:kern w:val="0"/>
                <w:sz w:val="24"/>
                <w:szCs w:val="24"/>
              </w:rPr>
            </w:pPr>
            <w:r>
              <w:rPr>
                <w:rFonts w:ascii="宋体" w:eastAsia="宋体" w:hAnsi="宋体" w:cs="宋体"/>
                <w:kern w:val="0"/>
                <w:sz w:val="24"/>
                <w:szCs w:val="24"/>
              </w:rPr>
              <w:fldChar w:fldCharType="begin">
                <w:ffData>
                  <w:name w:val="Text244"/>
                  <w:enabled/>
                  <w:calcOnExit w:val="0"/>
                  <w:textInput>
                    <w:default w:val="□"/>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w:t>
            </w:r>
            <w:r>
              <w:rPr>
                <w:rFonts w:ascii="宋体" w:eastAsia="宋体" w:hAnsi="宋体" w:cs="宋体"/>
                <w:kern w:val="0"/>
                <w:sz w:val="24"/>
                <w:szCs w:val="24"/>
              </w:rPr>
              <w:fldChar w:fldCharType="end"/>
            </w:r>
            <w:r>
              <w:rPr>
                <w:rFonts w:ascii="宋体" w:eastAsia="宋体" w:hAnsi="宋体" w:cs="宋体" w:hint="eastAsia"/>
                <w:kern w:val="0"/>
                <w:sz w:val="24"/>
                <w:szCs w:val="24"/>
              </w:rPr>
              <w:t> </w:t>
            </w:r>
            <w:r>
              <w:rPr>
                <w:rFonts w:ascii="宋体" w:eastAsia="宋体" w:hAnsi="宋体" w:cs="宋体" w:hint="eastAsia"/>
                <w:kern w:val="0"/>
                <w:sz w:val="24"/>
                <w:szCs w:val="24"/>
              </w:rPr>
              <w:t>每个估值日计提，每个估值日计提数</w:t>
            </w:r>
            <w:r>
              <w:rPr>
                <w:rFonts w:ascii="宋体" w:eastAsia="宋体" w:hAnsi="宋体" w:cs="宋体" w:hint="eastAsia"/>
                <w:kern w:val="0"/>
                <w:sz w:val="24"/>
                <w:szCs w:val="24"/>
              </w:rPr>
              <w:t>=</w:t>
            </w:r>
            <w:r>
              <w:rPr>
                <w:rFonts w:ascii="宋体" w:eastAsia="宋体" w:hAnsi="宋体" w:cs="宋体" w:hint="eastAsia"/>
                <w:kern w:val="0"/>
                <w:sz w:val="24"/>
                <w:szCs w:val="24"/>
              </w:rPr>
              <w:t>计提基数</w:t>
            </w:r>
            <w:r>
              <w:rPr>
                <w:rFonts w:ascii="宋体" w:eastAsia="宋体" w:hAnsi="宋体" w:cs="宋体" w:hint="eastAsia"/>
                <w:kern w:val="0"/>
                <w:sz w:val="24"/>
                <w:szCs w:val="24"/>
              </w:rPr>
              <w:t>*</w:t>
            </w:r>
            <w:r>
              <w:rPr>
                <w:rFonts w:ascii="宋体" w:eastAsia="宋体" w:hAnsi="宋体" w:cs="宋体" w:hint="eastAsia"/>
                <w:kern w:val="0"/>
                <w:sz w:val="24"/>
                <w:szCs w:val="24"/>
              </w:rPr>
              <w:t>费率</w:t>
            </w:r>
            <w:r>
              <w:rPr>
                <w:rFonts w:ascii="宋体" w:eastAsia="宋体" w:hAnsi="宋体" w:cs="宋体" w:hint="eastAsia"/>
                <w:kern w:val="0"/>
                <w:sz w:val="24"/>
                <w:szCs w:val="24"/>
              </w:rPr>
              <w:t>*</w:t>
            </w:r>
            <w:r>
              <w:rPr>
                <w:rFonts w:ascii="宋体" w:eastAsia="宋体" w:hAnsi="宋体" w:cs="宋体" w:hint="eastAsia"/>
                <w:kern w:val="0"/>
                <w:sz w:val="24"/>
                <w:szCs w:val="24"/>
              </w:rPr>
              <w:t>天数</w:t>
            </w:r>
            <w:r>
              <w:rPr>
                <w:rFonts w:ascii="宋体" w:eastAsia="宋体" w:hAnsi="宋体" w:cs="宋体" w:hint="eastAsia"/>
                <w:kern w:val="0"/>
                <w:sz w:val="24"/>
                <w:szCs w:val="24"/>
              </w:rPr>
              <w:t>/365</w:t>
            </w:r>
          </w:p>
          <w:p w14:paraId="0809048A" w14:textId="77777777" w:rsidR="00C15CB0" w:rsidRDefault="008B1CBB">
            <w:pPr>
              <w:widowControl/>
              <w:spacing w:afterLines="50" w:after="156" w:line="300" w:lineRule="auto"/>
              <w:jc w:val="left"/>
              <w:rPr>
                <w:rFonts w:ascii="宋体" w:eastAsia="宋体" w:hAnsi="宋体" w:cs="宋体"/>
                <w:kern w:val="0"/>
                <w:sz w:val="24"/>
                <w:szCs w:val="24"/>
              </w:rPr>
            </w:pPr>
            <w:r>
              <w:rPr>
                <w:rFonts w:ascii="宋体" w:eastAsia="宋体" w:hAnsi="宋体" w:cs="宋体"/>
                <w:kern w:val="0"/>
                <w:sz w:val="24"/>
                <w:szCs w:val="24"/>
              </w:rPr>
              <w:fldChar w:fldCharType="begin">
                <w:ffData>
                  <w:name w:val="Text244"/>
                  <w:enabled/>
                  <w:calcOnExit w:val="0"/>
                  <w:textInput>
                    <w:default w:val="□"/>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w:t>
            </w:r>
            <w:r>
              <w:rPr>
                <w:rFonts w:ascii="宋体" w:eastAsia="宋体" w:hAnsi="宋体" w:cs="宋体"/>
                <w:kern w:val="0"/>
                <w:sz w:val="24"/>
                <w:szCs w:val="24"/>
              </w:rPr>
              <w:fldChar w:fldCharType="end"/>
            </w:r>
            <w:r>
              <w:rPr>
                <w:rFonts w:ascii="宋体" w:eastAsia="宋体" w:hAnsi="宋体" w:cs="宋体" w:hint="eastAsia"/>
                <w:kern w:val="0"/>
                <w:sz w:val="24"/>
                <w:szCs w:val="24"/>
              </w:rPr>
              <w:t> </w:t>
            </w:r>
            <w:r>
              <w:rPr>
                <w:rFonts w:ascii="宋体" w:eastAsia="宋体" w:hAnsi="宋体" w:cs="宋体" w:hint="eastAsia"/>
                <w:kern w:val="0"/>
                <w:sz w:val="24"/>
                <w:szCs w:val="24"/>
              </w:rPr>
              <w:t>每个开放日计提，每个开放日计提数</w:t>
            </w:r>
            <w:r>
              <w:rPr>
                <w:rFonts w:ascii="宋体" w:eastAsia="宋体" w:hAnsi="宋体" w:cs="宋体" w:hint="eastAsia"/>
                <w:kern w:val="0"/>
                <w:sz w:val="24"/>
                <w:szCs w:val="24"/>
              </w:rPr>
              <w:t>=</w:t>
            </w:r>
            <w:r>
              <w:rPr>
                <w:rFonts w:ascii="宋体" w:eastAsia="宋体" w:hAnsi="宋体" w:cs="宋体" w:hint="eastAsia"/>
                <w:kern w:val="0"/>
                <w:sz w:val="24"/>
                <w:szCs w:val="24"/>
              </w:rPr>
              <w:t>计提基数</w:t>
            </w:r>
            <w:r>
              <w:rPr>
                <w:rFonts w:ascii="宋体" w:eastAsia="宋体" w:hAnsi="宋体" w:cs="宋体" w:hint="eastAsia"/>
                <w:kern w:val="0"/>
                <w:sz w:val="24"/>
                <w:szCs w:val="24"/>
              </w:rPr>
              <w:t>*</w:t>
            </w:r>
            <w:r>
              <w:rPr>
                <w:rFonts w:ascii="宋体" w:eastAsia="宋体" w:hAnsi="宋体" w:cs="宋体" w:hint="eastAsia"/>
                <w:kern w:val="0"/>
                <w:sz w:val="24"/>
                <w:szCs w:val="24"/>
              </w:rPr>
              <w:t>费率</w:t>
            </w:r>
            <w:r>
              <w:rPr>
                <w:rFonts w:ascii="宋体" w:eastAsia="宋体" w:hAnsi="宋体" w:cs="宋体" w:hint="eastAsia"/>
                <w:kern w:val="0"/>
                <w:sz w:val="24"/>
                <w:szCs w:val="24"/>
              </w:rPr>
              <w:t>*</w:t>
            </w:r>
            <w:r>
              <w:rPr>
                <w:rFonts w:ascii="宋体" w:eastAsia="宋体" w:hAnsi="宋体" w:cs="宋体" w:hint="eastAsia"/>
                <w:kern w:val="0"/>
                <w:sz w:val="24"/>
                <w:szCs w:val="24"/>
              </w:rPr>
              <w:t>天数</w:t>
            </w:r>
            <w:r>
              <w:rPr>
                <w:rFonts w:ascii="宋体" w:eastAsia="宋体" w:hAnsi="宋体" w:cs="宋体" w:hint="eastAsia"/>
                <w:kern w:val="0"/>
                <w:sz w:val="24"/>
                <w:szCs w:val="24"/>
              </w:rPr>
              <w:t>/365</w:t>
            </w:r>
          </w:p>
          <w:p w14:paraId="5CFFD3E2" w14:textId="77777777" w:rsidR="00C15CB0" w:rsidRDefault="008B1CBB">
            <w:pPr>
              <w:widowControl/>
              <w:spacing w:afterLines="50" w:after="156" w:line="300" w:lineRule="auto"/>
              <w:jc w:val="left"/>
              <w:rPr>
                <w:rFonts w:ascii="宋体" w:eastAsia="宋体" w:hAnsi="宋体" w:cs="宋体"/>
                <w:kern w:val="0"/>
                <w:sz w:val="24"/>
                <w:szCs w:val="24"/>
              </w:rPr>
            </w:pPr>
            <w:r>
              <w:rPr>
                <w:rFonts w:ascii="宋体" w:eastAsia="宋体" w:hAnsi="宋体" w:cs="宋体"/>
                <w:kern w:val="0"/>
                <w:sz w:val="24"/>
                <w:szCs w:val="24"/>
              </w:rPr>
              <w:fldChar w:fldCharType="begin">
                <w:ffData>
                  <w:name w:val="Text244"/>
                  <w:enabled/>
                  <w:calcOnExit w:val="0"/>
                  <w:textInput>
                    <w:default w:val="□"/>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w:t>
            </w:r>
            <w:r>
              <w:rPr>
                <w:rFonts w:ascii="宋体" w:eastAsia="宋体" w:hAnsi="宋体" w:cs="宋体"/>
                <w:kern w:val="0"/>
                <w:sz w:val="24"/>
                <w:szCs w:val="24"/>
              </w:rPr>
              <w:fldChar w:fldCharType="end"/>
            </w:r>
            <w:r>
              <w:rPr>
                <w:rFonts w:ascii="宋体" w:eastAsia="宋体" w:hAnsi="宋体" w:cs="宋体" w:hint="eastAsia"/>
                <w:kern w:val="0"/>
                <w:sz w:val="24"/>
                <w:szCs w:val="24"/>
              </w:rPr>
              <w:t> </w:t>
            </w:r>
            <w:r>
              <w:rPr>
                <w:rFonts w:ascii="宋体" w:eastAsia="宋体" w:hAnsi="宋体" w:cs="宋体" w:hint="eastAsia"/>
                <w:kern w:val="0"/>
                <w:sz w:val="24"/>
                <w:szCs w:val="24"/>
              </w:rPr>
              <w:t>每月计提，每月计提数</w:t>
            </w:r>
            <w:r>
              <w:rPr>
                <w:rFonts w:ascii="宋体" w:eastAsia="宋体" w:hAnsi="宋体" w:cs="宋体" w:hint="eastAsia"/>
                <w:kern w:val="0"/>
                <w:sz w:val="24"/>
                <w:szCs w:val="24"/>
              </w:rPr>
              <w:t>=</w:t>
            </w:r>
            <w:r>
              <w:rPr>
                <w:rFonts w:ascii="宋体" w:eastAsia="宋体" w:hAnsi="宋体" w:cs="宋体" w:hint="eastAsia"/>
                <w:kern w:val="0"/>
                <w:sz w:val="24"/>
                <w:szCs w:val="24"/>
              </w:rPr>
              <w:t>计提基数</w:t>
            </w:r>
            <w:r>
              <w:rPr>
                <w:rFonts w:ascii="宋体" w:eastAsia="宋体" w:hAnsi="宋体" w:cs="宋体" w:hint="eastAsia"/>
                <w:kern w:val="0"/>
                <w:sz w:val="24"/>
                <w:szCs w:val="24"/>
              </w:rPr>
              <w:t>*</w:t>
            </w:r>
            <w:r>
              <w:rPr>
                <w:rFonts w:ascii="宋体" w:eastAsia="宋体" w:hAnsi="宋体" w:cs="宋体" w:hint="eastAsia"/>
                <w:kern w:val="0"/>
                <w:sz w:val="24"/>
                <w:szCs w:val="24"/>
              </w:rPr>
              <w:t>费率</w:t>
            </w:r>
            <w:r>
              <w:rPr>
                <w:rFonts w:ascii="宋体" w:eastAsia="宋体" w:hAnsi="宋体" w:cs="宋体" w:hint="eastAsia"/>
                <w:kern w:val="0"/>
                <w:sz w:val="24"/>
                <w:szCs w:val="24"/>
              </w:rPr>
              <w:t xml:space="preserve"> /12</w:t>
            </w:r>
          </w:p>
          <w:p w14:paraId="5D707651" w14:textId="77777777" w:rsidR="00C15CB0" w:rsidRDefault="008B1CBB">
            <w:pPr>
              <w:widowControl/>
              <w:spacing w:afterLines="50" w:after="156" w:line="300" w:lineRule="auto"/>
              <w:jc w:val="left"/>
              <w:rPr>
                <w:rFonts w:ascii="宋体" w:eastAsia="宋体" w:hAnsi="宋体" w:cs="宋体"/>
                <w:kern w:val="0"/>
                <w:sz w:val="24"/>
                <w:szCs w:val="24"/>
              </w:rPr>
            </w:pPr>
            <w:r>
              <w:rPr>
                <w:rFonts w:ascii="宋体" w:eastAsia="宋体" w:hAnsi="宋体" w:cs="宋体"/>
                <w:kern w:val="0"/>
                <w:sz w:val="24"/>
                <w:szCs w:val="24"/>
              </w:rPr>
              <w:fldChar w:fldCharType="begin">
                <w:ffData>
                  <w:name w:val="Text244"/>
                  <w:enabled/>
                  <w:calcOnExit w:val="0"/>
                  <w:textInput>
                    <w:default w:val="□"/>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w:t>
            </w:r>
            <w:r>
              <w:rPr>
                <w:rFonts w:ascii="宋体" w:eastAsia="宋体" w:hAnsi="宋体" w:cs="宋体"/>
                <w:kern w:val="0"/>
                <w:sz w:val="24"/>
                <w:szCs w:val="24"/>
              </w:rPr>
              <w:fldChar w:fldCharType="end"/>
            </w:r>
            <w:r>
              <w:rPr>
                <w:rFonts w:ascii="宋体" w:eastAsia="宋体" w:hAnsi="宋体" w:cs="宋体" w:hint="eastAsia"/>
                <w:kern w:val="0"/>
                <w:sz w:val="24"/>
                <w:szCs w:val="24"/>
              </w:rPr>
              <w:t> </w:t>
            </w:r>
            <w:r>
              <w:rPr>
                <w:rFonts w:ascii="宋体" w:eastAsia="宋体" w:hAnsi="宋体" w:cs="宋体" w:hint="eastAsia"/>
                <w:kern w:val="0"/>
                <w:sz w:val="24"/>
                <w:szCs w:val="24"/>
              </w:rPr>
              <w:t>其他约定方式</w:t>
            </w:r>
            <w:r>
              <w:rPr>
                <w:rFonts w:ascii="宋体" w:eastAsia="宋体" w:hAnsi="宋体" w:cs="宋体" w:hint="eastAsia"/>
                <w:kern w:val="0"/>
                <w:sz w:val="24"/>
                <w:szCs w:val="24"/>
              </w:rPr>
              <w:fldChar w:fldCharType="begin">
                <w:ffData>
                  <w:name w:val="Text246"/>
                  <w:enabled/>
                  <w:calcOnExit w:val="0"/>
                  <w:textInput/>
                </w:ffData>
              </w:fldChar>
            </w:r>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kern w:val="0"/>
                <w:sz w:val="24"/>
                <w:szCs w:val="24"/>
              </w:rPr>
              <w:t>    </w:t>
            </w:r>
            <w:r>
              <w:rPr>
                <w:rFonts w:ascii="宋体" w:eastAsia="宋体" w:hAnsi="宋体" w:cs="宋体" w:hint="eastAsia"/>
                <w:kern w:val="0"/>
                <w:sz w:val="24"/>
                <w:szCs w:val="24"/>
              </w:rPr>
              <w:fldChar w:fldCharType="end"/>
            </w:r>
          </w:p>
        </w:tc>
      </w:tr>
      <w:tr w:rsidR="00C15CB0" w14:paraId="4685789A" w14:textId="77777777">
        <w:tc>
          <w:tcPr>
            <w:tcW w:w="5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9C712FC" w14:textId="77777777" w:rsidR="00C15CB0" w:rsidRDefault="008B1CBB">
            <w:pPr>
              <w:widowControl/>
              <w:spacing w:afterLines="50" w:after="156" w:line="300" w:lineRule="auto"/>
              <w:jc w:val="center"/>
              <w:textAlignment w:val="baseline"/>
              <w:rPr>
                <w:rFonts w:ascii="宋体" w:eastAsia="宋体" w:hAnsi="宋体" w:cs="宋体"/>
                <w:kern w:val="0"/>
                <w:sz w:val="24"/>
                <w:szCs w:val="24"/>
              </w:rPr>
            </w:pPr>
            <w:r>
              <w:rPr>
                <w:rFonts w:ascii="宋体" w:eastAsia="宋体" w:hAnsi="宋体" w:cs="宋体" w:hint="eastAsia"/>
                <w:kern w:val="0"/>
                <w:sz w:val="24"/>
                <w:szCs w:val="24"/>
              </w:rPr>
              <w:t>15</w:t>
            </w:r>
          </w:p>
        </w:tc>
        <w:tc>
          <w:tcPr>
            <w:tcW w:w="13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5301D93" w14:textId="77777777" w:rsidR="00C15CB0" w:rsidRDefault="008B1CBB">
            <w:pPr>
              <w:widowControl/>
              <w:spacing w:afterLines="50" w:after="156" w:line="300" w:lineRule="auto"/>
              <w:jc w:val="center"/>
              <w:textAlignment w:val="baseline"/>
              <w:rPr>
                <w:rFonts w:ascii="宋体" w:eastAsia="宋体" w:hAnsi="宋体" w:cs="宋体"/>
                <w:kern w:val="0"/>
                <w:sz w:val="24"/>
                <w:szCs w:val="24"/>
              </w:rPr>
            </w:pPr>
            <w:r>
              <w:rPr>
                <w:rFonts w:ascii="宋体" w:eastAsia="宋体" w:hAnsi="宋体" w:cs="宋体" w:hint="eastAsia"/>
                <w:kern w:val="0"/>
                <w:sz w:val="24"/>
                <w:szCs w:val="24"/>
              </w:rPr>
              <w:t>固定管理费支付时间</w:t>
            </w:r>
          </w:p>
        </w:tc>
        <w:tc>
          <w:tcPr>
            <w:tcW w:w="659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EB4395" w14:textId="77777777" w:rsidR="00C15CB0" w:rsidRDefault="008B1CBB">
            <w:pPr>
              <w:widowControl/>
              <w:spacing w:afterLines="50" w:after="156" w:line="300" w:lineRule="auto"/>
              <w:jc w:val="left"/>
              <w:rPr>
                <w:rFonts w:ascii="宋体" w:eastAsia="宋体" w:hAnsi="宋体" w:cs="宋体"/>
                <w:kern w:val="0"/>
                <w:sz w:val="24"/>
                <w:szCs w:val="24"/>
              </w:rPr>
            </w:pPr>
            <w:r>
              <w:rPr>
                <w:rFonts w:ascii="宋体" w:eastAsia="宋体" w:hAnsi="宋体" w:cs="宋体"/>
                <w:kern w:val="0"/>
                <w:sz w:val="24"/>
                <w:szCs w:val="24"/>
              </w:rPr>
              <w:fldChar w:fldCharType="begin">
                <w:ffData>
                  <w:name w:val="Text244"/>
                  <w:enabled/>
                  <w:calcOnExit w:val="0"/>
                  <w:textInput>
                    <w:default w:val="□"/>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w:t>
            </w:r>
            <w:r>
              <w:rPr>
                <w:rFonts w:ascii="宋体" w:eastAsia="宋体" w:hAnsi="宋体" w:cs="宋体"/>
                <w:kern w:val="0"/>
                <w:sz w:val="24"/>
                <w:szCs w:val="24"/>
              </w:rPr>
              <w:fldChar w:fldCharType="end"/>
            </w:r>
            <w:r>
              <w:rPr>
                <w:rFonts w:ascii="宋体" w:eastAsia="宋体" w:hAnsi="宋体" w:cs="宋体" w:hint="eastAsia"/>
                <w:kern w:val="0"/>
                <w:sz w:val="24"/>
                <w:szCs w:val="24"/>
              </w:rPr>
              <w:t> </w:t>
            </w:r>
            <w:r>
              <w:rPr>
                <w:rFonts w:ascii="宋体" w:eastAsia="宋体" w:hAnsi="宋体" w:cs="宋体" w:hint="eastAsia"/>
                <w:kern w:val="0"/>
                <w:sz w:val="24"/>
                <w:szCs w:val="24"/>
              </w:rPr>
              <w:t>固定时间：</w:t>
            </w:r>
            <w:bookmarkStart w:id="223" w:name="Text32"/>
            <w:r>
              <w:rPr>
                <w:rFonts w:ascii="宋体" w:eastAsia="宋体" w:hAnsi="宋体" w:cs="宋体" w:hint="eastAsia"/>
                <w:kern w:val="0"/>
                <w:sz w:val="24"/>
                <w:szCs w:val="24"/>
              </w:rPr>
              <w:fldChar w:fldCharType="begin">
                <w:ffData>
                  <w:name w:val="Text32"/>
                  <w:enabled/>
                  <w:calcOnExit w:val="0"/>
                  <w:textInput/>
                </w:ffData>
              </w:fldChar>
            </w:r>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bookmarkEnd w:id="223"/>
            <w:r>
              <w:rPr>
                <w:rFonts w:ascii="宋体" w:eastAsia="宋体" w:hAnsi="宋体" w:cs="宋体" w:hint="eastAsia"/>
                <w:kern w:val="0"/>
                <w:sz w:val="24"/>
                <w:szCs w:val="24"/>
              </w:rPr>
              <w:t>年</w:t>
            </w:r>
            <w:bookmarkStart w:id="224" w:name="Text33"/>
            <w:r>
              <w:rPr>
                <w:rFonts w:ascii="宋体" w:eastAsia="宋体" w:hAnsi="宋体" w:cs="宋体" w:hint="eastAsia"/>
                <w:kern w:val="0"/>
                <w:sz w:val="24"/>
                <w:szCs w:val="24"/>
              </w:rPr>
              <w:fldChar w:fldCharType="begin">
                <w:ffData>
                  <w:name w:val="Text33"/>
                  <w:enabled/>
                  <w:calcOnExit w:val="0"/>
                  <w:textInput/>
                </w:ffData>
              </w:fldChar>
            </w:r>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bookmarkEnd w:id="224"/>
            <w:r>
              <w:rPr>
                <w:rFonts w:ascii="宋体" w:eastAsia="宋体" w:hAnsi="宋体" w:cs="宋体" w:hint="eastAsia"/>
                <w:kern w:val="0"/>
                <w:sz w:val="24"/>
                <w:szCs w:val="24"/>
              </w:rPr>
              <w:t>月</w:t>
            </w:r>
            <w:bookmarkStart w:id="225" w:name="Text34"/>
            <w:r>
              <w:rPr>
                <w:rFonts w:ascii="宋体" w:eastAsia="宋体" w:hAnsi="宋体" w:cs="宋体" w:hint="eastAsia"/>
                <w:kern w:val="0"/>
                <w:sz w:val="24"/>
                <w:szCs w:val="24"/>
              </w:rPr>
              <w:fldChar w:fldCharType="begin">
                <w:ffData>
                  <w:name w:val="Text34"/>
                  <w:enabled/>
                  <w:calcOnExit w:val="0"/>
                  <w:textInput/>
                </w:ffData>
              </w:fldChar>
            </w:r>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bookmarkEnd w:id="225"/>
            <w:r>
              <w:rPr>
                <w:rFonts w:ascii="宋体" w:eastAsia="宋体" w:hAnsi="宋体" w:cs="宋体" w:hint="eastAsia"/>
                <w:kern w:val="0"/>
                <w:sz w:val="24"/>
                <w:szCs w:val="24"/>
              </w:rPr>
              <w:t>日</w:t>
            </w:r>
          </w:p>
          <w:p w14:paraId="598C60ED" w14:textId="77777777" w:rsidR="00C15CB0" w:rsidRDefault="008B1CBB">
            <w:pPr>
              <w:widowControl/>
              <w:spacing w:afterLines="50" w:after="156" w:line="300" w:lineRule="auto"/>
              <w:jc w:val="left"/>
              <w:rPr>
                <w:rFonts w:ascii="宋体" w:eastAsia="宋体" w:hAnsi="宋体" w:cs="宋体"/>
                <w:kern w:val="0"/>
                <w:sz w:val="24"/>
                <w:szCs w:val="24"/>
              </w:rPr>
            </w:pPr>
            <w:r>
              <w:rPr>
                <w:rFonts w:ascii="宋体" w:eastAsia="宋体" w:hAnsi="宋体" w:cs="宋体"/>
                <w:kern w:val="0"/>
                <w:sz w:val="24"/>
                <w:szCs w:val="24"/>
              </w:rPr>
              <w:fldChar w:fldCharType="begin">
                <w:ffData>
                  <w:name w:val="Text244"/>
                  <w:enabled/>
                  <w:calcOnExit w:val="0"/>
                  <w:textInput>
                    <w:default w:val="□"/>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w:t>
            </w:r>
            <w:r>
              <w:rPr>
                <w:rFonts w:ascii="宋体" w:eastAsia="宋体" w:hAnsi="宋体" w:cs="宋体"/>
                <w:kern w:val="0"/>
                <w:sz w:val="24"/>
                <w:szCs w:val="24"/>
              </w:rPr>
              <w:fldChar w:fldCharType="end"/>
            </w:r>
            <w:r>
              <w:rPr>
                <w:rFonts w:ascii="宋体" w:eastAsia="宋体" w:hAnsi="宋体" w:cs="宋体" w:hint="eastAsia"/>
                <w:kern w:val="0"/>
                <w:sz w:val="24"/>
                <w:szCs w:val="24"/>
              </w:rPr>
              <w:t> </w:t>
            </w:r>
            <w:r>
              <w:rPr>
                <w:rFonts w:ascii="宋体" w:eastAsia="宋体" w:hAnsi="宋体" w:cs="宋体" w:hint="eastAsia"/>
                <w:kern w:val="0"/>
                <w:sz w:val="24"/>
                <w:szCs w:val="24"/>
              </w:rPr>
              <w:t>每季（</w:t>
            </w:r>
            <w:r>
              <w:rPr>
                <w:rFonts w:ascii="宋体" w:eastAsia="宋体" w:hAnsi="宋体" w:cs="宋体"/>
                <w:kern w:val="0"/>
                <w:sz w:val="24"/>
                <w:szCs w:val="24"/>
              </w:rPr>
              <w:fldChar w:fldCharType="begin">
                <w:ffData>
                  <w:name w:val="Text244"/>
                  <w:enabled/>
                  <w:calcOnExit w:val="0"/>
                  <w:textInput>
                    <w:default w:val="□"/>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w:t>
            </w:r>
            <w:r>
              <w:rPr>
                <w:rFonts w:ascii="宋体" w:eastAsia="宋体" w:hAnsi="宋体" w:cs="宋体"/>
                <w:kern w:val="0"/>
                <w:sz w:val="24"/>
                <w:szCs w:val="24"/>
              </w:rPr>
              <w:fldChar w:fldCharType="end"/>
            </w:r>
            <w:r>
              <w:rPr>
                <w:rFonts w:ascii="宋体" w:eastAsia="宋体" w:hAnsi="宋体" w:cs="宋体" w:hint="eastAsia"/>
                <w:kern w:val="0"/>
                <w:sz w:val="24"/>
                <w:szCs w:val="24"/>
              </w:rPr>
              <w:t>理财运作季度</w:t>
            </w:r>
            <w:r>
              <w:rPr>
                <w:rFonts w:ascii="宋体" w:eastAsia="宋体" w:hAnsi="宋体" w:cs="宋体" w:hint="eastAsia"/>
                <w:kern w:val="0"/>
                <w:sz w:val="24"/>
                <w:szCs w:val="24"/>
              </w:rPr>
              <w:t>/</w:t>
            </w:r>
            <w:r>
              <w:rPr>
                <w:rFonts w:ascii="宋体" w:eastAsia="宋体" w:hAnsi="宋体" w:cs="宋体"/>
                <w:kern w:val="0"/>
                <w:sz w:val="24"/>
                <w:szCs w:val="24"/>
              </w:rPr>
              <w:fldChar w:fldCharType="begin">
                <w:ffData>
                  <w:name w:val="Text244"/>
                  <w:enabled/>
                  <w:calcOnExit w:val="0"/>
                  <w:textInput>
                    <w:default w:val="□"/>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w:t>
            </w:r>
            <w:r>
              <w:rPr>
                <w:rFonts w:ascii="宋体" w:eastAsia="宋体" w:hAnsi="宋体" w:cs="宋体"/>
                <w:kern w:val="0"/>
                <w:sz w:val="24"/>
                <w:szCs w:val="24"/>
              </w:rPr>
              <w:fldChar w:fldCharType="end"/>
            </w:r>
            <w:r>
              <w:rPr>
                <w:rFonts w:ascii="宋体" w:eastAsia="宋体" w:hAnsi="宋体" w:cs="宋体" w:hint="eastAsia"/>
                <w:kern w:val="0"/>
                <w:sz w:val="24"/>
                <w:szCs w:val="24"/>
              </w:rPr>
              <w:t>会计）后</w:t>
            </w:r>
            <w:bookmarkStart w:id="226" w:name="Text35"/>
            <w:r>
              <w:rPr>
                <w:rFonts w:ascii="宋体" w:eastAsia="宋体" w:hAnsi="宋体" w:cs="宋体" w:hint="eastAsia"/>
                <w:kern w:val="0"/>
                <w:sz w:val="24"/>
                <w:szCs w:val="24"/>
              </w:rPr>
              <w:fldChar w:fldCharType="begin">
                <w:ffData>
                  <w:name w:val="Text35"/>
                  <w:enabled/>
                  <w:calcOnExit w:val="0"/>
                  <w:textInput/>
                </w:ffData>
              </w:fldChar>
            </w:r>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bookmarkEnd w:id="226"/>
            <w:r>
              <w:rPr>
                <w:rFonts w:ascii="宋体" w:eastAsia="宋体" w:hAnsi="宋体" w:cs="宋体" w:hint="eastAsia"/>
                <w:kern w:val="0"/>
                <w:sz w:val="24"/>
                <w:szCs w:val="24"/>
              </w:rPr>
              <w:t>个工作日内</w:t>
            </w:r>
          </w:p>
          <w:p w14:paraId="796F4DF8" w14:textId="77777777" w:rsidR="00C15CB0" w:rsidRDefault="008B1CBB">
            <w:pPr>
              <w:widowControl/>
              <w:spacing w:afterLines="50" w:after="156" w:line="300" w:lineRule="auto"/>
              <w:jc w:val="left"/>
              <w:rPr>
                <w:rFonts w:ascii="宋体" w:eastAsia="宋体" w:hAnsi="宋体" w:cs="宋体"/>
                <w:kern w:val="0"/>
                <w:sz w:val="24"/>
                <w:szCs w:val="24"/>
              </w:rPr>
            </w:pPr>
            <w:r>
              <w:rPr>
                <w:rFonts w:ascii="宋体" w:eastAsia="宋体" w:hAnsi="宋体" w:cs="宋体"/>
                <w:kern w:val="0"/>
                <w:sz w:val="24"/>
                <w:szCs w:val="24"/>
              </w:rPr>
              <w:fldChar w:fldCharType="begin">
                <w:ffData>
                  <w:name w:val="Text244"/>
                  <w:enabled/>
                  <w:calcOnExit w:val="0"/>
                  <w:textInput>
                    <w:default w:val="□"/>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w:t>
            </w:r>
            <w:r>
              <w:rPr>
                <w:rFonts w:ascii="宋体" w:eastAsia="宋体" w:hAnsi="宋体" w:cs="宋体"/>
                <w:kern w:val="0"/>
                <w:sz w:val="24"/>
                <w:szCs w:val="24"/>
              </w:rPr>
              <w:fldChar w:fldCharType="end"/>
            </w:r>
            <w:r>
              <w:rPr>
                <w:rFonts w:ascii="宋体" w:eastAsia="宋体" w:hAnsi="宋体" w:cs="宋体" w:hint="eastAsia"/>
                <w:kern w:val="0"/>
                <w:sz w:val="24"/>
                <w:szCs w:val="24"/>
              </w:rPr>
              <w:t> </w:t>
            </w:r>
            <w:r>
              <w:rPr>
                <w:rFonts w:ascii="宋体" w:eastAsia="宋体" w:hAnsi="宋体" w:cs="宋体" w:hint="eastAsia"/>
                <w:kern w:val="0"/>
                <w:sz w:val="24"/>
                <w:szCs w:val="24"/>
              </w:rPr>
              <w:t>每半年（</w:t>
            </w:r>
            <w:r>
              <w:rPr>
                <w:rFonts w:ascii="宋体" w:eastAsia="宋体" w:hAnsi="宋体" w:cs="宋体"/>
                <w:kern w:val="0"/>
                <w:sz w:val="24"/>
                <w:szCs w:val="24"/>
              </w:rPr>
              <w:fldChar w:fldCharType="begin">
                <w:ffData>
                  <w:name w:val="Text244"/>
                  <w:enabled/>
                  <w:calcOnExit w:val="0"/>
                  <w:textInput>
                    <w:default w:val="□"/>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w:t>
            </w:r>
            <w:r>
              <w:rPr>
                <w:rFonts w:ascii="宋体" w:eastAsia="宋体" w:hAnsi="宋体" w:cs="宋体"/>
                <w:kern w:val="0"/>
                <w:sz w:val="24"/>
                <w:szCs w:val="24"/>
              </w:rPr>
              <w:fldChar w:fldCharType="end"/>
            </w:r>
            <w:r>
              <w:rPr>
                <w:rFonts w:ascii="宋体" w:eastAsia="宋体" w:hAnsi="宋体" w:cs="宋体" w:hint="eastAsia"/>
                <w:kern w:val="0"/>
                <w:sz w:val="24"/>
                <w:szCs w:val="24"/>
              </w:rPr>
              <w:t>理财运作半年度</w:t>
            </w:r>
            <w:r>
              <w:rPr>
                <w:rFonts w:ascii="宋体" w:eastAsia="宋体" w:hAnsi="宋体" w:cs="宋体" w:hint="eastAsia"/>
                <w:kern w:val="0"/>
                <w:sz w:val="24"/>
                <w:szCs w:val="24"/>
              </w:rPr>
              <w:t>/</w:t>
            </w:r>
            <w:r>
              <w:rPr>
                <w:rFonts w:ascii="宋体" w:eastAsia="宋体" w:hAnsi="宋体" w:cs="宋体"/>
                <w:kern w:val="0"/>
                <w:sz w:val="24"/>
                <w:szCs w:val="24"/>
              </w:rPr>
              <w:fldChar w:fldCharType="begin">
                <w:ffData>
                  <w:name w:val="Text244"/>
                  <w:enabled/>
                  <w:calcOnExit w:val="0"/>
                  <w:textInput>
                    <w:default w:val="□"/>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w:t>
            </w:r>
            <w:r>
              <w:rPr>
                <w:rFonts w:ascii="宋体" w:eastAsia="宋体" w:hAnsi="宋体" w:cs="宋体"/>
                <w:kern w:val="0"/>
                <w:sz w:val="24"/>
                <w:szCs w:val="24"/>
              </w:rPr>
              <w:fldChar w:fldCharType="end"/>
            </w:r>
            <w:r>
              <w:rPr>
                <w:rFonts w:ascii="宋体" w:eastAsia="宋体" w:hAnsi="宋体" w:cs="宋体" w:hint="eastAsia"/>
                <w:kern w:val="0"/>
                <w:sz w:val="24"/>
                <w:szCs w:val="24"/>
              </w:rPr>
              <w:t>会计）后</w:t>
            </w:r>
            <w:bookmarkStart w:id="227" w:name="Text36"/>
            <w:r>
              <w:rPr>
                <w:rFonts w:ascii="宋体" w:eastAsia="宋体" w:hAnsi="宋体" w:cs="宋体" w:hint="eastAsia"/>
                <w:kern w:val="0"/>
                <w:sz w:val="24"/>
                <w:szCs w:val="24"/>
              </w:rPr>
              <w:fldChar w:fldCharType="begin">
                <w:ffData>
                  <w:name w:val="Text36"/>
                  <w:enabled/>
                  <w:calcOnExit w:val="0"/>
                  <w:textInput/>
                </w:ffData>
              </w:fldChar>
            </w:r>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bookmarkEnd w:id="227"/>
            <w:r>
              <w:rPr>
                <w:rFonts w:ascii="宋体" w:eastAsia="宋体" w:hAnsi="宋体" w:cs="宋体" w:hint="eastAsia"/>
                <w:kern w:val="0"/>
                <w:sz w:val="24"/>
                <w:szCs w:val="24"/>
              </w:rPr>
              <w:t>个工</w:t>
            </w:r>
            <w:r>
              <w:rPr>
                <w:rFonts w:ascii="宋体" w:eastAsia="宋体" w:hAnsi="宋体" w:cs="宋体" w:hint="eastAsia"/>
                <w:kern w:val="0"/>
                <w:sz w:val="24"/>
                <w:szCs w:val="24"/>
              </w:rPr>
              <w:lastRenderedPageBreak/>
              <w:t>作日内</w:t>
            </w:r>
          </w:p>
          <w:p w14:paraId="3E0F162F" w14:textId="77777777" w:rsidR="00C15CB0" w:rsidRDefault="008B1CBB">
            <w:pPr>
              <w:widowControl/>
              <w:spacing w:afterLines="50" w:after="156" w:line="300" w:lineRule="auto"/>
              <w:jc w:val="left"/>
              <w:rPr>
                <w:rFonts w:ascii="宋体" w:eastAsia="宋体" w:hAnsi="宋体" w:cs="宋体"/>
                <w:kern w:val="0"/>
                <w:sz w:val="24"/>
                <w:szCs w:val="24"/>
              </w:rPr>
            </w:pPr>
            <w:r>
              <w:rPr>
                <w:rFonts w:ascii="宋体" w:eastAsia="宋体" w:hAnsi="宋体" w:cs="宋体"/>
                <w:kern w:val="0"/>
                <w:sz w:val="24"/>
                <w:szCs w:val="24"/>
              </w:rPr>
              <w:fldChar w:fldCharType="begin">
                <w:ffData>
                  <w:name w:val="Text244"/>
                  <w:enabled/>
                  <w:calcOnExit w:val="0"/>
                  <w:textInput>
                    <w:default w:val="□"/>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w:t>
            </w:r>
            <w:r>
              <w:rPr>
                <w:rFonts w:ascii="宋体" w:eastAsia="宋体" w:hAnsi="宋体" w:cs="宋体"/>
                <w:kern w:val="0"/>
                <w:sz w:val="24"/>
                <w:szCs w:val="24"/>
              </w:rPr>
              <w:fldChar w:fldCharType="end"/>
            </w:r>
            <w:r>
              <w:rPr>
                <w:rFonts w:ascii="宋体" w:eastAsia="宋体" w:hAnsi="宋体" w:cs="宋体" w:hint="eastAsia"/>
                <w:kern w:val="0"/>
                <w:sz w:val="24"/>
                <w:szCs w:val="24"/>
              </w:rPr>
              <w:t> </w:t>
            </w:r>
            <w:r>
              <w:rPr>
                <w:rFonts w:ascii="宋体" w:eastAsia="宋体" w:hAnsi="宋体" w:cs="宋体" w:hint="eastAsia"/>
                <w:kern w:val="0"/>
                <w:sz w:val="24"/>
                <w:szCs w:val="24"/>
              </w:rPr>
              <w:t>每年（</w:t>
            </w:r>
            <w:r>
              <w:rPr>
                <w:rFonts w:ascii="宋体" w:eastAsia="宋体" w:hAnsi="宋体" w:cs="宋体"/>
                <w:kern w:val="0"/>
                <w:sz w:val="24"/>
                <w:szCs w:val="24"/>
              </w:rPr>
              <w:fldChar w:fldCharType="begin">
                <w:ffData>
                  <w:name w:val="Text244"/>
                  <w:enabled/>
                  <w:calcOnExit w:val="0"/>
                  <w:textInput>
                    <w:default w:val="□"/>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w:t>
            </w:r>
            <w:r>
              <w:rPr>
                <w:rFonts w:ascii="宋体" w:eastAsia="宋体" w:hAnsi="宋体" w:cs="宋体"/>
                <w:kern w:val="0"/>
                <w:sz w:val="24"/>
                <w:szCs w:val="24"/>
              </w:rPr>
              <w:fldChar w:fldCharType="end"/>
            </w:r>
            <w:r>
              <w:rPr>
                <w:rFonts w:ascii="宋体" w:eastAsia="宋体" w:hAnsi="宋体" w:cs="宋体" w:hint="eastAsia"/>
                <w:kern w:val="0"/>
                <w:sz w:val="24"/>
                <w:szCs w:val="24"/>
              </w:rPr>
              <w:t>理财运作年度</w:t>
            </w:r>
            <w:r>
              <w:rPr>
                <w:rFonts w:ascii="宋体" w:eastAsia="宋体" w:hAnsi="宋体" w:cs="宋体" w:hint="eastAsia"/>
                <w:kern w:val="0"/>
                <w:sz w:val="24"/>
                <w:szCs w:val="24"/>
              </w:rPr>
              <w:t>/</w:t>
            </w:r>
            <w:r>
              <w:rPr>
                <w:rFonts w:ascii="宋体" w:eastAsia="宋体" w:hAnsi="宋体" w:cs="宋体"/>
                <w:kern w:val="0"/>
                <w:sz w:val="24"/>
                <w:szCs w:val="24"/>
              </w:rPr>
              <w:fldChar w:fldCharType="begin">
                <w:ffData>
                  <w:name w:val="Text244"/>
                  <w:enabled/>
                  <w:calcOnExit w:val="0"/>
                  <w:textInput>
                    <w:default w:val="□"/>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w:t>
            </w:r>
            <w:r>
              <w:rPr>
                <w:rFonts w:ascii="宋体" w:eastAsia="宋体" w:hAnsi="宋体" w:cs="宋体"/>
                <w:kern w:val="0"/>
                <w:sz w:val="24"/>
                <w:szCs w:val="24"/>
              </w:rPr>
              <w:fldChar w:fldCharType="end"/>
            </w:r>
            <w:r>
              <w:rPr>
                <w:rFonts w:ascii="宋体" w:eastAsia="宋体" w:hAnsi="宋体" w:cs="宋体" w:hint="eastAsia"/>
                <w:kern w:val="0"/>
                <w:sz w:val="24"/>
                <w:szCs w:val="24"/>
              </w:rPr>
              <w:t>会计）后</w:t>
            </w:r>
            <w:bookmarkStart w:id="228" w:name="Text37"/>
            <w:r>
              <w:rPr>
                <w:rFonts w:ascii="宋体" w:eastAsia="宋体" w:hAnsi="宋体" w:cs="宋体" w:hint="eastAsia"/>
                <w:kern w:val="0"/>
                <w:sz w:val="24"/>
                <w:szCs w:val="24"/>
              </w:rPr>
              <w:fldChar w:fldCharType="begin">
                <w:ffData>
                  <w:name w:val="Text37"/>
                  <w:enabled/>
                  <w:calcOnExit w:val="0"/>
                  <w:textInput/>
                </w:ffData>
              </w:fldChar>
            </w:r>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bookmarkEnd w:id="228"/>
            <w:r>
              <w:rPr>
                <w:rFonts w:ascii="宋体" w:eastAsia="宋体" w:hAnsi="宋体" w:cs="宋体" w:hint="eastAsia"/>
                <w:kern w:val="0"/>
                <w:sz w:val="24"/>
                <w:szCs w:val="24"/>
              </w:rPr>
              <w:t>个工作日内</w:t>
            </w:r>
          </w:p>
          <w:p w14:paraId="63D2E2E9" w14:textId="77777777" w:rsidR="00C15CB0" w:rsidRDefault="008B1CBB">
            <w:pPr>
              <w:widowControl/>
              <w:spacing w:afterLines="50" w:after="156" w:line="300" w:lineRule="auto"/>
              <w:jc w:val="left"/>
              <w:rPr>
                <w:rFonts w:ascii="宋体" w:eastAsia="宋体" w:hAnsi="宋体" w:cs="宋体"/>
                <w:kern w:val="0"/>
                <w:sz w:val="24"/>
                <w:szCs w:val="24"/>
              </w:rPr>
            </w:pPr>
            <w:r>
              <w:rPr>
                <w:rFonts w:ascii="宋体" w:eastAsia="宋体" w:hAnsi="宋体" w:cs="宋体"/>
                <w:kern w:val="0"/>
                <w:sz w:val="24"/>
                <w:szCs w:val="24"/>
              </w:rPr>
              <w:fldChar w:fldCharType="begin">
                <w:ffData>
                  <w:name w:val="Text244"/>
                  <w:enabled/>
                  <w:calcOnExit w:val="0"/>
                  <w:textInput>
                    <w:default w:val="□"/>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w:t>
            </w:r>
            <w:r>
              <w:rPr>
                <w:rFonts w:ascii="宋体" w:eastAsia="宋体" w:hAnsi="宋体" w:cs="宋体"/>
                <w:kern w:val="0"/>
                <w:sz w:val="24"/>
                <w:szCs w:val="24"/>
              </w:rPr>
              <w:fldChar w:fldCharType="end"/>
            </w:r>
            <w:r>
              <w:rPr>
                <w:rFonts w:ascii="宋体" w:eastAsia="宋体" w:hAnsi="宋体" w:cs="宋体" w:hint="eastAsia"/>
                <w:kern w:val="0"/>
                <w:sz w:val="24"/>
                <w:szCs w:val="24"/>
              </w:rPr>
              <w:t> </w:t>
            </w:r>
            <w:r>
              <w:rPr>
                <w:rFonts w:ascii="宋体" w:eastAsia="宋体" w:hAnsi="宋体" w:cs="宋体" w:hint="eastAsia"/>
                <w:kern w:val="0"/>
                <w:sz w:val="24"/>
                <w:szCs w:val="24"/>
              </w:rPr>
              <w:t>到期后</w:t>
            </w:r>
            <w:bookmarkStart w:id="229" w:name="Text38"/>
            <w:r>
              <w:rPr>
                <w:rFonts w:ascii="宋体" w:eastAsia="宋体" w:hAnsi="宋体" w:cs="宋体" w:hint="eastAsia"/>
                <w:kern w:val="0"/>
                <w:sz w:val="24"/>
                <w:szCs w:val="24"/>
              </w:rPr>
              <w:fldChar w:fldCharType="begin">
                <w:ffData>
                  <w:name w:val="Text38"/>
                  <w:enabled/>
                  <w:calcOnExit w:val="0"/>
                  <w:textInput/>
                </w:ffData>
              </w:fldChar>
            </w:r>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bookmarkEnd w:id="229"/>
            <w:r>
              <w:rPr>
                <w:rFonts w:ascii="宋体" w:eastAsia="宋体" w:hAnsi="宋体" w:cs="宋体" w:hint="eastAsia"/>
                <w:kern w:val="0"/>
                <w:sz w:val="24"/>
                <w:szCs w:val="24"/>
              </w:rPr>
              <w:t>个工作日内一次支付</w:t>
            </w:r>
          </w:p>
          <w:p w14:paraId="2C57FCAE" w14:textId="77777777" w:rsidR="00C15CB0" w:rsidRDefault="008B1CBB">
            <w:pPr>
              <w:widowControl/>
              <w:spacing w:afterLines="50" w:after="156" w:line="300" w:lineRule="auto"/>
              <w:jc w:val="left"/>
              <w:rPr>
                <w:rFonts w:ascii="宋体" w:eastAsia="宋体" w:hAnsi="宋体" w:cs="宋体"/>
                <w:kern w:val="0"/>
                <w:sz w:val="24"/>
                <w:szCs w:val="24"/>
              </w:rPr>
            </w:pPr>
            <w:r>
              <w:rPr>
                <w:rFonts w:ascii="宋体" w:eastAsia="宋体" w:hAnsi="宋体" w:cs="宋体"/>
                <w:kern w:val="0"/>
                <w:sz w:val="24"/>
                <w:szCs w:val="24"/>
              </w:rPr>
              <w:fldChar w:fldCharType="begin">
                <w:ffData>
                  <w:name w:val="Text244"/>
                  <w:enabled/>
                  <w:calcOnExit w:val="0"/>
                  <w:textInput>
                    <w:default w:val="□"/>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w:t>
            </w:r>
            <w:r>
              <w:rPr>
                <w:rFonts w:ascii="宋体" w:eastAsia="宋体" w:hAnsi="宋体" w:cs="宋体"/>
                <w:kern w:val="0"/>
                <w:sz w:val="24"/>
                <w:szCs w:val="24"/>
              </w:rPr>
              <w:fldChar w:fldCharType="end"/>
            </w:r>
            <w:r>
              <w:rPr>
                <w:rFonts w:ascii="宋体" w:eastAsia="宋体" w:hAnsi="宋体" w:cs="宋体" w:hint="eastAsia"/>
                <w:kern w:val="0"/>
                <w:sz w:val="24"/>
                <w:szCs w:val="24"/>
              </w:rPr>
              <w:t> </w:t>
            </w:r>
            <w:r>
              <w:rPr>
                <w:rFonts w:ascii="宋体" w:eastAsia="宋体" w:hAnsi="宋体" w:cs="宋体" w:hint="eastAsia"/>
                <w:kern w:val="0"/>
                <w:sz w:val="24"/>
                <w:szCs w:val="24"/>
              </w:rPr>
              <w:t>其他约定时间</w:t>
            </w:r>
            <w:r>
              <w:rPr>
                <w:rFonts w:ascii="宋体" w:eastAsia="宋体" w:hAnsi="宋体" w:cs="宋体" w:hint="eastAsia"/>
                <w:kern w:val="0"/>
                <w:sz w:val="24"/>
                <w:szCs w:val="24"/>
              </w:rPr>
              <w:fldChar w:fldCharType="begin">
                <w:ffData>
                  <w:name w:val="Text246"/>
                  <w:enabled/>
                  <w:calcOnExit w:val="0"/>
                  <w:textInput/>
                </w:ffData>
              </w:fldChar>
            </w:r>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p>
        </w:tc>
      </w:tr>
      <w:tr w:rsidR="00C15CB0" w14:paraId="0D43009B" w14:textId="77777777">
        <w:trPr>
          <w:trHeight w:val="90"/>
        </w:trPr>
        <w:tc>
          <w:tcPr>
            <w:tcW w:w="5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707A2D" w14:textId="77777777" w:rsidR="00C15CB0" w:rsidRDefault="008B1CBB">
            <w:pPr>
              <w:widowControl/>
              <w:spacing w:afterLines="50" w:after="156" w:line="300" w:lineRule="auto"/>
              <w:jc w:val="center"/>
              <w:textAlignment w:val="baseline"/>
              <w:rPr>
                <w:rFonts w:ascii="宋体" w:eastAsia="宋体" w:hAnsi="宋体" w:cs="宋体"/>
                <w:kern w:val="0"/>
                <w:sz w:val="24"/>
                <w:szCs w:val="24"/>
              </w:rPr>
            </w:pPr>
            <w:r>
              <w:rPr>
                <w:rFonts w:ascii="宋体" w:eastAsia="宋体" w:hAnsi="宋体" w:cs="宋体" w:hint="eastAsia"/>
                <w:kern w:val="0"/>
                <w:sz w:val="24"/>
                <w:szCs w:val="24"/>
              </w:rPr>
              <w:lastRenderedPageBreak/>
              <w:t>16</w:t>
            </w:r>
          </w:p>
        </w:tc>
        <w:tc>
          <w:tcPr>
            <w:tcW w:w="13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B0BB5BD" w14:textId="77777777" w:rsidR="00C15CB0" w:rsidRDefault="008B1CBB">
            <w:pPr>
              <w:widowControl/>
              <w:spacing w:afterLines="50" w:after="156" w:line="300" w:lineRule="auto"/>
              <w:jc w:val="center"/>
              <w:textAlignment w:val="baseline"/>
              <w:rPr>
                <w:rFonts w:ascii="宋体" w:eastAsia="宋体" w:hAnsi="宋体" w:cs="宋体"/>
                <w:kern w:val="0"/>
                <w:sz w:val="24"/>
                <w:szCs w:val="24"/>
              </w:rPr>
            </w:pPr>
            <w:r>
              <w:rPr>
                <w:rFonts w:ascii="宋体" w:eastAsia="宋体" w:hAnsi="宋体" w:cs="宋体" w:hint="eastAsia"/>
                <w:kern w:val="0"/>
                <w:sz w:val="24"/>
                <w:szCs w:val="24"/>
              </w:rPr>
              <w:t>浮动管理费</w:t>
            </w:r>
          </w:p>
        </w:tc>
        <w:tc>
          <w:tcPr>
            <w:tcW w:w="659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B47DFA3" w14:textId="77777777" w:rsidR="00C15CB0" w:rsidRDefault="008B1CBB">
            <w:pPr>
              <w:widowControl/>
              <w:spacing w:afterLines="50" w:after="156" w:line="300" w:lineRule="auto"/>
              <w:jc w:val="left"/>
              <w:rPr>
                <w:rFonts w:ascii="宋体" w:eastAsia="宋体" w:hAnsi="宋体" w:cs="宋体"/>
                <w:kern w:val="0"/>
                <w:szCs w:val="21"/>
              </w:rPr>
            </w:pPr>
            <w:r>
              <w:rPr>
                <w:rFonts w:ascii="宋体" w:eastAsia="宋体" w:hAnsi="宋体" w:cs="宋体" w:hint="eastAsia"/>
                <w:kern w:val="0"/>
                <w:szCs w:val="21"/>
              </w:rPr>
              <w:t>在产品到期日或实际终止日时，剔除销售费、托管费、固定管理费及其他相关费用后的年化收益率超过产品历史平均年化收益率时，对于超出部分，按照</w:t>
            </w:r>
            <w:bookmarkStart w:id="230" w:name="Text39"/>
            <w:r>
              <w:rPr>
                <w:rFonts w:ascii="宋体" w:eastAsia="宋体" w:hAnsi="宋体" w:cs="宋体" w:hint="eastAsia"/>
                <w:kern w:val="0"/>
                <w:szCs w:val="21"/>
              </w:rPr>
              <w:fldChar w:fldCharType="begin">
                <w:ffData>
                  <w:name w:val="Text39"/>
                  <w:enabled/>
                  <w:calcOnExit w:val="0"/>
                  <w:textInput/>
                </w:ffData>
              </w:fldChar>
            </w:r>
            <w:r>
              <w:rPr>
                <w:rFonts w:ascii="宋体" w:eastAsia="宋体" w:hAnsi="宋体" w:cs="宋体" w:hint="eastAsia"/>
                <w:kern w:val="0"/>
                <w:szCs w:val="21"/>
              </w:rPr>
              <w:instrText>FORMTEXT</w:instrText>
            </w:r>
            <w:r>
              <w:rPr>
                <w:rFonts w:ascii="宋体" w:eastAsia="宋体" w:hAnsi="宋体" w:cs="宋体" w:hint="eastAsia"/>
                <w:kern w:val="0"/>
                <w:szCs w:val="21"/>
              </w:rPr>
            </w:r>
            <w:r>
              <w:rPr>
                <w:rFonts w:ascii="宋体" w:eastAsia="宋体" w:hAnsi="宋体" w:cs="宋体" w:hint="eastAsia"/>
                <w:kern w:val="0"/>
                <w:szCs w:val="21"/>
              </w:rPr>
              <w:fldChar w:fldCharType="separate"/>
            </w:r>
            <w:r>
              <w:rPr>
                <w:rFonts w:ascii="宋体" w:eastAsia="宋体" w:hAnsi="宋体" w:cs="宋体"/>
                <w:kern w:val="0"/>
                <w:szCs w:val="21"/>
              </w:rPr>
              <w:t>     </w:t>
            </w:r>
            <w:r>
              <w:rPr>
                <w:rFonts w:ascii="宋体" w:eastAsia="宋体" w:hAnsi="宋体" w:cs="宋体" w:hint="eastAsia"/>
                <w:kern w:val="0"/>
                <w:szCs w:val="21"/>
              </w:rPr>
              <w:fldChar w:fldCharType="end"/>
            </w:r>
            <w:bookmarkEnd w:id="230"/>
            <w:r>
              <w:rPr>
                <w:rFonts w:ascii="宋体" w:eastAsia="宋体" w:hAnsi="宋体" w:cs="宋体" w:hint="eastAsia"/>
                <w:kern w:val="0"/>
                <w:szCs w:val="21"/>
              </w:rPr>
              <w:t>%</w:t>
            </w:r>
            <w:r>
              <w:rPr>
                <w:rFonts w:ascii="宋体" w:eastAsia="宋体" w:hAnsi="宋体" w:cs="宋体" w:hint="eastAsia"/>
                <w:kern w:val="0"/>
                <w:szCs w:val="21"/>
              </w:rPr>
              <w:t>的比例以产品募集资金总额为基数一次性提取浮动管理费。</w:t>
            </w:r>
          </w:p>
          <w:p w14:paraId="1F5B5119" w14:textId="77777777" w:rsidR="00C15CB0" w:rsidRDefault="008B1CBB">
            <w:pPr>
              <w:widowControl/>
              <w:spacing w:afterLines="50" w:after="156" w:line="300" w:lineRule="auto"/>
              <w:jc w:val="left"/>
              <w:rPr>
                <w:rFonts w:ascii="宋体" w:eastAsia="宋体" w:hAnsi="宋体" w:cs="宋体"/>
                <w:kern w:val="0"/>
                <w:sz w:val="24"/>
                <w:szCs w:val="24"/>
              </w:rPr>
            </w:pPr>
            <w:r>
              <w:rPr>
                <w:rFonts w:ascii="宋体" w:eastAsia="宋体" w:hAnsi="宋体" w:cs="宋体" w:hint="eastAsia"/>
                <w:kern w:val="0"/>
                <w:szCs w:val="21"/>
              </w:rPr>
              <w:t>由于涉及委托人注册登记数据，浮动管理费由管理人独立计算，托管人不负责复核。</w:t>
            </w:r>
          </w:p>
        </w:tc>
      </w:tr>
      <w:tr w:rsidR="00C15CB0" w14:paraId="68525D2B" w14:textId="77777777">
        <w:tc>
          <w:tcPr>
            <w:tcW w:w="5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E7AE996" w14:textId="77777777" w:rsidR="00C15CB0" w:rsidRDefault="008B1CBB">
            <w:pPr>
              <w:widowControl/>
              <w:spacing w:afterLines="50" w:after="156" w:line="300" w:lineRule="auto"/>
              <w:jc w:val="center"/>
              <w:textAlignment w:val="baseline"/>
              <w:rPr>
                <w:rFonts w:ascii="宋体" w:eastAsia="宋体" w:hAnsi="宋体" w:cs="宋体"/>
                <w:kern w:val="0"/>
                <w:sz w:val="24"/>
                <w:szCs w:val="24"/>
              </w:rPr>
            </w:pPr>
            <w:r>
              <w:rPr>
                <w:rFonts w:ascii="宋体" w:eastAsia="宋体" w:hAnsi="宋体" w:cs="宋体" w:hint="eastAsia"/>
                <w:kern w:val="0"/>
                <w:sz w:val="24"/>
                <w:szCs w:val="24"/>
              </w:rPr>
              <w:t>17</w:t>
            </w:r>
          </w:p>
        </w:tc>
        <w:tc>
          <w:tcPr>
            <w:tcW w:w="13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C6010EF" w14:textId="77777777" w:rsidR="00C15CB0" w:rsidRDefault="008B1CBB">
            <w:pPr>
              <w:widowControl/>
              <w:spacing w:afterLines="50" w:after="156" w:line="300" w:lineRule="auto"/>
              <w:jc w:val="center"/>
              <w:textAlignment w:val="baseline"/>
              <w:rPr>
                <w:rFonts w:ascii="宋体" w:eastAsia="宋体" w:hAnsi="宋体" w:cs="宋体"/>
                <w:kern w:val="0"/>
                <w:sz w:val="24"/>
                <w:szCs w:val="24"/>
              </w:rPr>
            </w:pPr>
            <w:r>
              <w:rPr>
                <w:rFonts w:ascii="宋体" w:eastAsia="宋体" w:hAnsi="宋体" w:cs="宋体" w:hint="eastAsia"/>
                <w:kern w:val="0"/>
                <w:sz w:val="24"/>
                <w:szCs w:val="24"/>
              </w:rPr>
              <w:t>销售费率</w:t>
            </w:r>
          </w:p>
        </w:tc>
        <w:bookmarkStart w:id="231" w:name="Text40"/>
        <w:tc>
          <w:tcPr>
            <w:tcW w:w="659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C767ACF" w14:textId="77777777" w:rsidR="00C15CB0" w:rsidRDefault="008B1CBB">
            <w:pPr>
              <w:widowControl/>
              <w:spacing w:afterLines="50" w:after="156" w:line="300" w:lineRule="auto"/>
              <w:jc w:val="left"/>
              <w:rPr>
                <w:rFonts w:ascii="宋体" w:eastAsia="宋体" w:hAnsi="宋体" w:cs="宋体"/>
                <w:kern w:val="0"/>
                <w:sz w:val="24"/>
                <w:szCs w:val="24"/>
              </w:rPr>
            </w:pPr>
            <w:r>
              <w:rPr>
                <w:rFonts w:ascii="宋体" w:eastAsia="宋体" w:hAnsi="宋体" w:cs="宋体" w:hint="eastAsia"/>
                <w:kern w:val="0"/>
                <w:sz w:val="24"/>
                <w:szCs w:val="24"/>
              </w:rPr>
              <w:fldChar w:fldCharType="begin">
                <w:ffData>
                  <w:name w:val="Text40"/>
                  <w:enabled/>
                  <w:calcOnExit w:val="0"/>
                  <w:textInput/>
                </w:ffData>
              </w:fldChar>
            </w:r>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bookmarkEnd w:id="231"/>
            <w:r>
              <w:rPr>
                <w:rFonts w:ascii="宋体" w:eastAsia="宋体" w:hAnsi="宋体" w:cs="宋体" w:hint="eastAsia"/>
                <w:kern w:val="0"/>
                <w:sz w:val="24"/>
                <w:szCs w:val="24"/>
              </w:rPr>
              <w:fldChar w:fldCharType="begin">
                <w:ffData>
                  <w:name w:val="Text41"/>
                  <w:enabled/>
                  <w:calcOnExit w:val="0"/>
                  <w:textInput/>
                </w:ffData>
              </w:fldChar>
            </w:r>
            <w:bookmarkStart w:id="232" w:name="Text41"/>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bookmarkEnd w:id="232"/>
            <w:r>
              <w:rPr>
                <w:rFonts w:ascii="宋体" w:eastAsia="宋体" w:hAnsi="宋体" w:cs="宋体" w:hint="eastAsia"/>
                <w:kern w:val="0"/>
                <w:sz w:val="24"/>
                <w:szCs w:val="24"/>
              </w:rPr>
              <w:t>‰</w:t>
            </w:r>
            <w:r>
              <w:rPr>
                <w:rFonts w:ascii="宋体" w:eastAsia="宋体" w:hAnsi="宋体" w:cs="宋体" w:hint="eastAsia"/>
                <w:kern w:val="0"/>
                <w:sz w:val="24"/>
                <w:szCs w:val="24"/>
              </w:rPr>
              <w:t>/</w:t>
            </w:r>
            <w:r>
              <w:rPr>
                <w:rFonts w:ascii="宋体" w:eastAsia="宋体" w:hAnsi="宋体" w:cs="宋体" w:hint="eastAsia"/>
                <w:kern w:val="0"/>
                <w:sz w:val="24"/>
                <w:szCs w:val="24"/>
              </w:rPr>
              <w:t>年</w:t>
            </w:r>
          </w:p>
        </w:tc>
      </w:tr>
      <w:tr w:rsidR="00C15CB0" w14:paraId="5167ED7B" w14:textId="77777777">
        <w:tc>
          <w:tcPr>
            <w:tcW w:w="5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ACD3222" w14:textId="77777777" w:rsidR="00C15CB0" w:rsidRDefault="008B1CBB">
            <w:pPr>
              <w:widowControl/>
              <w:spacing w:afterLines="50" w:after="156" w:line="300" w:lineRule="auto"/>
              <w:jc w:val="center"/>
              <w:textAlignment w:val="baseline"/>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hint="eastAsia"/>
                <w:kern w:val="0"/>
                <w:sz w:val="24"/>
                <w:szCs w:val="24"/>
              </w:rPr>
              <w:t>8</w:t>
            </w:r>
          </w:p>
        </w:tc>
        <w:tc>
          <w:tcPr>
            <w:tcW w:w="13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091153" w14:textId="77777777" w:rsidR="00C15CB0" w:rsidRDefault="008B1CBB">
            <w:pPr>
              <w:widowControl/>
              <w:spacing w:afterLines="50" w:after="156" w:line="300" w:lineRule="auto"/>
              <w:jc w:val="center"/>
              <w:textAlignment w:val="baseline"/>
              <w:rPr>
                <w:rFonts w:ascii="宋体" w:eastAsia="宋体" w:hAnsi="宋体" w:cs="宋体"/>
                <w:kern w:val="0"/>
                <w:sz w:val="24"/>
                <w:szCs w:val="24"/>
              </w:rPr>
            </w:pPr>
            <w:r>
              <w:rPr>
                <w:rFonts w:ascii="宋体" w:eastAsia="宋体" w:hAnsi="宋体" w:cs="宋体" w:hint="eastAsia"/>
                <w:kern w:val="0"/>
                <w:sz w:val="24"/>
                <w:szCs w:val="24"/>
              </w:rPr>
              <w:t>销售费计提基数</w:t>
            </w:r>
          </w:p>
        </w:tc>
        <w:tc>
          <w:tcPr>
            <w:tcW w:w="659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FEA883A" w14:textId="77777777" w:rsidR="00C15CB0" w:rsidRDefault="008B1CBB">
            <w:pPr>
              <w:widowControl/>
              <w:spacing w:afterLines="50" w:after="156" w:line="300" w:lineRule="auto"/>
              <w:jc w:val="left"/>
              <w:rPr>
                <w:rFonts w:ascii="宋体" w:eastAsia="宋体" w:hAnsi="宋体" w:cs="宋体"/>
                <w:kern w:val="0"/>
                <w:sz w:val="24"/>
                <w:szCs w:val="24"/>
              </w:rPr>
            </w:pPr>
            <w:r>
              <w:rPr>
                <w:rFonts w:ascii="宋体" w:eastAsia="宋体" w:hAnsi="宋体" w:cs="宋体"/>
                <w:kern w:val="0"/>
                <w:sz w:val="24"/>
                <w:szCs w:val="24"/>
              </w:rPr>
              <w:fldChar w:fldCharType="begin">
                <w:ffData>
                  <w:name w:val="Text244"/>
                  <w:enabled/>
                  <w:calcOnExit w:val="0"/>
                  <w:textInput>
                    <w:default w:val="□"/>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w:t>
            </w:r>
            <w:r>
              <w:rPr>
                <w:rFonts w:ascii="宋体" w:eastAsia="宋体" w:hAnsi="宋体" w:cs="宋体"/>
                <w:kern w:val="0"/>
                <w:sz w:val="24"/>
                <w:szCs w:val="24"/>
              </w:rPr>
              <w:fldChar w:fldCharType="end"/>
            </w:r>
            <w:r>
              <w:rPr>
                <w:rFonts w:ascii="宋体" w:eastAsia="宋体" w:hAnsi="宋体" w:cs="宋体" w:hint="eastAsia"/>
                <w:kern w:val="0"/>
                <w:sz w:val="24"/>
                <w:szCs w:val="24"/>
              </w:rPr>
              <w:t>  </w:t>
            </w:r>
            <w:r>
              <w:rPr>
                <w:rFonts w:ascii="宋体" w:eastAsia="宋体" w:hAnsi="宋体" w:cs="宋体" w:hint="eastAsia"/>
                <w:kern w:val="0"/>
                <w:sz w:val="24"/>
                <w:szCs w:val="24"/>
              </w:rPr>
              <w:t>理财产品初始资金</w:t>
            </w:r>
          </w:p>
          <w:p w14:paraId="3378E247" w14:textId="77777777" w:rsidR="00C15CB0" w:rsidRDefault="008B1CBB">
            <w:pPr>
              <w:widowControl/>
              <w:spacing w:afterLines="50" w:after="156" w:line="300" w:lineRule="auto"/>
              <w:jc w:val="left"/>
              <w:rPr>
                <w:rFonts w:ascii="宋体" w:eastAsia="宋体" w:hAnsi="宋体" w:cs="宋体"/>
                <w:kern w:val="0"/>
                <w:sz w:val="24"/>
                <w:szCs w:val="24"/>
              </w:rPr>
            </w:pPr>
            <w:r>
              <w:rPr>
                <w:rFonts w:ascii="宋体" w:eastAsia="宋体" w:hAnsi="宋体" w:cs="宋体"/>
                <w:kern w:val="0"/>
                <w:sz w:val="24"/>
                <w:szCs w:val="24"/>
              </w:rPr>
              <w:fldChar w:fldCharType="begin">
                <w:ffData>
                  <w:name w:val="Text244"/>
                  <w:enabled/>
                  <w:calcOnExit w:val="0"/>
                  <w:textInput>
                    <w:default w:val="□"/>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w:t>
            </w:r>
            <w:r>
              <w:rPr>
                <w:rFonts w:ascii="宋体" w:eastAsia="宋体" w:hAnsi="宋体" w:cs="宋体"/>
                <w:kern w:val="0"/>
                <w:sz w:val="24"/>
                <w:szCs w:val="24"/>
              </w:rPr>
              <w:fldChar w:fldCharType="end"/>
            </w:r>
            <w:r>
              <w:rPr>
                <w:rFonts w:ascii="宋体" w:eastAsia="宋体" w:hAnsi="宋体" w:cs="宋体" w:hint="eastAsia"/>
                <w:kern w:val="0"/>
                <w:sz w:val="24"/>
                <w:szCs w:val="24"/>
              </w:rPr>
              <w:t>  </w:t>
            </w:r>
            <w:r>
              <w:rPr>
                <w:rFonts w:ascii="宋体" w:eastAsia="宋体" w:hAnsi="宋体" w:cs="宋体" w:hint="eastAsia"/>
                <w:kern w:val="0"/>
                <w:sz w:val="24"/>
                <w:szCs w:val="24"/>
              </w:rPr>
              <w:t>当日理财产品本金</w:t>
            </w:r>
            <w:r>
              <w:rPr>
                <w:rFonts w:ascii="宋体" w:eastAsia="宋体" w:hAnsi="宋体" w:cs="宋体" w:hint="eastAsia"/>
                <w:kern w:val="0"/>
                <w:sz w:val="24"/>
                <w:szCs w:val="24"/>
              </w:rPr>
              <w:t>  </w:t>
            </w:r>
          </w:p>
          <w:p w14:paraId="3F8D8307" w14:textId="77777777" w:rsidR="00C15CB0" w:rsidRDefault="008B1CBB">
            <w:pPr>
              <w:widowControl/>
              <w:spacing w:afterLines="50" w:after="156" w:line="300" w:lineRule="auto"/>
              <w:jc w:val="left"/>
              <w:rPr>
                <w:rFonts w:ascii="宋体" w:eastAsia="宋体" w:hAnsi="宋体" w:cs="宋体"/>
                <w:kern w:val="0"/>
                <w:sz w:val="24"/>
                <w:szCs w:val="24"/>
              </w:rPr>
            </w:pPr>
            <w:r>
              <w:rPr>
                <w:rFonts w:ascii="宋体" w:eastAsia="宋体" w:hAnsi="宋体" w:cs="宋体"/>
                <w:kern w:val="0"/>
                <w:sz w:val="24"/>
                <w:szCs w:val="24"/>
              </w:rPr>
              <w:fldChar w:fldCharType="begin">
                <w:ffData>
                  <w:name w:val="Text244"/>
                  <w:enabled/>
                  <w:calcOnExit w:val="0"/>
                  <w:textInput>
                    <w:default w:val="□"/>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w:t>
            </w:r>
            <w:r>
              <w:rPr>
                <w:rFonts w:ascii="宋体" w:eastAsia="宋体" w:hAnsi="宋体" w:cs="宋体"/>
                <w:kern w:val="0"/>
                <w:sz w:val="24"/>
                <w:szCs w:val="24"/>
              </w:rPr>
              <w:fldChar w:fldCharType="end"/>
            </w:r>
            <w:r>
              <w:rPr>
                <w:rFonts w:ascii="宋体" w:eastAsia="宋体" w:hAnsi="宋体" w:cs="宋体" w:hint="eastAsia"/>
                <w:kern w:val="0"/>
                <w:sz w:val="24"/>
                <w:szCs w:val="24"/>
              </w:rPr>
              <w:t>  </w:t>
            </w:r>
            <w:r>
              <w:rPr>
                <w:rFonts w:ascii="宋体" w:eastAsia="宋体" w:hAnsi="宋体" w:cs="宋体" w:hint="eastAsia"/>
                <w:kern w:val="0"/>
                <w:sz w:val="24"/>
                <w:szCs w:val="24"/>
              </w:rPr>
              <w:t>估值日前一日的资产净值</w:t>
            </w:r>
          </w:p>
          <w:p w14:paraId="32E87717" w14:textId="77777777" w:rsidR="00C15CB0" w:rsidRDefault="008B1CBB">
            <w:pPr>
              <w:widowControl/>
              <w:spacing w:afterLines="50" w:after="156" w:line="300" w:lineRule="auto"/>
              <w:jc w:val="left"/>
              <w:rPr>
                <w:rFonts w:ascii="宋体" w:eastAsia="宋体" w:hAnsi="宋体" w:cs="宋体"/>
                <w:kern w:val="0"/>
                <w:sz w:val="24"/>
                <w:szCs w:val="24"/>
              </w:rPr>
            </w:pPr>
            <w:r>
              <w:rPr>
                <w:rFonts w:ascii="宋体" w:eastAsia="宋体" w:hAnsi="宋体" w:cs="宋体"/>
                <w:kern w:val="0"/>
                <w:sz w:val="24"/>
                <w:szCs w:val="24"/>
              </w:rPr>
              <w:fldChar w:fldCharType="begin">
                <w:ffData>
                  <w:name w:val="Text244"/>
                  <w:enabled/>
                  <w:calcOnExit w:val="0"/>
                  <w:textInput>
                    <w:default w:val="□"/>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w:t>
            </w:r>
            <w:r>
              <w:rPr>
                <w:rFonts w:ascii="宋体" w:eastAsia="宋体" w:hAnsi="宋体" w:cs="宋体"/>
                <w:kern w:val="0"/>
                <w:sz w:val="24"/>
                <w:szCs w:val="24"/>
              </w:rPr>
              <w:fldChar w:fldCharType="end"/>
            </w:r>
            <w:r>
              <w:rPr>
                <w:rFonts w:ascii="宋体" w:eastAsia="宋体" w:hAnsi="宋体" w:cs="宋体" w:hint="eastAsia"/>
                <w:kern w:val="0"/>
                <w:sz w:val="24"/>
                <w:szCs w:val="24"/>
              </w:rPr>
              <w:t>  </w:t>
            </w:r>
            <w:r>
              <w:rPr>
                <w:rFonts w:ascii="宋体" w:eastAsia="宋体" w:hAnsi="宋体" w:cs="宋体" w:hint="eastAsia"/>
                <w:kern w:val="0"/>
                <w:sz w:val="24"/>
                <w:szCs w:val="24"/>
              </w:rPr>
              <w:t>估值日资产费前净值（扣除原有负债）</w:t>
            </w:r>
          </w:p>
          <w:p w14:paraId="1B2D7524" w14:textId="77777777" w:rsidR="00C15CB0" w:rsidRDefault="008B1CBB">
            <w:pPr>
              <w:widowControl/>
              <w:spacing w:afterLines="50" w:after="156" w:line="300" w:lineRule="auto"/>
              <w:jc w:val="left"/>
              <w:rPr>
                <w:rFonts w:ascii="宋体" w:eastAsia="宋体" w:hAnsi="宋体" w:cs="宋体"/>
                <w:kern w:val="0"/>
                <w:sz w:val="24"/>
                <w:szCs w:val="24"/>
              </w:rPr>
            </w:pPr>
            <w:r>
              <w:rPr>
                <w:rFonts w:ascii="宋体" w:eastAsia="宋体" w:hAnsi="宋体" w:cs="宋体"/>
                <w:kern w:val="0"/>
                <w:sz w:val="24"/>
                <w:szCs w:val="24"/>
              </w:rPr>
              <w:fldChar w:fldCharType="begin">
                <w:ffData>
                  <w:name w:val="Text244"/>
                  <w:enabled/>
                  <w:calcOnExit w:val="0"/>
                  <w:textInput>
                    <w:default w:val="□"/>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w:t>
            </w:r>
            <w:r>
              <w:rPr>
                <w:rFonts w:ascii="宋体" w:eastAsia="宋体" w:hAnsi="宋体" w:cs="宋体"/>
                <w:kern w:val="0"/>
                <w:sz w:val="24"/>
                <w:szCs w:val="24"/>
              </w:rPr>
              <w:fldChar w:fldCharType="end"/>
            </w:r>
            <w:r>
              <w:rPr>
                <w:rFonts w:ascii="宋体" w:eastAsia="宋体" w:hAnsi="宋体" w:cs="宋体" w:hint="eastAsia"/>
                <w:kern w:val="0"/>
                <w:sz w:val="24"/>
                <w:szCs w:val="24"/>
              </w:rPr>
              <w:t>  </w:t>
            </w:r>
            <w:r>
              <w:rPr>
                <w:rFonts w:ascii="宋体" w:eastAsia="宋体" w:hAnsi="宋体" w:cs="宋体" w:hint="eastAsia"/>
                <w:kern w:val="0"/>
                <w:sz w:val="24"/>
                <w:szCs w:val="24"/>
              </w:rPr>
              <w:t>估值日的资产总值（未</w:t>
            </w:r>
            <w:r>
              <w:rPr>
                <w:rFonts w:ascii="宋体" w:eastAsia="宋体" w:hAnsi="宋体" w:cs="宋体" w:hint="eastAsia"/>
                <w:kern w:val="0"/>
                <w:sz w:val="24"/>
                <w:szCs w:val="24"/>
              </w:rPr>
              <w:t xml:space="preserve">扣除负债部分）　</w:t>
            </w:r>
            <w:r>
              <w:rPr>
                <w:rFonts w:ascii="宋体" w:eastAsia="宋体" w:hAnsi="宋体" w:cs="宋体" w:hint="eastAsia"/>
                <w:kern w:val="0"/>
                <w:sz w:val="24"/>
                <w:szCs w:val="24"/>
              </w:rPr>
              <w:t>      </w:t>
            </w:r>
          </w:p>
          <w:p w14:paraId="39F39A01" w14:textId="77777777" w:rsidR="00C15CB0" w:rsidRDefault="008B1CBB">
            <w:pPr>
              <w:widowControl/>
              <w:spacing w:afterLines="50" w:after="156" w:line="300" w:lineRule="auto"/>
              <w:jc w:val="left"/>
              <w:rPr>
                <w:rFonts w:ascii="宋体" w:eastAsia="宋体" w:hAnsi="宋体" w:cs="宋体"/>
                <w:kern w:val="0"/>
                <w:sz w:val="24"/>
                <w:szCs w:val="24"/>
              </w:rPr>
            </w:pPr>
            <w:r>
              <w:rPr>
                <w:rFonts w:ascii="宋体" w:eastAsia="宋体" w:hAnsi="宋体" w:cs="宋体"/>
                <w:kern w:val="0"/>
                <w:sz w:val="24"/>
                <w:szCs w:val="24"/>
              </w:rPr>
              <w:fldChar w:fldCharType="begin">
                <w:ffData>
                  <w:name w:val="Text244"/>
                  <w:enabled/>
                  <w:calcOnExit w:val="0"/>
                  <w:textInput>
                    <w:default w:val="□"/>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w:t>
            </w:r>
            <w:r>
              <w:rPr>
                <w:rFonts w:ascii="宋体" w:eastAsia="宋体" w:hAnsi="宋体" w:cs="宋体"/>
                <w:kern w:val="0"/>
                <w:sz w:val="24"/>
                <w:szCs w:val="24"/>
              </w:rPr>
              <w:fldChar w:fldCharType="end"/>
            </w:r>
            <w:r>
              <w:rPr>
                <w:rFonts w:ascii="宋体" w:eastAsia="宋体" w:hAnsi="宋体" w:cs="宋体" w:hint="eastAsia"/>
                <w:kern w:val="0"/>
                <w:sz w:val="24"/>
                <w:szCs w:val="24"/>
              </w:rPr>
              <w:t>  </w:t>
            </w:r>
            <w:r>
              <w:rPr>
                <w:rFonts w:ascii="宋体" w:eastAsia="宋体" w:hAnsi="宋体" w:cs="宋体" w:hint="eastAsia"/>
                <w:kern w:val="0"/>
                <w:sz w:val="24"/>
                <w:szCs w:val="24"/>
              </w:rPr>
              <w:t>其他</w:t>
            </w:r>
            <w:r>
              <w:rPr>
                <w:rFonts w:ascii="宋体" w:eastAsia="宋体" w:hAnsi="宋体" w:cs="宋体" w:hint="eastAsia"/>
                <w:kern w:val="0"/>
                <w:sz w:val="24"/>
                <w:szCs w:val="24"/>
              </w:rPr>
              <w:fldChar w:fldCharType="begin">
                <w:ffData>
                  <w:name w:val="Text246"/>
                  <w:enabled/>
                  <w:calcOnExit w:val="0"/>
                  <w:textInput/>
                </w:ffData>
              </w:fldChar>
            </w:r>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p>
        </w:tc>
      </w:tr>
      <w:tr w:rsidR="00C15CB0" w14:paraId="55FD69DD" w14:textId="77777777">
        <w:tc>
          <w:tcPr>
            <w:tcW w:w="5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B0E6EB6" w14:textId="77777777" w:rsidR="00C15CB0" w:rsidRDefault="008B1CBB">
            <w:pPr>
              <w:widowControl/>
              <w:spacing w:afterLines="50" w:after="156" w:line="300" w:lineRule="auto"/>
              <w:jc w:val="center"/>
              <w:textAlignment w:val="baseline"/>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hint="eastAsia"/>
                <w:kern w:val="0"/>
                <w:sz w:val="24"/>
                <w:szCs w:val="24"/>
              </w:rPr>
              <w:t>9</w:t>
            </w:r>
          </w:p>
        </w:tc>
        <w:tc>
          <w:tcPr>
            <w:tcW w:w="13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3BA0C98" w14:textId="77777777" w:rsidR="00C15CB0" w:rsidRDefault="008B1CBB">
            <w:pPr>
              <w:widowControl/>
              <w:spacing w:afterLines="50" w:after="156" w:line="300" w:lineRule="auto"/>
              <w:jc w:val="center"/>
              <w:textAlignment w:val="baseline"/>
              <w:rPr>
                <w:rFonts w:ascii="宋体" w:eastAsia="宋体" w:hAnsi="宋体" w:cs="宋体"/>
                <w:kern w:val="0"/>
                <w:sz w:val="24"/>
                <w:szCs w:val="24"/>
              </w:rPr>
            </w:pPr>
            <w:r>
              <w:rPr>
                <w:rFonts w:ascii="宋体" w:eastAsia="宋体" w:hAnsi="宋体" w:cs="宋体" w:hint="eastAsia"/>
                <w:kern w:val="0"/>
                <w:sz w:val="24"/>
                <w:szCs w:val="24"/>
              </w:rPr>
              <w:t>销售费计提方式</w:t>
            </w:r>
          </w:p>
        </w:tc>
        <w:tc>
          <w:tcPr>
            <w:tcW w:w="659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381D9D7" w14:textId="77777777" w:rsidR="00C15CB0" w:rsidRDefault="008B1CBB">
            <w:pPr>
              <w:widowControl/>
              <w:spacing w:afterLines="50" w:after="156" w:line="300" w:lineRule="auto"/>
              <w:jc w:val="left"/>
              <w:rPr>
                <w:rFonts w:ascii="宋体" w:eastAsia="宋体" w:hAnsi="宋体" w:cs="宋体"/>
                <w:kern w:val="0"/>
                <w:sz w:val="24"/>
                <w:szCs w:val="24"/>
              </w:rPr>
            </w:pPr>
            <w:r>
              <w:rPr>
                <w:rFonts w:ascii="宋体" w:eastAsia="宋体" w:hAnsi="宋体" w:cs="宋体"/>
                <w:kern w:val="0"/>
                <w:sz w:val="24"/>
                <w:szCs w:val="24"/>
              </w:rPr>
              <w:fldChar w:fldCharType="begin">
                <w:ffData>
                  <w:name w:val="Text244"/>
                  <w:enabled/>
                  <w:calcOnExit w:val="0"/>
                  <w:textInput>
                    <w:default w:val="□"/>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w:t>
            </w:r>
            <w:r>
              <w:rPr>
                <w:rFonts w:ascii="宋体" w:eastAsia="宋体" w:hAnsi="宋体" w:cs="宋体"/>
                <w:kern w:val="0"/>
                <w:sz w:val="24"/>
                <w:szCs w:val="24"/>
              </w:rPr>
              <w:fldChar w:fldCharType="end"/>
            </w:r>
            <w:r>
              <w:rPr>
                <w:rFonts w:ascii="宋体" w:eastAsia="宋体" w:hAnsi="宋体" w:cs="宋体" w:hint="eastAsia"/>
                <w:kern w:val="0"/>
                <w:sz w:val="24"/>
                <w:szCs w:val="24"/>
              </w:rPr>
              <w:t>逐日计提，每日计提数</w:t>
            </w:r>
            <w:r>
              <w:rPr>
                <w:rFonts w:ascii="宋体" w:eastAsia="宋体" w:hAnsi="宋体" w:cs="宋体" w:hint="eastAsia"/>
                <w:kern w:val="0"/>
                <w:sz w:val="24"/>
                <w:szCs w:val="24"/>
              </w:rPr>
              <w:t>=</w:t>
            </w:r>
            <w:r>
              <w:rPr>
                <w:rFonts w:ascii="宋体" w:eastAsia="宋体" w:hAnsi="宋体" w:cs="宋体" w:hint="eastAsia"/>
                <w:kern w:val="0"/>
                <w:sz w:val="24"/>
                <w:szCs w:val="24"/>
              </w:rPr>
              <w:t>销售费计提基数</w:t>
            </w:r>
            <w:r>
              <w:rPr>
                <w:rFonts w:ascii="宋体" w:eastAsia="宋体" w:hAnsi="宋体" w:cs="宋体" w:hint="eastAsia"/>
                <w:kern w:val="0"/>
                <w:sz w:val="24"/>
                <w:szCs w:val="24"/>
              </w:rPr>
              <w:t>*</w:t>
            </w:r>
            <w:r>
              <w:rPr>
                <w:rFonts w:ascii="宋体" w:eastAsia="宋体" w:hAnsi="宋体" w:cs="宋体" w:hint="eastAsia"/>
                <w:kern w:val="0"/>
                <w:sz w:val="24"/>
                <w:szCs w:val="24"/>
              </w:rPr>
              <w:t>费率</w:t>
            </w:r>
            <w:r>
              <w:rPr>
                <w:rFonts w:ascii="宋体" w:eastAsia="宋体" w:hAnsi="宋体" w:cs="宋体" w:hint="eastAsia"/>
                <w:kern w:val="0"/>
                <w:sz w:val="24"/>
                <w:szCs w:val="24"/>
              </w:rPr>
              <w:t>/365</w:t>
            </w:r>
          </w:p>
          <w:p w14:paraId="078EF6E8" w14:textId="77777777" w:rsidR="00C15CB0" w:rsidRDefault="008B1CBB">
            <w:pPr>
              <w:widowControl/>
              <w:spacing w:afterLines="50" w:after="156" w:line="300" w:lineRule="auto"/>
              <w:jc w:val="left"/>
              <w:rPr>
                <w:rFonts w:ascii="宋体" w:eastAsia="宋体" w:hAnsi="宋体" w:cs="宋体"/>
                <w:kern w:val="0"/>
                <w:sz w:val="24"/>
                <w:szCs w:val="24"/>
              </w:rPr>
            </w:pPr>
            <w:r>
              <w:rPr>
                <w:rFonts w:ascii="宋体" w:eastAsia="宋体" w:hAnsi="宋体" w:cs="宋体"/>
                <w:kern w:val="0"/>
                <w:sz w:val="24"/>
                <w:szCs w:val="24"/>
              </w:rPr>
              <w:fldChar w:fldCharType="begin">
                <w:ffData>
                  <w:name w:val="Text244"/>
                  <w:enabled/>
                  <w:calcOnExit w:val="0"/>
                  <w:textInput>
                    <w:default w:val="□"/>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w:t>
            </w:r>
            <w:r>
              <w:rPr>
                <w:rFonts w:ascii="宋体" w:eastAsia="宋体" w:hAnsi="宋体" w:cs="宋体"/>
                <w:kern w:val="0"/>
                <w:sz w:val="24"/>
                <w:szCs w:val="24"/>
              </w:rPr>
              <w:fldChar w:fldCharType="end"/>
            </w:r>
            <w:r>
              <w:rPr>
                <w:rFonts w:ascii="宋体" w:eastAsia="宋体" w:hAnsi="宋体" w:cs="宋体" w:hint="eastAsia"/>
                <w:kern w:val="0"/>
                <w:sz w:val="24"/>
                <w:szCs w:val="24"/>
              </w:rPr>
              <w:t>每个估值日计提，每个估值日计提数</w:t>
            </w:r>
            <w:r>
              <w:rPr>
                <w:rFonts w:ascii="宋体" w:eastAsia="宋体" w:hAnsi="宋体" w:cs="宋体" w:hint="eastAsia"/>
                <w:kern w:val="0"/>
                <w:sz w:val="24"/>
                <w:szCs w:val="24"/>
              </w:rPr>
              <w:t>=</w:t>
            </w:r>
            <w:r>
              <w:rPr>
                <w:rFonts w:ascii="宋体" w:eastAsia="宋体" w:hAnsi="宋体" w:cs="宋体" w:hint="eastAsia"/>
                <w:kern w:val="0"/>
                <w:sz w:val="24"/>
                <w:szCs w:val="24"/>
              </w:rPr>
              <w:t>销售费计提基数</w:t>
            </w:r>
            <w:r>
              <w:rPr>
                <w:rFonts w:ascii="宋体" w:eastAsia="宋体" w:hAnsi="宋体" w:cs="宋体" w:hint="eastAsia"/>
                <w:kern w:val="0"/>
                <w:sz w:val="24"/>
                <w:szCs w:val="24"/>
              </w:rPr>
              <w:t>*</w:t>
            </w:r>
            <w:r>
              <w:rPr>
                <w:rFonts w:ascii="宋体" w:eastAsia="宋体" w:hAnsi="宋体" w:cs="宋体" w:hint="eastAsia"/>
                <w:kern w:val="0"/>
                <w:sz w:val="24"/>
                <w:szCs w:val="24"/>
              </w:rPr>
              <w:t>费率</w:t>
            </w:r>
            <w:r>
              <w:rPr>
                <w:rFonts w:ascii="宋体" w:eastAsia="宋体" w:hAnsi="宋体" w:cs="宋体" w:hint="eastAsia"/>
                <w:kern w:val="0"/>
                <w:sz w:val="24"/>
                <w:szCs w:val="24"/>
              </w:rPr>
              <w:t>*</w:t>
            </w:r>
            <w:r>
              <w:rPr>
                <w:rFonts w:ascii="宋体" w:eastAsia="宋体" w:hAnsi="宋体" w:cs="宋体" w:hint="eastAsia"/>
                <w:kern w:val="0"/>
                <w:sz w:val="24"/>
                <w:szCs w:val="24"/>
              </w:rPr>
              <w:t>天数</w:t>
            </w:r>
            <w:r>
              <w:rPr>
                <w:rFonts w:ascii="宋体" w:eastAsia="宋体" w:hAnsi="宋体" w:cs="宋体" w:hint="eastAsia"/>
                <w:kern w:val="0"/>
                <w:sz w:val="24"/>
                <w:szCs w:val="24"/>
              </w:rPr>
              <w:t>/365</w:t>
            </w:r>
          </w:p>
          <w:p w14:paraId="12A2E80B" w14:textId="77777777" w:rsidR="00C15CB0" w:rsidRDefault="008B1CBB">
            <w:pPr>
              <w:widowControl/>
              <w:spacing w:afterLines="50" w:after="156" w:line="300" w:lineRule="auto"/>
              <w:jc w:val="left"/>
              <w:rPr>
                <w:rFonts w:ascii="宋体" w:eastAsia="宋体" w:hAnsi="宋体" w:cs="宋体"/>
                <w:kern w:val="0"/>
                <w:sz w:val="24"/>
                <w:szCs w:val="24"/>
              </w:rPr>
            </w:pPr>
            <w:r>
              <w:rPr>
                <w:rFonts w:ascii="宋体" w:eastAsia="宋体" w:hAnsi="宋体" w:cs="宋体"/>
                <w:kern w:val="0"/>
                <w:sz w:val="24"/>
                <w:szCs w:val="24"/>
              </w:rPr>
              <w:fldChar w:fldCharType="begin">
                <w:ffData>
                  <w:name w:val="Text244"/>
                  <w:enabled/>
                  <w:calcOnExit w:val="0"/>
                  <w:textInput>
                    <w:default w:val="□"/>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w:t>
            </w:r>
            <w:r>
              <w:rPr>
                <w:rFonts w:ascii="宋体" w:eastAsia="宋体" w:hAnsi="宋体" w:cs="宋体"/>
                <w:kern w:val="0"/>
                <w:sz w:val="24"/>
                <w:szCs w:val="24"/>
              </w:rPr>
              <w:fldChar w:fldCharType="end"/>
            </w:r>
            <w:r>
              <w:rPr>
                <w:rFonts w:ascii="宋体" w:eastAsia="宋体" w:hAnsi="宋体" w:cs="宋体" w:hint="eastAsia"/>
                <w:kern w:val="0"/>
                <w:sz w:val="24"/>
                <w:szCs w:val="24"/>
              </w:rPr>
              <w:t>每个开放日计提，每个开放日计提数</w:t>
            </w:r>
            <w:r>
              <w:rPr>
                <w:rFonts w:ascii="宋体" w:eastAsia="宋体" w:hAnsi="宋体" w:cs="宋体" w:hint="eastAsia"/>
                <w:kern w:val="0"/>
                <w:sz w:val="24"/>
                <w:szCs w:val="24"/>
              </w:rPr>
              <w:t>=</w:t>
            </w:r>
            <w:r>
              <w:rPr>
                <w:rFonts w:ascii="宋体" w:eastAsia="宋体" w:hAnsi="宋体" w:cs="宋体" w:hint="eastAsia"/>
                <w:kern w:val="0"/>
                <w:sz w:val="24"/>
                <w:szCs w:val="24"/>
              </w:rPr>
              <w:t>销售费计提基数</w:t>
            </w:r>
            <w:r>
              <w:rPr>
                <w:rFonts w:ascii="宋体" w:eastAsia="宋体" w:hAnsi="宋体" w:cs="宋体" w:hint="eastAsia"/>
                <w:kern w:val="0"/>
                <w:sz w:val="24"/>
                <w:szCs w:val="24"/>
              </w:rPr>
              <w:t>*</w:t>
            </w:r>
            <w:r>
              <w:rPr>
                <w:rFonts w:ascii="宋体" w:eastAsia="宋体" w:hAnsi="宋体" w:cs="宋体" w:hint="eastAsia"/>
                <w:kern w:val="0"/>
                <w:sz w:val="24"/>
                <w:szCs w:val="24"/>
              </w:rPr>
              <w:t>费率</w:t>
            </w:r>
            <w:r>
              <w:rPr>
                <w:rFonts w:ascii="宋体" w:eastAsia="宋体" w:hAnsi="宋体" w:cs="宋体" w:hint="eastAsia"/>
                <w:kern w:val="0"/>
                <w:sz w:val="24"/>
                <w:szCs w:val="24"/>
              </w:rPr>
              <w:t>*</w:t>
            </w:r>
            <w:r>
              <w:rPr>
                <w:rFonts w:ascii="宋体" w:eastAsia="宋体" w:hAnsi="宋体" w:cs="宋体" w:hint="eastAsia"/>
                <w:kern w:val="0"/>
                <w:sz w:val="24"/>
                <w:szCs w:val="24"/>
              </w:rPr>
              <w:t>天数</w:t>
            </w:r>
            <w:r>
              <w:rPr>
                <w:rFonts w:ascii="宋体" w:eastAsia="宋体" w:hAnsi="宋体" w:cs="宋体" w:hint="eastAsia"/>
                <w:kern w:val="0"/>
                <w:sz w:val="24"/>
                <w:szCs w:val="24"/>
              </w:rPr>
              <w:t>/365</w:t>
            </w:r>
          </w:p>
          <w:p w14:paraId="0EACA599" w14:textId="77777777" w:rsidR="00C15CB0" w:rsidRDefault="008B1CBB">
            <w:pPr>
              <w:widowControl/>
              <w:spacing w:afterLines="50" w:after="156" w:line="300" w:lineRule="auto"/>
              <w:jc w:val="left"/>
              <w:rPr>
                <w:rFonts w:ascii="宋体" w:eastAsia="宋体" w:hAnsi="宋体" w:cs="宋体"/>
                <w:kern w:val="0"/>
                <w:sz w:val="24"/>
                <w:szCs w:val="24"/>
              </w:rPr>
            </w:pPr>
            <w:r>
              <w:rPr>
                <w:rFonts w:ascii="宋体" w:eastAsia="宋体" w:hAnsi="宋体" w:cs="宋体"/>
                <w:kern w:val="0"/>
                <w:sz w:val="24"/>
                <w:szCs w:val="24"/>
              </w:rPr>
              <w:fldChar w:fldCharType="begin">
                <w:ffData>
                  <w:name w:val="Text244"/>
                  <w:enabled/>
                  <w:calcOnExit w:val="0"/>
                  <w:textInput>
                    <w:default w:val="□"/>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w:t>
            </w:r>
            <w:r>
              <w:rPr>
                <w:rFonts w:ascii="宋体" w:eastAsia="宋体" w:hAnsi="宋体" w:cs="宋体"/>
                <w:kern w:val="0"/>
                <w:sz w:val="24"/>
                <w:szCs w:val="24"/>
              </w:rPr>
              <w:fldChar w:fldCharType="end"/>
            </w:r>
            <w:r>
              <w:rPr>
                <w:rFonts w:ascii="宋体" w:eastAsia="宋体" w:hAnsi="宋体" w:cs="宋体" w:hint="eastAsia"/>
                <w:kern w:val="0"/>
                <w:sz w:val="24"/>
                <w:szCs w:val="24"/>
              </w:rPr>
              <w:t>每月计提，每月计提数</w:t>
            </w:r>
            <w:r>
              <w:rPr>
                <w:rFonts w:ascii="宋体" w:eastAsia="宋体" w:hAnsi="宋体" w:cs="宋体" w:hint="eastAsia"/>
                <w:kern w:val="0"/>
                <w:sz w:val="24"/>
                <w:szCs w:val="24"/>
              </w:rPr>
              <w:t>=</w:t>
            </w:r>
            <w:r>
              <w:rPr>
                <w:rFonts w:ascii="宋体" w:eastAsia="宋体" w:hAnsi="宋体" w:cs="宋体" w:hint="eastAsia"/>
                <w:kern w:val="0"/>
                <w:sz w:val="24"/>
                <w:szCs w:val="24"/>
              </w:rPr>
              <w:t>销售费计提基数</w:t>
            </w:r>
            <w:r>
              <w:rPr>
                <w:rFonts w:ascii="宋体" w:eastAsia="宋体" w:hAnsi="宋体" w:cs="宋体" w:hint="eastAsia"/>
                <w:kern w:val="0"/>
                <w:sz w:val="24"/>
                <w:szCs w:val="24"/>
              </w:rPr>
              <w:t>*</w:t>
            </w:r>
            <w:r>
              <w:rPr>
                <w:rFonts w:ascii="宋体" w:eastAsia="宋体" w:hAnsi="宋体" w:cs="宋体" w:hint="eastAsia"/>
                <w:kern w:val="0"/>
                <w:sz w:val="24"/>
                <w:szCs w:val="24"/>
              </w:rPr>
              <w:t>费率</w:t>
            </w:r>
            <w:r>
              <w:rPr>
                <w:rFonts w:ascii="宋体" w:eastAsia="宋体" w:hAnsi="宋体" w:cs="宋体" w:hint="eastAsia"/>
                <w:kern w:val="0"/>
                <w:sz w:val="24"/>
                <w:szCs w:val="24"/>
              </w:rPr>
              <w:t xml:space="preserve"> /12</w:t>
            </w:r>
          </w:p>
          <w:p w14:paraId="10598985" w14:textId="77777777" w:rsidR="00C15CB0" w:rsidRDefault="008B1CBB">
            <w:pPr>
              <w:widowControl/>
              <w:spacing w:afterLines="50" w:after="156" w:line="300" w:lineRule="auto"/>
              <w:jc w:val="left"/>
              <w:rPr>
                <w:rFonts w:ascii="宋体" w:eastAsia="宋体" w:hAnsi="宋体" w:cs="宋体"/>
                <w:kern w:val="0"/>
                <w:sz w:val="24"/>
                <w:szCs w:val="24"/>
              </w:rPr>
            </w:pPr>
            <w:r>
              <w:rPr>
                <w:rFonts w:ascii="宋体" w:eastAsia="宋体" w:hAnsi="宋体" w:cs="宋体"/>
                <w:kern w:val="0"/>
                <w:sz w:val="24"/>
                <w:szCs w:val="24"/>
              </w:rPr>
              <w:fldChar w:fldCharType="begin">
                <w:ffData>
                  <w:name w:val="Text244"/>
                  <w:enabled/>
                  <w:calcOnExit w:val="0"/>
                  <w:textInput>
                    <w:default w:val="□"/>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w:t>
            </w:r>
            <w:r>
              <w:rPr>
                <w:rFonts w:ascii="宋体" w:eastAsia="宋体" w:hAnsi="宋体" w:cs="宋体"/>
                <w:kern w:val="0"/>
                <w:sz w:val="24"/>
                <w:szCs w:val="24"/>
              </w:rPr>
              <w:fldChar w:fldCharType="end"/>
            </w:r>
            <w:r>
              <w:rPr>
                <w:rFonts w:ascii="宋体" w:eastAsia="宋体" w:hAnsi="宋体" w:cs="宋体" w:hint="eastAsia"/>
                <w:kern w:val="0"/>
                <w:sz w:val="24"/>
                <w:szCs w:val="24"/>
              </w:rPr>
              <w:t>其他约定方式</w:t>
            </w:r>
            <w:r>
              <w:rPr>
                <w:rFonts w:ascii="宋体" w:eastAsia="宋体" w:hAnsi="宋体" w:cs="宋体" w:hint="eastAsia"/>
                <w:kern w:val="0"/>
                <w:sz w:val="24"/>
                <w:szCs w:val="24"/>
              </w:rPr>
              <w:fldChar w:fldCharType="begin">
                <w:ffData>
                  <w:name w:val="Text246"/>
                  <w:enabled/>
                  <w:calcOnExit w:val="0"/>
                  <w:textInput/>
                </w:ffData>
              </w:fldChar>
            </w:r>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p>
        </w:tc>
      </w:tr>
      <w:tr w:rsidR="00C15CB0" w14:paraId="0A384D9A" w14:textId="77777777">
        <w:tc>
          <w:tcPr>
            <w:tcW w:w="5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5D3261D" w14:textId="77777777" w:rsidR="00C15CB0" w:rsidRDefault="008B1CBB">
            <w:pPr>
              <w:widowControl/>
              <w:spacing w:afterLines="50" w:after="156" w:line="300" w:lineRule="auto"/>
              <w:jc w:val="center"/>
              <w:textAlignment w:val="baseline"/>
              <w:rPr>
                <w:rFonts w:ascii="宋体" w:eastAsia="宋体" w:hAnsi="宋体" w:cs="宋体"/>
                <w:kern w:val="0"/>
                <w:sz w:val="24"/>
                <w:szCs w:val="24"/>
              </w:rPr>
            </w:pPr>
            <w:r>
              <w:rPr>
                <w:rFonts w:ascii="宋体" w:eastAsia="宋体" w:hAnsi="宋体" w:cs="宋体" w:hint="eastAsia"/>
                <w:kern w:val="0"/>
                <w:sz w:val="24"/>
                <w:szCs w:val="24"/>
              </w:rPr>
              <w:t>20</w:t>
            </w:r>
          </w:p>
        </w:tc>
        <w:tc>
          <w:tcPr>
            <w:tcW w:w="13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06A16C7" w14:textId="77777777" w:rsidR="00C15CB0" w:rsidRDefault="008B1CBB">
            <w:pPr>
              <w:widowControl/>
              <w:spacing w:afterLines="50" w:after="156" w:line="300" w:lineRule="auto"/>
              <w:jc w:val="center"/>
              <w:textAlignment w:val="baseline"/>
              <w:rPr>
                <w:rFonts w:ascii="宋体" w:eastAsia="宋体" w:hAnsi="宋体" w:cs="宋体"/>
                <w:kern w:val="0"/>
                <w:sz w:val="24"/>
                <w:szCs w:val="24"/>
              </w:rPr>
            </w:pPr>
            <w:r>
              <w:rPr>
                <w:rFonts w:ascii="宋体" w:eastAsia="宋体" w:hAnsi="宋体" w:cs="宋体" w:hint="eastAsia"/>
                <w:kern w:val="0"/>
                <w:sz w:val="24"/>
                <w:szCs w:val="24"/>
              </w:rPr>
              <w:t>销售费支付时间</w:t>
            </w:r>
          </w:p>
        </w:tc>
        <w:tc>
          <w:tcPr>
            <w:tcW w:w="659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0F8AE07" w14:textId="77777777" w:rsidR="00C15CB0" w:rsidRDefault="008B1CBB">
            <w:pPr>
              <w:widowControl/>
              <w:spacing w:afterLines="50" w:after="156" w:line="300" w:lineRule="auto"/>
              <w:jc w:val="left"/>
              <w:rPr>
                <w:rFonts w:ascii="宋体" w:eastAsia="宋体" w:hAnsi="宋体" w:cs="宋体"/>
                <w:kern w:val="0"/>
                <w:szCs w:val="21"/>
              </w:rPr>
            </w:pPr>
            <w:r>
              <w:rPr>
                <w:rFonts w:ascii="宋体" w:eastAsia="宋体" w:hAnsi="宋体" w:cs="宋体"/>
                <w:kern w:val="0"/>
                <w:sz w:val="24"/>
                <w:szCs w:val="24"/>
              </w:rPr>
              <w:fldChar w:fldCharType="begin">
                <w:ffData>
                  <w:name w:val="Text244"/>
                  <w:enabled/>
                  <w:calcOnExit w:val="0"/>
                  <w:textInput>
                    <w:default w:val="□"/>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w:t>
            </w:r>
            <w:r>
              <w:rPr>
                <w:rFonts w:ascii="宋体" w:eastAsia="宋体" w:hAnsi="宋体" w:cs="宋体"/>
                <w:kern w:val="0"/>
                <w:sz w:val="24"/>
                <w:szCs w:val="24"/>
              </w:rPr>
              <w:fldChar w:fldCharType="end"/>
            </w:r>
            <w:r>
              <w:rPr>
                <w:rFonts w:ascii="宋体" w:eastAsia="宋体" w:hAnsi="宋体" w:cs="宋体" w:hint="eastAsia"/>
                <w:kern w:val="0"/>
                <w:szCs w:val="21"/>
              </w:rPr>
              <w:t>固定时间：</w:t>
            </w:r>
            <w:bookmarkStart w:id="233" w:name="Text42"/>
            <w:r>
              <w:rPr>
                <w:rFonts w:ascii="宋体" w:eastAsia="宋体" w:hAnsi="宋体" w:cs="宋体" w:hint="eastAsia"/>
                <w:kern w:val="0"/>
                <w:szCs w:val="21"/>
              </w:rPr>
              <w:fldChar w:fldCharType="begin">
                <w:ffData>
                  <w:name w:val="Text42"/>
                  <w:enabled/>
                  <w:calcOnExit w:val="0"/>
                  <w:textInput/>
                </w:ffData>
              </w:fldChar>
            </w:r>
            <w:r>
              <w:rPr>
                <w:rFonts w:ascii="宋体" w:eastAsia="宋体" w:hAnsi="宋体" w:cs="宋体" w:hint="eastAsia"/>
                <w:kern w:val="0"/>
                <w:szCs w:val="21"/>
              </w:rPr>
              <w:instrText>FORMTEXT</w:instrText>
            </w:r>
            <w:r>
              <w:rPr>
                <w:rFonts w:ascii="宋体" w:eastAsia="宋体" w:hAnsi="宋体" w:cs="宋体" w:hint="eastAsia"/>
                <w:kern w:val="0"/>
                <w:szCs w:val="21"/>
              </w:rPr>
            </w:r>
            <w:r>
              <w:rPr>
                <w:rFonts w:ascii="宋体" w:eastAsia="宋体" w:hAnsi="宋体" w:cs="宋体" w:hint="eastAsia"/>
                <w:kern w:val="0"/>
                <w:szCs w:val="21"/>
              </w:rPr>
              <w:fldChar w:fldCharType="separate"/>
            </w:r>
            <w:r>
              <w:rPr>
                <w:rFonts w:ascii="宋体" w:eastAsia="宋体" w:hAnsi="宋体" w:cs="宋体"/>
                <w:kern w:val="0"/>
                <w:szCs w:val="21"/>
              </w:rPr>
              <w:t>     </w:t>
            </w:r>
            <w:r>
              <w:rPr>
                <w:rFonts w:ascii="宋体" w:eastAsia="宋体" w:hAnsi="宋体" w:cs="宋体" w:hint="eastAsia"/>
                <w:kern w:val="0"/>
                <w:szCs w:val="21"/>
              </w:rPr>
              <w:fldChar w:fldCharType="end"/>
            </w:r>
            <w:bookmarkEnd w:id="233"/>
            <w:r>
              <w:rPr>
                <w:rFonts w:ascii="宋体" w:eastAsia="宋体" w:hAnsi="宋体" w:cs="宋体" w:hint="eastAsia"/>
                <w:kern w:val="0"/>
                <w:szCs w:val="21"/>
              </w:rPr>
              <w:t>年</w:t>
            </w:r>
            <w:bookmarkStart w:id="234" w:name="Text43"/>
            <w:r>
              <w:rPr>
                <w:rFonts w:ascii="宋体" w:eastAsia="宋体" w:hAnsi="宋体" w:cs="宋体" w:hint="eastAsia"/>
                <w:kern w:val="0"/>
                <w:szCs w:val="21"/>
              </w:rPr>
              <w:fldChar w:fldCharType="begin">
                <w:ffData>
                  <w:name w:val="Text43"/>
                  <w:enabled/>
                  <w:calcOnExit w:val="0"/>
                  <w:textInput/>
                </w:ffData>
              </w:fldChar>
            </w:r>
            <w:r>
              <w:rPr>
                <w:rFonts w:ascii="宋体" w:eastAsia="宋体" w:hAnsi="宋体" w:cs="宋体" w:hint="eastAsia"/>
                <w:kern w:val="0"/>
                <w:szCs w:val="21"/>
              </w:rPr>
              <w:instrText>FORMTEXT</w:instrText>
            </w:r>
            <w:r>
              <w:rPr>
                <w:rFonts w:ascii="宋体" w:eastAsia="宋体" w:hAnsi="宋体" w:cs="宋体" w:hint="eastAsia"/>
                <w:kern w:val="0"/>
                <w:szCs w:val="21"/>
              </w:rPr>
            </w:r>
            <w:r>
              <w:rPr>
                <w:rFonts w:ascii="宋体" w:eastAsia="宋体" w:hAnsi="宋体" w:cs="宋体" w:hint="eastAsia"/>
                <w:kern w:val="0"/>
                <w:szCs w:val="21"/>
              </w:rPr>
              <w:fldChar w:fldCharType="separate"/>
            </w:r>
            <w:r>
              <w:rPr>
                <w:rFonts w:ascii="宋体" w:eastAsia="宋体" w:hAnsi="宋体" w:cs="宋体"/>
                <w:kern w:val="0"/>
                <w:szCs w:val="21"/>
              </w:rPr>
              <w:t>     </w:t>
            </w:r>
            <w:r>
              <w:rPr>
                <w:rFonts w:ascii="宋体" w:eastAsia="宋体" w:hAnsi="宋体" w:cs="宋体" w:hint="eastAsia"/>
                <w:kern w:val="0"/>
                <w:szCs w:val="21"/>
              </w:rPr>
              <w:fldChar w:fldCharType="end"/>
            </w:r>
            <w:bookmarkEnd w:id="234"/>
            <w:r>
              <w:rPr>
                <w:rFonts w:ascii="宋体" w:eastAsia="宋体" w:hAnsi="宋体" w:cs="宋体" w:hint="eastAsia"/>
                <w:kern w:val="0"/>
                <w:szCs w:val="21"/>
              </w:rPr>
              <w:t>月</w:t>
            </w:r>
            <w:bookmarkStart w:id="235" w:name="Text44"/>
            <w:r>
              <w:rPr>
                <w:rFonts w:ascii="宋体" w:eastAsia="宋体" w:hAnsi="宋体" w:cs="宋体" w:hint="eastAsia"/>
                <w:kern w:val="0"/>
                <w:szCs w:val="21"/>
              </w:rPr>
              <w:fldChar w:fldCharType="begin">
                <w:ffData>
                  <w:name w:val="Text44"/>
                  <w:enabled/>
                  <w:calcOnExit w:val="0"/>
                  <w:textInput/>
                </w:ffData>
              </w:fldChar>
            </w:r>
            <w:r>
              <w:rPr>
                <w:rFonts w:ascii="宋体" w:eastAsia="宋体" w:hAnsi="宋体" w:cs="宋体" w:hint="eastAsia"/>
                <w:kern w:val="0"/>
                <w:szCs w:val="21"/>
              </w:rPr>
              <w:instrText>FORMTEXT</w:instrText>
            </w:r>
            <w:r>
              <w:rPr>
                <w:rFonts w:ascii="宋体" w:eastAsia="宋体" w:hAnsi="宋体" w:cs="宋体" w:hint="eastAsia"/>
                <w:kern w:val="0"/>
                <w:szCs w:val="21"/>
              </w:rPr>
            </w:r>
            <w:r>
              <w:rPr>
                <w:rFonts w:ascii="宋体" w:eastAsia="宋体" w:hAnsi="宋体" w:cs="宋体" w:hint="eastAsia"/>
                <w:kern w:val="0"/>
                <w:szCs w:val="21"/>
              </w:rPr>
              <w:fldChar w:fldCharType="separate"/>
            </w:r>
            <w:r>
              <w:rPr>
                <w:rFonts w:ascii="宋体" w:eastAsia="宋体" w:hAnsi="宋体" w:cs="宋体"/>
                <w:kern w:val="0"/>
                <w:szCs w:val="21"/>
              </w:rPr>
              <w:t>     </w:t>
            </w:r>
            <w:r>
              <w:rPr>
                <w:rFonts w:ascii="宋体" w:eastAsia="宋体" w:hAnsi="宋体" w:cs="宋体" w:hint="eastAsia"/>
                <w:kern w:val="0"/>
                <w:szCs w:val="21"/>
              </w:rPr>
              <w:fldChar w:fldCharType="end"/>
            </w:r>
            <w:bookmarkEnd w:id="235"/>
            <w:r>
              <w:rPr>
                <w:rFonts w:ascii="宋体" w:eastAsia="宋体" w:hAnsi="宋体" w:cs="宋体" w:hint="eastAsia"/>
                <w:kern w:val="0"/>
                <w:szCs w:val="21"/>
              </w:rPr>
              <w:t>日</w:t>
            </w:r>
          </w:p>
          <w:p w14:paraId="1F39254D" w14:textId="77777777" w:rsidR="00C15CB0" w:rsidRDefault="008B1CBB">
            <w:pPr>
              <w:widowControl/>
              <w:spacing w:afterLines="50" w:after="156" w:line="300" w:lineRule="auto"/>
              <w:jc w:val="left"/>
              <w:rPr>
                <w:rFonts w:ascii="宋体" w:eastAsia="宋体" w:hAnsi="宋体" w:cs="宋体"/>
                <w:kern w:val="0"/>
                <w:szCs w:val="21"/>
              </w:rPr>
            </w:pPr>
            <w:r>
              <w:rPr>
                <w:rFonts w:ascii="宋体" w:eastAsia="宋体" w:hAnsi="宋体" w:cs="宋体"/>
                <w:kern w:val="0"/>
                <w:sz w:val="24"/>
                <w:szCs w:val="24"/>
              </w:rPr>
              <w:fldChar w:fldCharType="begin">
                <w:ffData>
                  <w:name w:val="Text244"/>
                  <w:enabled/>
                  <w:calcOnExit w:val="0"/>
                  <w:textInput>
                    <w:default w:val="□"/>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w:t>
            </w:r>
            <w:r>
              <w:rPr>
                <w:rFonts w:ascii="宋体" w:eastAsia="宋体" w:hAnsi="宋体" w:cs="宋体"/>
                <w:kern w:val="0"/>
                <w:sz w:val="24"/>
                <w:szCs w:val="24"/>
              </w:rPr>
              <w:fldChar w:fldCharType="end"/>
            </w:r>
            <w:r>
              <w:rPr>
                <w:rFonts w:ascii="宋体" w:eastAsia="宋体" w:hAnsi="宋体" w:cs="宋体" w:hint="eastAsia"/>
                <w:kern w:val="0"/>
                <w:szCs w:val="21"/>
              </w:rPr>
              <w:t>每季（□理财运作季度</w:t>
            </w:r>
            <w:r>
              <w:rPr>
                <w:rFonts w:ascii="宋体" w:eastAsia="宋体" w:hAnsi="宋体" w:cs="宋体" w:hint="eastAsia"/>
                <w:kern w:val="0"/>
                <w:szCs w:val="21"/>
              </w:rPr>
              <w:t>/</w:t>
            </w:r>
            <w:r>
              <w:rPr>
                <w:rFonts w:ascii="宋体" w:eastAsia="宋体" w:hAnsi="宋体" w:cs="宋体" w:hint="eastAsia"/>
                <w:kern w:val="0"/>
                <w:szCs w:val="21"/>
              </w:rPr>
              <w:t>□会计）后</w:t>
            </w:r>
            <w:bookmarkStart w:id="236" w:name="Text45"/>
            <w:r>
              <w:rPr>
                <w:rFonts w:ascii="宋体" w:eastAsia="宋体" w:hAnsi="宋体" w:cs="宋体" w:hint="eastAsia"/>
                <w:kern w:val="0"/>
                <w:szCs w:val="21"/>
              </w:rPr>
              <w:fldChar w:fldCharType="begin">
                <w:ffData>
                  <w:name w:val="Text45"/>
                  <w:enabled/>
                  <w:calcOnExit w:val="0"/>
                  <w:textInput/>
                </w:ffData>
              </w:fldChar>
            </w:r>
            <w:r>
              <w:rPr>
                <w:rFonts w:ascii="宋体" w:eastAsia="宋体" w:hAnsi="宋体" w:cs="宋体" w:hint="eastAsia"/>
                <w:kern w:val="0"/>
                <w:szCs w:val="21"/>
              </w:rPr>
              <w:instrText>FORMTEXT</w:instrText>
            </w:r>
            <w:r>
              <w:rPr>
                <w:rFonts w:ascii="宋体" w:eastAsia="宋体" w:hAnsi="宋体" w:cs="宋体" w:hint="eastAsia"/>
                <w:kern w:val="0"/>
                <w:szCs w:val="21"/>
              </w:rPr>
            </w:r>
            <w:r>
              <w:rPr>
                <w:rFonts w:ascii="宋体" w:eastAsia="宋体" w:hAnsi="宋体" w:cs="宋体" w:hint="eastAsia"/>
                <w:kern w:val="0"/>
                <w:szCs w:val="21"/>
              </w:rPr>
              <w:fldChar w:fldCharType="separate"/>
            </w:r>
            <w:r>
              <w:rPr>
                <w:rFonts w:ascii="宋体" w:eastAsia="宋体" w:hAnsi="宋体" w:cs="宋体"/>
                <w:kern w:val="0"/>
                <w:szCs w:val="21"/>
              </w:rPr>
              <w:t>     </w:t>
            </w:r>
            <w:r>
              <w:rPr>
                <w:rFonts w:ascii="宋体" w:eastAsia="宋体" w:hAnsi="宋体" w:cs="宋体" w:hint="eastAsia"/>
                <w:kern w:val="0"/>
                <w:szCs w:val="21"/>
              </w:rPr>
              <w:fldChar w:fldCharType="end"/>
            </w:r>
            <w:bookmarkEnd w:id="236"/>
            <w:r>
              <w:rPr>
                <w:rFonts w:ascii="宋体" w:eastAsia="宋体" w:hAnsi="宋体" w:cs="宋体" w:hint="eastAsia"/>
                <w:kern w:val="0"/>
                <w:szCs w:val="21"/>
              </w:rPr>
              <w:t>个工作日内</w:t>
            </w:r>
          </w:p>
          <w:p w14:paraId="6E58BDE2" w14:textId="77777777" w:rsidR="00C15CB0" w:rsidRDefault="008B1CBB">
            <w:pPr>
              <w:widowControl/>
              <w:spacing w:afterLines="50" w:after="156" w:line="300" w:lineRule="auto"/>
              <w:jc w:val="left"/>
              <w:rPr>
                <w:rFonts w:ascii="宋体" w:eastAsia="宋体" w:hAnsi="宋体" w:cs="宋体"/>
                <w:kern w:val="0"/>
                <w:szCs w:val="21"/>
              </w:rPr>
            </w:pPr>
            <w:r>
              <w:rPr>
                <w:rFonts w:ascii="宋体" w:eastAsia="宋体" w:hAnsi="宋体" w:cs="宋体"/>
                <w:kern w:val="0"/>
                <w:sz w:val="24"/>
                <w:szCs w:val="24"/>
              </w:rPr>
              <w:lastRenderedPageBreak/>
              <w:fldChar w:fldCharType="begin">
                <w:ffData>
                  <w:name w:val="Text244"/>
                  <w:enabled/>
                  <w:calcOnExit w:val="0"/>
                  <w:textInput>
                    <w:default w:val="□"/>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w:t>
            </w:r>
            <w:r>
              <w:rPr>
                <w:rFonts w:ascii="宋体" w:eastAsia="宋体" w:hAnsi="宋体" w:cs="宋体"/>
                <w:kern w:val="0"/>
                <w:sz w:val="24"/>
                <w:szCs w:val="24"/>
              </w:rPr>
              <w:fldChar w:fldCharType="end"/>
            </w:r>
            <w:r>
              <w:rPr>
                <w:rFonts w:ascii="宋体" w:eastAsia="宋体" w:hAnsi="宋体" w:cs="宋体" w:hint="eastAsia"/>
                <w:kern w:val="0"/>
                <w:szCs w:val="21"/>
              </w:rPr>
              <w:t>每半年（□理财运作半年度</w:t>
            </w:r>
            <w:r>
              <w:rPr>
                <w:rFonts w:ascii="宋体" w:eastAsia="宋体" w:hAnsi="宋体" w:cs="宋体" w:hint="eastAsia"/>
                <w:kern w:val="0"/>
                <w:szCs w:val="21"/>
              </w:rPr>
              <w:t>/</w:t>
            </w:r>
            <w:r>
              <w:rPr>
                <w:rFonts w:ascii="宋体" w:eastAsia="宋体" w:hAnsi="宋体" w:cs="宋体" w:hint="eastAsia"/>
                <w:kern w:val="0"/>
                <w:szCs w:val="21"/>
              </w:rPr>
              <w:t>□会计）后</w:t>
            </w:r>
            <w:bookmarkStart w:id="237" w:name="Text46"/>
            <w:r>
              <w:rPr>
                <w:rFonts w:ascii="宋体" w:eastAsia="宋体" w:hAnsi="宋体" w:cs="宋体" w:hint="eastAsia"/>
                <w:kern w:val="0"/>
                <w:szCs w:val="21"/>
              </w:rPr>
              <w:fldChar w:fldCharType="begin">
                <w:ffData>
                  <w:name w:val="Text46"/>
                  <w:enabled/>
                  <w:calcOnExit w:val="0"/>
                  <w:textInput/>
                </w:ffData>
              </w:fldChar>
            </w:r>
            <w:r>
              <w:rPr>
                <w:rFonts w:ascii="宋体" w:eastAsia="宋体" w:hAnsi="宋体" w:cs="宋体" w:hint="eastAsia"/>
                <w:kern w:val="0"/>
                <w:szCs w:val="21"/>
              </w:rPr>
              <w:instrText>FORMTEXT</w:instrText>
            </w:r>
            <w:r>
              <w:rPr>
                <w:rFonts w:ascii="宋体" w:eastAsia="宋体" w:hAnsi="宋体" w:cs="宋体" w:hint="eastAsia"/>
                <w:kern w:val="0"/>
                <w:szCs w:val="21"/>
              </w:rPr>
            </w:r>
            <w:r>
              <w:rPr>
                <w:rFonts w:ascii="宋体" w:eastAsia="宋体" w:hAnsi="宋体" w:cs="宋体" w:hint="eastAsia"/>
                <w:kern w:val="0"/>
                <w:szCs w:val="21"/>
              </w:rPr>
              <w:fldChar w:fldCharType="separate"/>
            </w:r>
            <w:r>
              <w:rPr>
                <w:rFonts w:ascii="宋体" w:eastAsia="宋体" w:hAnsi="宋体" w:cs="宋体"/>
                <w:kern w:val="0"/>
                <w:szCs w:val="21"/>
              </w:rPr>
              <w:t>     </w:t>
            </w:r>
            <w:r>
              <w:rPr>
                <w:rFonts w:ascii="宋体" w:eastAsia="宋体" w:hAnsi="宋体" w:cs="宋体" w:hint="eastAsia"/>
                <w:kern w:val="0"/>
                <w:szCs w:val="21"/>
              </w:rPr>
              <w:fldChar w:fldCharType="end"/>
            </w:r>
            <w:bookmarkEnd w:id="237"/>
            <w:r>
              <w:rPr>
                <w:rFonts w:ascii="宋体" w:eastAsia="宋体" w:hAnsi="宋体" w:cs="宋体" w:hint="eastAsia"/>
                <w:kern w:val="0"/>
                <w:szCs w:val="21"/>
              </w:rPr>
              <w:t>个工作日内</w:t>
            </w:r>
          </w:p>
          <w:p w14:paraId="5D7968CE" w14:textId="77777777" w:rsidR="00C15CB0" w:rsidRDefault="008B1CBB">
            <w:pPr>
              <w:widowControl/>
              <w:spacing w:afterLines="50" w:after="156" w:line="300" w:lineRule="auto"/>
              <w:jc w:val="left"/>
              <w:rPr>
                <w:rFonts w:ascii="宋体" w:eastAsia="宋体" w:hAnsi="宋体" w:cs="宋体"/>
                <w:kern w:val="0"/>
                <w:szCs w:val="21"/>
              </w:rPr>
            </w:pPr>
            <w:r>
              <w:rPr>
                <w:rFonts w:ascii="宋体" w:eastAsia="宋体" w:hAnsi="宋体" w:cs="宋体"/>
                <w:kern w:val="0"/>
                <w:sz w:val="24"/>
                <w:szCs w:val="24"/>
              </w:rPr>
              <w:fldChar w:fldCharType="begin">
                <w:ffData>
                  <w:name w:val="Text244"/>
                  <w:enabled/>
                  <w:calcOnExit w:val="0"/>
                  <w:textInput>
                    <w:default w:val="□"/>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w:t>
            </w:r>
            <w:r>
              <w:rPr>
                <w:rFonts w:ascii="宋体" w:eastAsia="宋体" w:hAnsi="宋体" w:cs="宋体"/>
                <w:kern w:val="0"/>
                <w:sz w:val="24"/>
                <w:szCs w:val="24"/>
              </w:rPr>
              <w:fldChar w:fldCharType="end"/>
            </w:r>
            <w:r>
              <w:rPr>
                <w:rFonts w:ascii="宋体" w:eastAsia="宋体" w:hAnsi="宋体" w:cs="宋体" w:hint="eastAsia"/>
                <w:kern w:val="0"/>
                <w:szCs w:val="21"/>
              </w:rPr>
              <w:t>每年（□理财运作年度</w:t>
            </w:r>
            <w:r>
              <w:rPr>
                <w:rFonts w:ascii="宋体" w:eastAsia="宋体" w:hAnsi="宋体" w:cs="宋体" w:hint="eastAsia"/>
                <w:kern w:val="0"/>
                <w:szCs w:val="21"/>
              </w:rPr>
              <w:t>/</w:t>
            </w:r>
            <w:r>
              <w:rPr>
                <w:rFonts w:ascii="宋体" w:eastAsia="宋体" w:hAnsi="宋体" w:cs="宋体" w:hint="eastAsia"/>
                <w:kern w:val="0"/>
                <w:szCs w:val="21"/>
              </w:rPr>
              <w:t>□会计）后</w:t>
            </w:r>
            <w:bookmarkStart w:id="238" w:name="Text47"/>
            <w:r>
              <w:rPr>
                <w:rFonts w:ascii="宋体" w:eastAsia="宋体" w:hAnsi="宋体" w:cs="宋体" w:hint="eastAsia"/>
                <w:kern w:val="0"/>
                <w:szCs w:val="21"/>
              </w:rPr>
              <w:fldChar w:fldCharType="begin">
                <w:ffData>
                  <w:name w:val="Text47"/>
                  <w:enabled/>
                  <w:calcOnExit w:val="0"/>
                  <w:textInput/>
                </w:ffData>
              </w:fldChar>
            </w:r>
            <w:r>
              <w:rPr>
                <w:rFonts w:ascii="宋体" w:eastAsia="宋体" w:hAnsi="宋体" w:cs="宋体" w:hint="eastAsia"/>
                <w:kern w:val="0"/>
                <w:szCs w:val="21"/>
              </w:rPr>
              <w:instrText>FORM</w:instrText>
            </w:r>
            <w:r>
              <w:rPr>
                <w:rFonts w:ascii="宋体" w:eastAsia="宋体" w:hAnsi="宋体" w:cs="宋体" w:hint="eastAsia"/>
                <w:kern w:val="0"/>
                <w:szCs w:val="21"/>
              </w:rPr>
              <w:instrText>TEXT</w:instrText>
            </w:r>
            <w:r>
              <w:rPr>
                <w:rFonts w:ascii="宋体" w:eastAsia="宋体" w:hAnsi="宋体" w:cs="宋体" w:hint="eastAsia"/>
                <w:kern w:val="0"/>
                <w:szCs w:val="21"/>
              </w:rPr>
            </w:r>
            <w:r>
              <w:rPr>
                <w:rFonts w:ascii="宋体" w:eastAsia="宋体" w:hAnsi="宋体" w:cs="宋体" w:hint="eastAsia"/>
                <w:kern w:val="0"/>
                <w:szCs w:val="21"/>
              </w:rPr>
              <w:fldChar w:fldCharType="separate"/>
            </w:r>
            <w:r>
              <w:rPr>
                <w:rFonts w:ascii="宋体" w:eastAsia="宋体" w:hAnsi="宋体" w:cs="宋体"/>
                <w:kern w:val="0"/>
                <w:szCs w:val="21"/>
              </w:rPr>
              <w:t>     </w:t>
            </w:r>
            <w:r>
              <w:rPr>
                <w:rFonts w:ascii="宋体" w:eastAsia="宋体" w:hAnsi="宋体" w:cs="宋体" w:hint="eastAsia"/>
                <w:kern w:val="0"/>
                <w:szCs w:val="21"/>
              </w:rPr>
              <w:fldChar w:fldCharType="end"/>
            </w:r>
            <w:bookmarkEnd w:id="238"/>
            <w:r>
              <w:rPr>
                <w:rFonts w:ascii="宋体" w:eastAsia="宋体" w:hAnsi="宋体" w:cs="宋体" w:hint="eastAsia"/>
                <w:kern w:val="0"/>
                <w:szCs w:val="21"/>
              </w:rPr>
              <w:t>个工作日内</w:t>
            </w:r>
          </w:p>
          <w:p w14:paraId="15B6A1A5" w14:textId="77777777" w:rsidR="00C15CB0" w:rsidRDefault="008B1CBB">
            <w:pPr>
              <w:widowControl/>
              <w:spacing w:afterLines="50" w:after="156" w:line="300" w:lineRule="auto"/>
              <w:jc w:val="left"/>
              <w:rPr>
                <w:rFonts w:ascii="宋体" w:eastAsia="宋体" w:hAnsi="宋体" w:cs="宋体"/>
                <w:kern w:val="0"/>
                <w:szCs w:val="21"/>
              </w:rPr>
            </w:pPr>
            <w:r>
              <w:rPr>
                <w:rFonts w:ascii="宋体" w:eastAsia="宋体" w:hAnsi="宋体" w:cs="宋体"/>
                <w:kern w:val="0"/>
                <w:sz w:val="24"/>
                <w:szCs w:val="24"/>
              </w:rPr>
              <w:fldChar w:fldCharType="begin">
                <w:ffData>
                  <w:name w:val="Text244"/>
                  <w:enabled/>
                  <w:calcOnExit w:val="0"/>
                  <w:textInput>
                    <w:default w:val="□"/>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w:t>
            </w:r>
            <w:r>
              <w:rPr>
                <w:rFonts w:ascii="宋体" w:eastAsia="宋体" w:hAnsi="宋体" w:cs="宋体"/>
                <w:kern w:val="0"/>
                <w:sz w:val="24"/>
                <w:szCs w:val="24"/>
              </w:rPr>
              <w:fldChar w:fldCharType="end"/>
            </w:r>
            <w:r>
              <w:rPr>
                <w:rFonts w:ascii="宋体" w:eastAsia="宋体" w:hAnsi="宋体" w:cs="宋体" w:hint="eastAsia"/>
                <w:kern w:val="0"/>
                <w:szCs w:val="21"/>
              </w:rPr>
              <w:t>到期后</w:t>
            </w:r>
            <w:bookmarkStart w:id="239" w:name="Text48"/>
            <w:r>
              <w:rPr>
                <w:rFonts w:ascii="宋体" w:eastAsia="宋体" w:hAnsi="宋体" w:cs="宋体" w:hint="eastAsia"/>
                <w:kern w:val="0"/>
                <w:szCs w:val="21"/>
              </w:rPr>
              <w:fldChar w:fldCharType="begin">
                <w:ffData>
                  <w:name w:val="Text48"/>
                  <w:enabled/>
                  <w:calcOnExit w:val="0"/>
                  <w:textInput/>
                </w:ffData>
              </w:fldChar>
            </w:r>
            <w:r>
              <w:rPr>
                <w:rFonts w:ascii="宋体" w:eastAsia="宋体" w:hAnsi="宋体" w:cs="宋体" w:hint="eastAsia"/>
                <w:kern w:val="0"/>
                <w:szCs w:val="21"/>
              </w:rPr>
              <w:instrText>FORMTEXT</w:instrText>
            </w:r>
            <w:r>
              <w:rPr>
                <w:rFonts w:ascii="宋体" w:eastAsia="宋体" w:hAnsi="宋体" w:cs="宋体" w:hint="eastAsia"/>
                <w:kern w:val="0"/>
                <w:szCs w:val="21"/>
              </w:rPr>
            </w:r>
            <w:r>
              <w:rPr>
                <w:rFonts w:ascii="宋体" w:eastAsia="宋体" w:hAnsi="宋体" w:cs="宋体" w:hint="eastAsia"/>
                <w:kern w:val="0"/>
                <w:szCs w:val="21"/>
              </w:rPr>
              <w:fldChar w:fldCharType="separate"/>
            </w:r>
            <w:r>
              <w:rPr>
                <w:rFonts w:ascii="宋体" w:eastAsia="宋体" w:hAnsi="宋体" w:cs="宋体"/>
                <w:kern w:val="0"/>
                <w:szCs w:val="21"/>
              </w:rPr>
              <w:t>     </w:t>
            </w:r>
            <w:r>
              <w:rPr>
                <w:rFonts w:ascii="宋体" w:eastAsia="宋体" w:hAnsi="宋体" w:cs="宋体" w:hint="eastAsia"/>
                <w:kern w:val="0"/>
                <w:szCs w:val="21"/>
              </w:rPr>
              <w:fldChar w:fldCharType="end"/>
            </w:r>
            <w:bookmarkEnd w:id="239"/>
            <w:r>
              <w:rPr>
                <w:rFonts w:ascii="宋体" w:eastAsia="宋体" w:hAnsi="宋体" w:cs="宋体" w:hint="eastAsia"/>
                <w:kern w:val="0"/>
                <w:szCs w:val="21"/>
              </w:rPr>
              <w:t>个工作日内一次支付</w:t>
            </w:r>
          </w:p>
          <w:p w14:paraId="1A64059E" w14:textId="77777777" w:rsidR="00C15CB0" w:rsidRDefault="008B1CBB">
            <w:pPr>
              <w:widowControl/>
              <w:spacing w:afterLines="50" w:after="156" w:line="300" w:lineRule="auto"/>
              <w:jc w:val="left"/>
              <w:rPr>
                <w:rFonts w:ascii="宋体" w:eastAsia="宋体" w:hAnsi="宋体" w:cs="宋体"/>
                <w:kern w:val="0"/>
                <w:sz w:val="24"/>
                <w:szCs w:val="24"/>
              </w:rPr>
            </w:pPr>
            <w:r>
              <w:rPr>
                <w:rFonts w:ascii="宋体" w:eastAsia="宋体" w:hAnsi="宋体" w:cs="宋体"/>
                <w:kern w:val="0"/>
                <w:sz w:val="24"/>
                <w:szCs w:val="24"/>
              </w:rPr>
              <w:fldChar w:fldCharType="begin">
                <w:ffData>
                  <w:name w:val="Text244"/>
                  <w:enabled/>
                  <w:calcOnExit w:val="0"/>
                  <w:textInput>
                    <w:default w:val="□"/>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w:t>
            </w:r>
            <w:r>
              <w:rPr>
                <w:rFonts w:ascii="宋体" w:eastAsia="宋体" w:hAnsi="宋体" w:cs="宋体"/>
                <w:kern w:val="0"/>
                <w:sz w:val="24"/>
                <w:szCs w:val="24"/>
              </w:rPr>
              <w:fldChar w:fldCharType="end"/>
            </w:r>
            <w:r>
              <w:rPr>
                <w:rFonts w:ascii="宋体" w:eastAsia="宋体" w:hAnsi="宋体" w:cs="宋体" w:hint="eastAsia"/>
                <w:kern w:val="0"/>
                <w:szCs w:val="21"/>
              </w:rPr>
              <w:t>其他约定时间</w:t>
            </w:r>
            <w:r>
              <w:rPr>
                <w:rFonts w:ascii="宋体" w:eastAsia="宋体" w:hAnsi="宋体" w:cs="宋体" w:hint="eastAsia"/>
                <w:kern w:val="0"/>
                <w:sz w:val="24"/>
                <w:szCs w:val="24"/>
              </w:rPr>
              <w:fldChar w:fldCharType="begin">
                <w:ffData>
                  <w:name w:val="Text246"/>
                  <w:enabled/>
                  <w:calcOnExit w:val="0"/>
                  <w:textInput/>
                </w:ffData>
              </w:fldChar>
            </w:r>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r>
              <w:rPr>
                <w:rFonts w:ascii="宋体" w:eastAsia="宋体" w:hAnsi="宋体" w:cs="宋体" w:hint="eastAsia"/>
                <w:kern w:val="0"/>
                <w:szCs w:val="21"/>
              </w:rPr>
              <w:t> </w:t>
            </w:r>
          </w:p>
        </w:tc>
      </w:tr>
      <w:tr w:rsidR="00C15CB0" w14:paraId="54BD6D1A" w14:textId="77777777">
        <w:tc>
          <w:tcPr>
            <w:tcW w:w="5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D05C033" w14:textId="77777777" w:rsidR="00C15CB0" w:rsidRDefault="008B1CBB">
            <w:pPr>
              <w:widowControl/>
              <w:spacing w:afterLines="50" w:after="156" w:line="300" w:lineRule="auto"/>
              <w:jc w:val="center"/>
              <w:textAlignment w:val="baseline"/>
              <w:rPr>
                <w:rFonts w:ascii="宋体" w:eastAsia="宋体" w:hAnsi="宋体" w:cs="宋体"/>
                <w:kern w:val="0"/>
                <w:sz w:val="24"/>
                <w:szCs w:val="24"/>
              </w:rPr>
            </w:pPr>
            <w:r>
              <w:rPr>
                <w:rFonts w:ascii="宋体" w:eastAsia="宋体" w:hAnsi="宋体" w:cs="宋体" w:hint="eastAsia"/>
                <w:kern w:val="0"/>
                <w:sz w:val="24"/>
                <w:szCs w:val="24"/>
              </w:rPr>
              <w:lastRenderedPageBreak/>
              <w:t>2</w:t>
            </w:r>
            <w:r>
              <w:rPr>
                <w:rFonts w:ascii="宋体" w:eastAsia="宋体" w:hAnsi="宋体" w:cs="宋体" w:hint="eastAsia"/>
                <w:kern w:val="0"/>
                <w:sz w:val="24"/>
                <w:szCs w:val="24"/>
              </w:rPr>
              <w:t>1</w:t>
            </w:r>
          </w:p>
        </w:tc>
        <w:tc>
          <w:tcPr>
            <w:tcW w:w="13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AB214B" w14:textId="77777777" w:rsidR="00C15CB0" w:rsidRDefault="008B1CBB">
            <w:pPr>
              <w:widowControl/>
              <w:spacing w:afterLines="50" w:after="156" w:line="300" w:lineRule="auto"/>
              <w:jc w:val="center"/>
              <w:textAlignment w:val="baseline"/>
              <w:rPr>
                <w:rFonts w:ascii="宋体" w:eastAsia="宋体" w:hAnsi="宋体" w:cs="宋体"/>
                <w:kern w:val="0"/>
                <w:sz w:val="24"/>
                <w:szCs w:val="24"/>
              </w:rPr>
            </w:pPr>
            <w:r>
              <w:rPr>
                <w:rFonts w:ascii="宋体" w:eastAsia="宋体" w:hAnsi="宋体" w:cs="宋体" w:hint="eastAsia"/>
                <w:kern w:val="0"/>
                <w:sz w:val="24"/>
                <w:szCs w:val="24"/>
              </w:rPr>
              <w:t>理财产品的托管经办行</w:t>
            </w:r>
          </w:p>
        </w:tc>
        <w:tc>
          <w:tcPr>
            <w:tcW w:w="659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292000" w14:textId="77777777" w:rsidR="00C15CB0" w:rsidRDefault="008B1CBB">
            <w:pPr>
              <w:widowControl/>
              <w:spacing w:afterLines="50" w:after="156" w:line="300" w:lineRule="auto"/>
              <w:jc w:val="left"/>
              <w:rPr>
                <w:rFonts w:ascii="宋体" w:eastAsia="宋体" w:hAnsi="宋体" w:cs="宋体"/>
                <w:kern w:val="0"/>
                <w:sz w:val="24"/>
                <w:szCs w:val="24"/>
              </w:rPr>
            </w:pPr>
            <w:r>
              <w:rPr>
                <w:rFonts w:ascii="宋体" w:eastAsia="宋体" w:hAnsi="宋体" w:cs="宋体" w:hint="eastAsia"/>
                <w:kern w:val="0"/>
                <w:sz w:val="24"/>
                <w:szCs w:val="24"/>
                <w:highlight w:val="lightGray"/>
              </w:rPr>
              <w:t>XX</w:t>
            </w:r>
            <w:r>
              <w:rPr>
                <w:rFonts w:ascii="宋体" w:eastAsia="宋体" w:hAnsi="宋体" w:cs="宋体" w:hint="eastAsia"/>
                <w:kern w:val="0"/>
                <w:sz w:val="24"/>
                <w:szCs w:val="24"/>
              </w:rPr>
              <w:t>银行股份有限公司</w:t>
            </w:r>
          </w:p>
        </w:tc>
      </w:tr>
      <w:tr w:rsidR="00C15CB0" w14:paraId="08AF007F" w14:textId="77777777">
        <w:trPr>
          <w:trHeight w:val="350"/>
        </w:trPr>
        <w:tc>
          <w:tcPr>
            <w:tcW w:w="5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20F54C4" w14:textId="77777777" w:rsidR="00C15CB0" w:rsidRDefault="008B1CBB">
            <w:pPr>
              <w:widowControl/>
              <w:spacing w:afterLines="50" w:after="156" w:line="300" w:lineRule="auto"/>
              <w:jc w:val="center"/>
              <w:textAlignment w:val="baseline"/>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hint="eastAsia"/>
                <w:kern w:val="0"/>
                <w:sz w:val="24"/>
                <w:szCs w:val="24"/>
              </w:rPr>
              <w:t>2</w:t>
            </w:r>
          </w:p>
        </w:tc>
        <w:tc>
          <w:tcPr>
            <w:tcW w:w="13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33A046" w14:textId="77777777" w:rsidR="00C15CB0" w:rsidRDefault="008B1CBB">
            <w:pPr>
              <w:widowControl/>
              <w:spacing w:afterLines="50" w:after="156" w:line="300" w:lineRule="auto"/>
              <w:jc w:val="center"/>
              <w:textAlignment w:val="baseline"/>
              <w:rPr>
                <w:rFonts w:ascii="宋体" w:eastAsia="宋体" w:hAnsi="宋体" w:cs="宋体"/>
                <w:kern w:val="0"/>
                <w:sz w:val="24"/>
                <w:szCs w:val="24"/>
              </w:rPr>
            </w:pPr>
            <w:r>
              <w:rPr>
                <w:rFonts w:ascii="宋体" w:eastAsia="宋体" w:hAnsi="宋体" w:cs="宋体" w:hint="eastAsia"/>
                <w:kern w:val="0"/>
                <w:sz w:val="24"/>
                <w:szCs w:val="24"/>
              </w:rPr>
              <w:t>托管账户信息</w:t>
            </w:r>
          </w:p>
        </w:tc>
        <w:tc>
          <w:tcPr>
            <w:tcW w:w="659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4985255" w14:textId="77777777" w:rsidR="00C15CB0" w:rsidRDefault="008B1CBB">
            <w:pPr>
              <w:widowControl/>
              <w:spacing w:afterLines="50" w:after="156" w:line="300" w:lineRule="auto"/>
              <w:rPr>
                <w:rFonts w:ascii="宋体" w:eastAsia="宋体" w:hAnsi="宋体" w:cs="宋体"/>
                <w:kern w:val="0"/>
                <w:sz w:val="24"/>
                <w:szCs w:val="24"/>
              </w:rPr>
            </w:pPr>
            <w:r>
              <w:rPr>
                <w:rFonts w:ascii="宋体" w:eastAsia="宋体" w:hAnsi="宋体" w:cs="宋体" w:hint="eastAsia"/>
                <w:kern w:val="0"/>
                <w:sz w:val="24"/>
                <w:szCs w:val="24"/>
              </w:rPr>
              <w:t>户</w:t>
            </w:r>
            <w:r>
              <w:rPr>
                <w:rFonts w:ascii="宋体" w:eastAsia="宋体" w:hAnsi="宋体" w:cs="宋体" w:hint="eastAsia"/>
                <w:kern w:val="0"/>
                <w:sz w:val="24"/>
                <w:szCs w:val="24"/>
              </w:rPr>
              <w:t>    </w:t>
            </w:r>
            <w:r>
              <w:rPr>
                <w:rFonts w:ascii="宋体" w:eastAsia="宋体" w:hAnsi="宋体" w:cs="宋体" w:hint="eastAsia"/>
                <w:kern w:val="0"/>
                <w:sz w:val="24"/>
                <w:szCs w:val="24"/>
              </w:rPr>
              <w:t>名：</w:t>
            </w:r>
            <w:r>
              <w:rPr>
                <w:rFonts w:ascii="宋体" w:eastAsia="宋体" w:hAnsi="宋体" w:cs="宋体" w:hint="eastAsia"/>
                <w:kern w:val="0"/>
                <w:sz w:val="24"/>
                <w:szCs w:val="24"/>
              </w:rPr>
              <w:fldChar w:fldCharType="begin">
                <w:ffData>
                  <w:name w:val="Text51"/>
                  <w:enabled/>
                  <w:calcOnExit w:val="0"/>
                  <w:textInput/>
                </w:ffData>
              </w:fldChar>
            </w:r>
            <w:bookmarkStart w:id="240" w:name="Text51"/>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bookmarkEnd w:id="240"/>
            <w:r>
              <w:rPr>
                <w:rFonts w:ascii="宋体" w:eastAsia="宋体" w:hAnsi="宋体" w:cs="宋体" w:hint="eastAsia"/>
                <w:kern w:val="0"/>
                <w:sz w:val="24"/>
                <w:szCs w:val="24"/>
              </w:rPr>
              <w:t>  </w:t>
            </w:r>
          </w:p>
          <w:p w14:paraId="729B5A7F" w14:textId="77777777" w:rsidR="00C15CB0" w:rsidRDefault="008B1CBB">
            <w:pPr>
              <w:widowControl/>
              <w:spacing w:afterLines="50" w:after="156" w:line="300" w:lineRule="auto"/>
              <w:rPr>
                <w:rFonts w:ascii="宋体" w:eastAsia="宋体" w:hAnsi="宋体" w:cs="宋体"/>
                <w:kern w:val="0"/>
                <w:sz w:val="24"/>
                <w:szCs w:val="24"/>
              </w:rPr>
            </w:pPr>
            <w:r>
              <w:rPr>
                <w:rFonts w:ascii="宋体" w:eastAsia="宋体" w:hAnsi="宋体" w:cs="宋体" w:hint="eastAsia"/>
                <w:kern w:val="0"/>
                <w:sz w:val="24"/>
                <w:szCs w:val="24"/>
              </w:rPr>
              <w:t>账</w:t>
            </w:r>
            <w:r>
              <w:rPr>
                <w:rFonts w:ascii="宋体" w:eastAsia="宋体" w:hAnsi="宋体" w:cs="宋体" w:hint="eastAsia"/>
                <w:kern w:val="0"/>
                <w:sz w:val="24"/>
                <w:szCs w:val="24"/>
              </w:rPr>
              <w:t>    </w:t>
            </w:r>
            <w:r>
              <w:rPr>
                <w:rFonts w:ascii="宋体" w:eastAsia="宋体" w:hAnsi="宋体" w:cs="宋体" w:hint="eastAsia"/>
                <w:kern w:val="0"/>
                <w:sz w:val="24"/>
                <w:szCs w:val="24"/>
              </w:rPr>
              <w:t>号：</w:t>
            </w:r>
            <w:r>
              <w:rPr>
                <w:rFonts w:ascii="宋体" w:eastAsia="宋体" w:hAnsi="宋体" w:cs="宋体" w:hint="eastAsia"/>
                <w:kern w:val="0"/>
                <w:sz w:val="24"/>
                <w:szCs w:val="24"/>
              </w:rPr>
              <w:fldChar w:fldCharType="begin">
                <w:ffData>
                  <w:name w:val="Text50"/>
                  <w:enabled/>
                  <w:calcOnExit w:val="0"/>
                  <w:textInput/>
                </w:ffData>
              </w:fldChar>
            </w:r>
            <w:bookmarkStart w:id="241" w:name="Text50"/>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bookmarkEnd w:id="241"/>
            <w:r>
              <w:rPr>
                <w:rFonts w:ascii="宋体" w:eastAsia="宋体" w:hAnsi="宋体" w:cs="宋体" w:hint="eastAsia"/>
                <w:kern w:val="0"/>
                <w:sz w:val="24"/>
                <w:szCs w:val="24"/>
              </w:rPr>
              <w:t>     </w:t>
            </w:r>
          </w:p>
          <w:p w14:paraId="4CEBAF40" w14:textId="77777777" w:rsidR="00C15CB0" w:rsidRDefault="008B1CBB">
            <w:pPr>
              <w:widowControl/>
              <w:spacing w:afterLines="50" w:after="156" w:line="300" w:lineRule="auto"/>
              <w:rPr>
                <w:rFonts w:ascii="宋体" w:eastAsia="宋体" w:hAnsi="宋体" w:cs="宋体"/>
                <w:kern w:val="0"/>
                <w:sz w:val="24"/>
                <w:szCs w:val="24"/>
              </w:rPr>
            </w:pPr>
            <w:r>
              <w:rPr>
                <w:rFonts w:ascii="宋体" w:eastAsia="宋体" w:hAnsi="宋体" w:cs="宋体" w:hint="eastAsia"/>
                <w:kern w:val="0"/>
                <w:sz w:val="24"/>
                <w:szCs w:val="24"/>
              </w:rPr>
              <w:t>开户银行：</w:t>
            </w:r>
            <w:r>
              <w:rPr>
                <w:rFonts w:ascii="宋体" w:eastAsia="宋体" w:hAnsi="宋体" w:cs="宋体" w:hint="eastAsia"/>
                <w:kern w:val="0"/>
                <w:sz w:val="24"/>
                <w:szCs w:val="24"/>
              </w:rPr>
              <w:fldChar w:fldCharType="begin">
                <w:ffData>
                  <w:name w:val="⹰畱"/>
                  <w:enabled/>
                  <w:calcOnExit w:val="0"/>
                  <w:textInput/>
                </w:ffData>
              </w:fldChar>
            </w:r>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r>
              <w:rPr>
                <w:rFonts w:ascii="宋体" w:eastAsia="宋体" w:hAnsi="宋体" w:cs="宋体" w:hint="eastAsia"/>
                <w:kern w:val="0"/>
                <w:sz w:val="24"/>
                <w:szCs w:val="24"/>
              </w:rPr>
              <w:t> </w:t>
            </w:r>
            <w:r>
              <w:rPr>
                <w:rFonts w:ascii="宋体" w:eastAsia="宋体" w:hAnsi="宋体" w:cs="宋体" w:hint="eastAsia"/>
                <w:kern w:val="0"/>
                <w:sz w:val="24"/>
                <w:szCs w:val="24"/>
              </w:rPr>
              <w:t>     </w:t>
            </w:r>
          </w:p>
        </w:tc>
      </w:tr>
      <w:tr w:rsidR="00C15CB0" w14:paraId="184C1715" w14:textId="77777777">
        <w:trPr>
          <w:trHeight w:val="1718"/>
        </w:trPr>
        <w:tc>
          <w:tcPr>
            <w:tcW w:w="5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CB2BE3C" w14:textId="77777777" w:rsidR="00C15CB0" w:rsidRDefault="008B1CBB">
            <w:pPr>
              <w:widowControl/>
              <w:spacing w:afterLines="50" w:after="156" w:line="300" w:lineRule="auto"/>
              <w:jc w:val="center"/>
              <w:textAlignment w:val="baseline"/>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hint="eastAsia"/>
                <w:kern w:val="0"/>
                <w:sz w:val="24"/>
                <w:szCs w:val="24"/>
              </w:rPr>
              <w:t>3</w:t>
            </w:r>
          </w:p>
        </w:tc>
        <w:tc>
          <w:tcPr>
            <w:tcW w:w="13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038E32F" w14:textId="77777777" w:rsidR="00C15CB0" w:rsidRDefault="008B1CBB">
            <w:pPr>
              <w:widowControl/>
              <w:spacing w:afterLines="50" w:after="156" w:line="300" w:lineRule="auto"/>
              <w:jc w:val="center"/>
              <w:textAlignment w:val="baseline"/>
              <w:rPr>
                <w:rFonts w:ascii="宋体" w:eastAsia="宋体" w:hAnsi="宋体" w:cs="宋体"/>
                <w:kern w:val="0"/>
                <w:sz w:val="24"/>
                <w:szCs w:val="24"/>
              </w:rPr>
            </w:pPr>
            <w:r>
              <w:rPr>
                <w:rFonts w:ascii="宋体" w:eastAsia="宋体" w:hAnsi="宋体" w:cs="宋体" w:hint="eastAsia"/>
                <w:kern w:val="0"/>
                <w:sz w:val="24"/>
                <w:szCs w:val="24"/>
              </w:rPr>
              <w:t>托管费收入账户信息如下</w:t>
            </w:r>
          </w:p>
        </w:tc>
        <w:tc>
          <w:tcPr>
            <w:tcW w:w="659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1703E52" w14:textId="77777777" w:rsidR="00C15CB0" w:rsidRDefault="008B1CBB">
            <w:pPr>
              <w:widowControl/>
              <w:spacing w:afterLines="50" w:after="156" w:line="300" w:lineRule="auto"/>
              <w:rPr>
                <w:rFonts w:ascii="宋体" w:eastAsia="宋体" w:hAnsi="宋体" w:cs="宋体"/>
                <w:kern w:val="0"/>
                <w:sz w:val="24"/>
                <w:szCs w:val="24"/>
              </w:rPr>
            </w:pPr>
            <w:r>
              <w:rPr>
                <w:rFonts w:ascii="宋体" w:eastAsia="宋体" w:hAnsi="宋体" w:cs="宋体" w:hint="eastAsia"/>
                <w:kern w:val="0"/>
                <w:sz w:val="24"/>
                <w:szCs w:val="24"/>
              </w:rPr>
              <w:t>户</w:t>
            </w:r>
            <w:r>
              <w:rPr>
                <w:rFonts w:ascii="宋体" w:eastAsia="宋体" w:hAnsi="宋体" w:cs="宋体" w:hint="eastAsia"/>
                <w:kern w:val="0"/>
                <w:sz w:val="24"/>
                <w:szCs w:val="24"/>
              </w:rPr>
              <w:t>    </w:t>
            </w:r>
            <w:r>
              <w:rPr>
                <w:rFonts w:ascii="宋体" w:eastAsia="宋体" w:hAnsi="宋体" w:cs="宋体" w:hint="eastAsia"/>
                <w:kern w:val="0"/>
                <w:sz w:val="24"/>
                <w:szCs w:val="24"/>
              </w:rPr>
              <w:t>名：</w:t>
            </w:r>
            <w:bookmarkStart w:id="242" w:name="Text49"/>
            <w:r>
              <w:rPr>
                <w:rFonts w:ascii="宋体" w:eastAsia="宋体" w:hAnsi="宋体" w:cs="宋体"/>
                <w:kern w:val="0"/>
                <w:sz w:val="24"/>
                <w:szCs w:val="24"/>
              </w:rPr>
              <w:fldChar w:fldCharType="begin">
                <w:ffData>
                  <w:name w:val="Text49"/>
                  <w:enabled/>
                  <w:calcOnExit w:val="0"/>
                  <w:textInput>
                    <w:default w:val="他行发行银行理财产品托管费"/>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他行发行银行理财产品托管费</w:t>
            </w:r>
            <w:r>
              <w:rPr>
                <w:rFonts w:ascii="宋体" w:eastAsia="宋体" w:hAnsi="宋体" w:cs="宋体"/>
                <w:kern w:val="0"/>
                <w:sz w:val="24"/>
                <w:szCs w:val="24"/>
              </w:rPr>
              <w:fldChar w:fldCharType="end"/>
            </w:r>
            <w:bookmarkEnd w:id="242"/>
          </w:p>
          <w:p w14:paraId="1A1384C4" w14:textId="77777777" w:rsidR="00C15CB0" w:rsidRDefault="008B1CBB">
            <w:pPr>
              <w:widowControl/>
              <w:spacing w:afterLines="50" w:after="156" w:line="300" w:lineRule="auto"/>
              <w:rPr>
                <w:rFonts w:ascii="宋体" w:eastAsia="宋体" w:hAnsi="宋体" w:cs="宋体"/>
                <w:kern w:val="0"/>
                <w:sz w:val="24"/>
                <w:szCs w:val="24"/>
              </w:rPr>
            </w:pPr>
            <w:r>
              <w:rPr>
                <w:rFonts w:ascii="宋体" w:eastAsia="宋体" w:hAnsi="宋体" w:cs="宋体" w:hint="eastAsia"/>
                <w:kern w:val="0"/>
                <w:sz w:val="24"/>
                <w:szCs w:val="24"/>
              </w:rPr>
              <w:t>账</w:t>
            </w:r>
            <w:r>
              <w:rPr>
                <w:rFonts w:ascii="宋体" w:eastAsia="宋体" w:hAnsi="宋体" w:cs="宋体" w:hint="eastAsia"/>
                <w:kern w:val="0"/>
                <w:sz w:val="24"/>
                <w:szCs w:val="24"/>
              </w:rPr>
              <w:t>    </w:t>
            </w:r>
            <w:r>
              <w:rPr>
                <w:rFonts w:ascii="宋体" w:eastAsia="宋体" w:hAnsi="宋体" w:cs="宋体" w:hint="eastAsia"/>
                <w:kern w:val="0"/>
                <w:sz w:val="24"/>
                <w:szCs w:val="24"/>
              </w:rPr>
              <w:t>号：</w:t>
            </w:r>
            <w:bookmarkStart w:id="243" w:name="Text52"/>
            <w:r>
              <w:rPr>
                <w:rFonts w:ascii="宋体" w:eastAsia="宋体" w:hAnsi="宋体" w:cs="宋体"/>
                <w:kern w:val="0"/>
                <w:sz w:val="24"/>
                <w:szCs w:val="24"/>
              </w:rPr>
              <w:fldChar w:fldCharType="begin">
                <w:ffData>
                  <w:name w:val="Text52"/>
                  <w:enabled/>
                  <w:calcOnExit w:val="0"/>
                  <w:textInput>
                    <w:default w:val="C110160"/>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C110160</w:t>
            </w:r>
            <w:r>
              <w:rPr>
                <w:rFonts w:ascii="宋体" w:eastAsia="宋体" w:hAnsi="宋体" w:cs="宋体"/>
                <w:kern w:val="0"/>
                <w:sz w:val="24"/>
                <w:szCs w:val="24"/>
              </w:rPr>
              <w:fldChar w:fldCharType="end"/>
            </w:r>
            <w:bookmarkEnd w:id="243"/>
          </w:p>
          <w:p w14:paraId="79D916C9" w14:textId="77777777" w:rsidR="00C15CB0" w:rsidRDefault="008B1CBB">
            <w:pPr>
              <w:widowControl/>
              <w:spacing w:afterLines="50" w:after="156" w:line="300" w:lineRule="auto"/>
              <w:rPr>
                <w:rFonts w:ascii="宋体" w:eastAsia="宋体" w:hAnsi="宋体" w:cs="宋体"/>
                <w:kern w:val="0"/>
                <w:sz w:val="24"/>
                <w:szCs w:val="24"/>
              </w:rPr>
            </w:pPr>
            <w:r>
              <w:rPr>
                <w:rFonts w:ascii="宋体" w:eastAsia="宋体" w:hAnsi="宋体" w:cs="宋体" w:hint="eastAsia"/>
                <w:kern w:val="0"/>
                <w:sz w:val="24"/>
                <w:szCs w:val="24"/>
              </w:rPr>
              <w:t>开户银行：</w:t>
            </w:r>
            <w:bookmarkStart w:id="244" w:name="Text53"/>
            <w:r>
              <w:rPr>
                <w:rFonts w:ascii="宋体" w:eastAsia="宋体" w:hAnsi="宋体" w:cs="宋体"/>
                <w:kern w:val="0"/>
                <w:sz w:val="24"/>
                <w:szCs w:val="24"/>
              </w:rPr>
              <w:fldChar w:fldCharType="begin">
                <w:ffData>
                  <w:name w:val="Text53"/>
                  <w:enabled/>
                  <w:calcOnExit w:val="0"/>
                  <w:textInput>
                    <w:default w:val="中国民生银行"/>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中国</w:t>
            </w:r>
            <w:r>
              <w:rPr>
                <w:rFonts w:ascii="宋体" w:eastAsia="宋体" w:hAnsi="宋体" w:cs="宋体" w:hint="eastAsia"/>
                <w:kern w:val="0"/>
                <w:sz w:val="24"/>
                <w:szCs w:val="24"/>
              </w:rPr>
              <w:t>XX</w:t>
            </w:r>
            <w:r>
              <w:rPr>
                <w:rFonts w:ascii="宋体" w:eastAsia="宋体" w:hAnsi="宋体" w:cs="宋体"/>
                <w:kern w:val="0"/>
                <w:sz w:val="24"/>
                <w:szCs w:val="24"/>
              </w:rPr>
              <w:t>银行</w:t>
            </w:r>
            <w:r>
              <w:rPr>
                <w:rFonts w:ascii="宋体" w:eastAsia="宋体" w:hAnsi="宋体" w:cs="宋体"/>
                <w:kern w:val="0"/>
                <w:sz w:val="24"/>
                <w:szCs w:val="24"/>
              </w:rPr>
              <w:fldChar w:fldCharType="end"/>
            </w:r>
            <w:bookmarkEnd w:id="244"/>
          </w:p>
        </w:tc>
      </w:tr>
      <w:tr w:rsidR="00C15CB0" w14:paraId="15A16D2E" w14:textId="77777777">
        <w:trPr>
          <w:trHeight w:val="340"/>
        </w:trPr>
        <w:tc>
          <w:tcPr>
            <w:tcW w:w="5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A1E300F" w14:textId="77777777" w:rsidR="00C15CB0" w:rsidRDefault="008B1CBB">
            <w:pPr>
              <w:widowControl/>
              <w:spacing w:afterLines="50" w:after="156" w:line="300" w:lineRule="auto"/>
              <w:jc w:val="center"/>
              <w:textAlignment w:val="baseline"/>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hint="eastAsia"/>
                <w:kern w:val="0"/>
                <w:sz w:val="24"/>
                <w:szCs w:val="24"/>
              </w:rPr>
              <w:t>4</w:t>
            </w:r>
          </w:p>
        </w:tc>
        <w:tc>
          <w:tcPr>
            <w:tcW w:w="13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3268877" w14:textId="77777777" w:rsidR="00C15CB0" w:rsidRDefault="008B1CBB">
            <w:pPr>
              <w:widowControl/>
              <w:spacing w:afterLines="50" w:after="156" w:line="300" w:lineRule="auto"/>
              <w:jc w:val="left"/>
              <w:rPr>
                <w:rFonts w:ascii="宋体" w:eastAsia="宋体" w:hAnsi="宋体" w:cs="宋体"/>
                <w:kern w:val="0"/>
                <w:sz w:val="24"/>
                <w:szCs w:val="24"/>
              </w:rPr>
            </w:pPr>
            <w:r>
              <w:rPr>
                <w:rFonts w:ascii="宋体" w:eastAsia="宋体" w:hAnsi="宋体" w:cs="宋体" w:hint="eastAsia"/>
                <w:kern w:val="0"/>
                <w:sz w:val="24"/>
                <w:szCs w:val="24"/>
              </w:rPr>
              <w:t>特殊估值原则</w:t>
            </w:r>
          </w:p>
        </w:tc>
        <w:bookmarkStart w:id="245" w:name="⻿硃쀀"/>
        <w:tc>
          <w:tcPr>
            <w:tcW w:w="659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4E0EFA" w14:textId="77777777" w:rsidR="00C15CB0" w:rsidRDefault="008B1CBB">
            <w:pPr>
              <w:widowControl/>
              <w:spacing w:afterLines="50" w:after="156" w:line="300" w:lineRule="auto"/>
              <w:jc w:val="left"/>
              <w:rPr>
                <w:rFonts w:ascii="宋体" w:eastAsia="宋体" w:hAnsi="宋体" w:cs="宋体"/>
                <w:kern w:val="0"/>
                <w:sz w:val="24"/>
                <w:szCs w:val="24"/>
              </w:rPr>
            </w:pPr>
            <w:r>
              <w:rPr>
                <w:rFonts w:ascii="宋体" w:eastAsia="宋体" w:hAnsi="宋体" w:cs="宋体"/>
                <w:kern w:val="0"/>
                <w:sz w:val="24"/>
                <w:szCs w:val="24"/>
              </w:rPr>
              <w:fldChar w:fldCharType="begin">
                <w:ffData>
                  <w:name w:val="⻿硃쀀"/>
                  <w:enabled/>
                  <w:calcOnExit w:val="0"/>
                  <w:textInput>
                    <w:default w:val="（如第7项选择“特殊估值原则”，请在此处补充估值方法，如第7项选择“参见统签协议”），则此处应填“无”"/>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（如第</w:t>
            </w:r>
            <w:r>
              <w:rPr>
                <w:rFonts w:ascii="宋体" w:eastAsia="宋体" w:hAnsi="宋体" w:cs="宋体"/>
                <w:kern w:val="0"/>
                <w:sz w:val="24"/>
                <w:szCs w:val="24"/>
              </w:rPr>
              <w:t>7</w:t>
            </w:r>
            <w:r>
              <w:rPr>
                <w:rFonts w:ascii="宋体" w:eastAsia="宋体" w:hAnsi="宋体" w:cs="宋体"/>
                <w:kern w:val="0"/>
                <w:sz w:val="24"/>
                <w:szCs w:val="24"/>
              </w:rPr>
              <w:t>项选择</w:t>
            </w:r>
            <w:r>
              <w:rPr>
                <w:rFonts w:ascii="宋体" w:eastAsia="宋体" w:hAnsi="宋体" w:cs="宋体"/>
                <w:kern w:val="0"/>
                <w:sz w:val="24"/>
                <w:szCs w:val="24"/>
              </w:rPr>
              <w:t>“</w:t>
            </w:r>
            <w:r>
              <w:rPr>
                <w:rFonts w:ascii="宋体" w:eastAsia="宋体" w:hAnsi="宋体" w:cs="宋体"/>
                <w:kern w:val="0"/>
                <w:sz w:val="24"/>
                <w:szCs w:val="24"/>
              </w:rPr>
              <w:t>特殊估值原则</w:t>
            </w:r>
            <w:r>
              <w:rPr>
                <w:rFonts w:ascii="宋体" w:eastAsia="宋体" w:hAnsi="宋体" w:cs="宋体"/>
                <w:kern w:val="0"/>
                <w:sz w:val="24"/>
                <w:szCs w:val="24"/>
              </w:rPr>
              <w:t>”</w:t>
            </w:r>
            <w:r>
              <w:rPr>
                <w:rFonts w:ascii="宋体" w:eastAsia="宋体" w:hAnsi="宋体" w:cs="宋体"/>
                <w:kern w:val="0"/>
                <w:sz w:val="24"/>
                <w:szCs w:val="24"/>
              </w:rPr>
              <w:t>，请在此处补充估值方法，如第</w:t>
            </w:r>
            <w:r>
              <w:rPr>
                <w:rFonts w:ascii="宋体" w:eastAsia="宋体" w:hAnsi="宋体" w:cs="宋体"/>
                <w:kern w:val="0"/>
                <w:sz w:val="24"/>
                <w:szCs w:val="24"/>
              </w:rPr>
              <w:t>7</w:t>
            </w:r>
            <w:r>
              <w:rPr>
                <w:rFonts w:ascii="宋体" w:eastAsia="宋体" w:hAnsi="宋体" w:cs="宋体"/>
                <w:kern w:val="0"/>
                <w:sz w:val="24"/>
                <w:szCs w:val="24"/>
              </w:rPr>
              <w:t>项选择</w:t>
            </w:r>
            <w:r>
              <w:rPr>
                <w:rFonts w:ascii="宋体" w:eastAsia="宋体" w:hAnsi="宋体" w:cs="宋体"/>
                <w:kern w:val="0"/>
                <w:sz w:val="24"/>
                <w:szCs w:val="24"/>
              </w:rPr>
              <w:t>“</w:t>
            </w:r>
            <w:r>
              <w:rPr>
                <w:rFonts w:ascii="宋体" w:eastAsia="宋体" w:hAnsi="宋体" w:cs="宋体"/>
                <w:kern w:val="0"/>
                <w:sz w:val="24"/>
                <w:szCs w:val="24"/>
              </w:rPr>
              <w:t>参见统签协议</w:t>
            </w:r>
            <w:r>
              <w:rPr>
                <w:rFonts w:ascii="宋体" w:eastAsia="宋体" w:hAnsi="宋体" w:cs="宋体"/>
                <w:kern w:val="0"/>
                <w:sz w:val="24"/>
                <w:szCs w:val="24"/>
              </w:rPr>
              <w:t>”</w:t>
            </w:r>
            <w:r>
              <w:rPr>
                <w:rFonts w:ascii="宋体" w:eastAsia="宋体" w:hAnsi="宋体" w:cs="宋体"/>
                <w:kern w:val="0"/>
                <w:sz w:val="24"/>
                <w:szCs w:val="24"/>
              </w:rPr>
              <w:t>），则此处应填</w:t>
            </w:r>
            <w:r>
              <w:rPr>
                <w:rFonts w:ascii="宋体" w:eastAsia="宋体" w:hAnsi="宋体" w:cs="宋体"/>
                <w:kern w:val="0"/>
                <w:sz w:val="24"/>
                <w:szCs w:val="24"/>
              </w:rPr>
              <w:t>“</w:t>
            </w:r>
            <w:r>
              <w:rPr>
                <w:rFonts w:ascii="宋体" w:eastAsia="宋体" w:hAnsi="宋体" w:cs="宋体"/>
                <w:kern w:val="0"/>
                <w:sz w:val="24"/>
                <w:szCs w:val="24"/>
              </w:rPr>
              <w:t>无</w:t>
            </w:r>
            <w:r>
              <w:rPr>
                <w:rFonts w:ascii="宋体" w:eastAsia="宋体" w:hAnsi="宋体" w:cs="宋体"/>
                <w:kern w:val="0"/>
                <w:sz w:val="24"/>
                <w:szCs w:val="24"/>
              </w:rPr>
              <w:t>”</w:t>
            </w:r>
            <w:r>
              <w:rPr>
                <w:rFonts w:ascii="宋体" w:eastAsia="宋体" w:hAnsi="宋体" w:cs="宋体"/>
                <w:kern w:val="0"/>
                <w:sz w:val="24"/>
                <w:szCs w:val="24"/>
              </w:rPr>
              <w:fldChar w:fldCharType="end"/>
            </w:r>
            <w:bookmarkEnd w:id="245"/>
          </w:p>
        </w:tc>
      </w:tr>
      <w:tr w:rsidR="00C15CB0" w14:paraId="35CAD853" w14:textId="77777777">
        <w:trPr>
          <w:trHeight w:val="340"/>
        </w:trPr>
        <w:tc>
          <w:tcPr>
            <w:tcW w:w="58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CE647D0" w14:textId="77777777" w:rsidR="00C15CB0" w:rsidRDefault="008B1CBB">
            <w:pPr>
              <w:widowControl/>
              <w:spacing w:afterLines="50" w:after="156" w:line="300" w:lineRule="auto"/>
              <w:jc w:val="center"/>
              <w:textAlignment w:val="baseline"/>
              <w:rPr>
                <w:rFonts w:ascii="宋体" w:eastAsia="宋体" w:hAnsi="宋体" w:cs="宋体"/>
                <w:kern w:val="0"/>
                <w:sz w:val="24"/>
                <w:szCs w:val="24"/>
              </w:rPr>
            </w:pPr>
            <w:r>
              <w:rPr>
                <w:rFonts w:ascii="宋体" w:eastAsia="宋体" w:hAnsi="宋体" w:cs="宋体" w:hint="eastAsia"/>
                <w:b/>
                <w:bCs/>
                <w:kern w:val="0"/>
                <w:sz w:val="24"/>
                <w:szCs w:val="24"/>
              </w:rPr>
              <w:t>2</w:t>
            </w:r>
            <w:r>
              <w:rPr>
                <w:rFonts w:ascii="宋体" w:eastAsia="宋体" w:hAnsi="宋体" w:cs="宋体" w:hint="eastAsia"/>
                <w:b/>
                <w:bCs/>
                <w:kern w:val="0"/>
                <w:sz w:val="24"/>
                <w:szCs w:val="24"/>
              </w:rPr>
              <w:t>5</w:t>
            </w:r>
          </w:p>
        </w:tc>
        <w:tc>
          <w:tcPr>
            <w:tcW w:w="134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95DE90D" w14:textId="77777777" w:rsidR="00C15CB0" w:rsidRDefault="008B1CBB">
            <w:pPr>
              <w:widowControl/>
              <w:spacing w:afterLines="50" w:after="156" w:line="300" w:lineRule="auto"/>
              <w:jc w:val="left"/>
              <w:rPr>
                <w:rFonts w:ascii="宋体" w:eastAsia="宋体" w:hAnsi="宋体" w:cs="宋体"/>
                <w:kern w:val="0"/>
                <w:sz w:val="24"/>
                <w:szCs w:val="24"/>
              </w:rPr>
            </w:pPr>
            <w:r>
              <w:rPr>
                <w:rFonts w:ascii="宋体" w:eastAsia="宋体" w:hAnsi="宋体" w:cs="宋体" w:hint="eastAsia"/>
                <w:b/>
                <w:bCs/>
                <w:kern w:val="0"/>
                <w:sz w:val="24"/>
                <w:szCs w:val="24"/>
              </w:rPr>
              <w:t>投资监督事项表</w:t>
            </w:r>
          </w:p>
        </w:tc>
        <w:tc>
          <w:tcPr>
            <w:tcW w:w="11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2C2868C" w14:textId="77777777" w:rsidR="00C15CB0" w:rsidRDefault="008B1CBB">
            <w:pPr>
              <w:widowControl/>
              <w:spacing w:afterLines="50" w:after="156" w:line="300" w:lineRule="auto"/>
              <w:jc w:val="center"/>
              <w:textAlignment w:val="baseline"/>
              <w:rPr>
                <w:rFonts w:ascii="宋体" w:eastAsia="宋体" w:hAnsi="宋体" w:cs="宋体"/>
                <w:kern w:val="0"/>
                <w:sz w:val="24"/>
                <w:szCs w:val="24"/>
              </w:rPr>
            </w:pPr>
            <w:r>
              <w:rPr>
                <w:rFonts w:ascii="宋体" w:eastAsia="宋体" w:hAnsi="宋体" w:cs="宋体" w:hint="eastAsia"/>
                <w:b/>
                <w:bCs/>
                <w:kern w:val="0"/>
                <w:sz w:val="24"/>
                <w:szCs w:val="24"/>
              </w:rPr>
              <w:t>监督项目</w:t>
            </w:r>
          </w:p>
        </w:tc>
        <w:tc>
          <w:tcPr>
            <w:tcW w:w="54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B04EC5" w14:textId="77777777" w:rsidR="00C15CB0" w:rsidRDefault="008B1CBB">
            <w:pPr>
              <w:widowControl/>
              <w:spacing w:afterLines="50" w:after="156" w:line="300" w:lineRule="auto"/>
              <w:jc w:val="center"/>
              <w:textAlignment w:val="baseline"/>
              <w:rPr>
                <w:rFonts w:ascii="宋体" w:eastAsia="宋体" w:hAnsi="宋体" w:cs="宋体"/>
                <w:kern w:val="0"/>
                <w:sz w:val="24"/>
                <w:szCs w:val="24"/>
              </w:rPr>
            </w:pPr>
            <w:r>
              <w:rPr>
                <w:rFonts w:ascii="宋体" w:eastAsia="宋体" w:hAnsi="宋体" w:cs="宋体" w:hint="eastAsia"/>
                <w:b/>
                <w:bCs/>
                <w:kern w:val="0"/>
                <w:sz w:val="24"/>
                <w:szCs w:val="24"/>
              </w:rPr>
              <w:t>监督内容</w:t>
            </w:r>
          </w:p>
        </w:tc>
      </w:tr>
      <w:tr w:rsidR="00C15CB0" w14:paraId="78F656F7" w14:textId="77777777">
        <w:trPr>
          <w:trHeight w:val="340"/>
        </w:trPr>
        <w:tc>
          <w:tcPr>
            <w:tcW w:w="587" w:type="dxa"/>
            <w:vMerge/>
            <w:tcBorders>
              <w:top w:val="single" w:sz="8" w:space="0" w:color="auto"/>
              <w:left w:val="single" w:sz="8" w:space="0" w:color="auto"/>
              <w:bottom w:val="single" w:sz="8" w:space="0" w:color="auto"/>
              <w:right w:val="single" w:sz="8" w:space="0" w:color="auto"/>
            </w:tcBorders>
            <w:vAlign w:val="center"/>
          </w:tcPr>
          <w:p w14:paraId="41D9C331" w14:textId="77777777" w:rsidR="00C15CB0" w:rsidRDefault="00C15CB0">
            <w:pPr>
              <w:widowControl/>
              <w:spacing w:afterLines="50" w:after="156" w:line="300" w:lineRule="auto"/>
              <w:jc w:val="left"/>
              <w:rPr>
                <w:rFonts w:ascii="宋体" w:eastAsia="宋体" w:hAnsi="宋体" w:cs="宋体"/>
                <w:kern w:val="0"/>
                <w:sz w:val="24"/>
                <w:szCs w:val="24"/>
              </w:rPr>
            </w:pPr>
          </w:p>
        </w:tc>
        <w:tc>
          <w:tcPr>
            <w:tcW w:w="1344" w:type="dxa"/>
            <w:vMerge/>
            <w:tcBorders>
              <w:top w:val="single" w:sz="8" w:space="0" w:color="auto"/>
              <w:left w:val="single" w:sz="8" w:space="0" w:color="auto"/>
              <w:bottom w:val="single" w:sz="8" w:space="0" w:color="auto"/>
              <w:right w:val="single" w:sz="8" w:space="0" w:color="auto"/>
            </w:tcBorders>
            <w:vAlign w:val="center"/>
          </w:tcPr>
          <w:p w14:paraId="5A21FCE0" w14:textId="77777777" w:rsidR="00C15CB0" w:rsidRDefault="00C15CB0">
            <w:pPr>
              <w:widowControl/>
              <w:spacing w:afterLines="50" w:after="156" w:line="300" w:lineRule="auto"/>
              <w:jc w:val="left"/>
              <w:rPr>
                <w:rFonts w:ascii="宋体" w:eastAsia="宋体" w:hAnsi="宋体" w:cs="宋体"/>
                <w:kern w:val="0"/>
                <w:sz w:val="24"/>
                <w:szCs w:val="24"/>
              </w:rPr>
            </w:pPr>
          </w:p>
        </w:tc>
        <w:tc>
          <w:tcPr>
            <w:tcW w:w="11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4EF018D" w14:textId="77777777" w:rsidR="00C15CB0" w:rsidRDefault="008B1CBB">
            <w:pPr>
              <w:widowControl/>
              <w:spacing w:afterLines="50" w:after="156" w:line="300" w:lineRule="auto"/>
              <w:textAlignment w:val="baseline"/>
              <w:rPr>
                <w:rFonts w:ascii="宋体" w:eastAsia="宋体" w:hAnsi="宋体" w:cs="宋体"/>
                <w:kern w:val="0"/>
                <w:sz w:val="24"/>
                <w:szCs w:val="24"/>
              </w:rPr>
            </w:pPr>
            <w:r>
              <w:rPr>
                <w:rFonts w:ascii="宋体" w:eastAsia="宋体" w:hAnsi="宋体" w:cs="宋体" w:hint="eastAsia"/>
                <w:b/>
                <w:bCs/>
                <w:kern w:val="0"/>
                <w:sz w:val="24"/>
                <w:szCs w:val="24"/>
              </w:rPr>
              <w:t>投资范围</w:t>
            </w:r>
          </w:p>
        </w:tc>
        <w:tc>
          <w:tcPr>
            <w:tcW w:w="54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01B78CE" w14:textId="77777777" w:rsidR="00C15CB0" w:rsidRDefault="008B1CBB">
            <w:pPr>
              <w:widowControl/>
              <w:spacing w:afterLines="50" w:after="156" w:line="300" w:lineRule="auto"/>
              <w:jc w:val="center"/>
              <w:textAlignment w:val="baseline"/>
              <w:rPr>
                <w:rFonts w:ascii="宋体" w:eastAsia="宋体" w:hAnsi="宋体" w:cs="宋体"/>
                <w:kern w:val="0"/>
                <w:sz w:val="24"/>
                <w:szCs w:val="24"/>
              </w:rPr>
            </w:pPr>
            <w:r>
              <w:rPr>
                <w:rFonts w:ascii="宋体" w:eastAsia="宋体" w:hAnsi="宋体" w:cs="宋体" w:hint="eastAsia"/>
                <w:kern w:val="0"/>
                <w:sz w:val="24"/>
                <w:szCs w:val="24"/>
              </w:rPr>
              <w:fldChar w:fldCharType="begin">
                <w:ffData>
                  <w:name w:val="Text191"/>
                  <w:enabled/>
                  <w:calcOnExit w:val="0"/>
                  <w:textInput/>
                </w:ffData>
              </w:fldChar>
            </w:r>
            <w:bookmarkStart w:id="246" w:name="Text191"/>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bookmarkEnd w:id="246"/>
            <w:r>
              <w:rPr>
                <w:rFonts w:ascii="宋体" w:eastAsia="宋体" w:hAnsi="宋体" w:cs="宋体" w:hint="eastAsia"/>
                <w:kern w:val="0"/>
                <w:sz w:val="24"/>
                <w:szCs w:val="24"/>
              </w:rPr>
              <w:t>     </w:t>
            </w:r>
          </w:p>
        </w:tc>
      </w:tr>
      <w:tr w:rsidR="00C15CB0" w14:paraId="24BBCAF5" w14:textId="77777777">
        <w:trPr>
          <w:trHeight w:val="340"/>
        </w:trPr>
        <w:tc>
          <w:tcPr>
            <w:tcW w:w="587" w:type="dxa"/>
            <w:vMerge/>
            <w:tcBorders>
              <w:top w:val="single" w:sz="8" w:space="0" w:color="auto"/>
              <w:left w:val="single" w:sz="8" w:space="0" w:color="auto"/>
              <w:bottom w:val="single" w:sz="8" w:space="0" w:color="auto"/>
              <w:right w:val="single" w:sz="8" w:space="0" w:color="auto"/>
            </w:tcBorders>
            <w:vAlign w:val="center"/>
          </w:tcPr>
          <w:p w14:paraId="1D7343A9" w14:textId="77777777" w:rsidR="00C15CB0" w:rsidRDefault="00C15CB0">
            <w:pPr>
              <w:widowControl/>
              <w:spacing w:afterLines="50" w:after="156" w:line="300" w:lineRule="auto"/>
              <w:jc w:val="left"/>
              <w:rPr>
                <w:rFonts w:ascii="宋体" w:eastAsia="宋体" w:hAnsi="宋体" w:cs="宋体"/>
                <w:kern w:val="0"/>
                <w:sz w:val="24"/>
                <w:szCs w:val="24"/>
              </w:rPr>
            </w:pPr>
          </w:p>
        </w:tc>
        <w:tc>
          <w:tcPr>
            <w:tcW w:w="1344" w:type="dxa"/>
            <w:vMerge/>
            <w:tcBorders>
              <w:top w:val="single" w:sz="8" w:space="0" w:color="auto"/>
              <w:left w:val="single" w:sz="8" w:space="0" w:color="auto"/>
              <w:bottom w:val="single" w:sz="8" w:space="0" w:color="auto"/>
              <w:right w:val="single" w:sz="8" w:space="0" w:color="auto"/>
            </w:tcBorders>
            <w:vAlign w:val="center"/>
          </w:tcPr>
          <w:p w14:paraId="69F75CAB" w14:textId="77777777" w:rsidR="00C15CB0" w:rsidRDefault="00C15CB0">
            <w:pPr>
              <w:widowControl/>
              <w:spacing w:afterLines="50" w:after="156" w:line="300" w:lineRule="auto"/>
              <w:jc w:val="left"/>
              <w:rPr>
                <w:rFonts w:ascii="宋体" w:eastAsia="宋体" w:hAnsi="宋体" w:cs="宋体"/>
                <w:kern w:val="0"/>
                <w:sz w:val="24"/>
                <w:szCs w:val="24"/>
              </w:rPr>
            </w:pPr>
          </w:p>
        </w:tc>
        <w:tc>
          <w:tcPr>
            <w:tcW w:w="11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1AB07C1" w14:textId="77777777" w:rsidR="00C15CB0" w:rsidRDefault="008B1CBB">
            <w:pPr>
              <w:widowControl/>
              <w:spacing w:afterLines="50" w:after="156" w:line="300" w:lineRule="auto"/>
              <w:textAlignment w:val="baseline"/>
              <w:rPr>
                <w:rFonts w:ascii="宋体" w:eastAsia="宋体" w:hAnsi="宋体" w:cs="宋体"/>
                <w:kern w:val="0"/>
                <w:sz w:val="24"/>
                <w:szCs w:val="24"/>
              </w:rPr>
            </w:pPr>
            <w:r>
              <w:rPr>
                <w:rFonts w:ascii="宋体" w:eastAsia="宋体" w:hAnsi="宋体" w:cs="宋体" w:hint="eastAsia"/>
                <w:b/>
                <w:bCs/>
                <w:kern w:val="0"/>
                <w:sz w:val="24"/>
                <w:szCs w:val="24"/>
              </w:rPr>
              <w:t>投资限制</w:t>
            </w:r>
          </w:p>
        </w:tc>
        <w:bookmarkStart w:id="247" w:name="Text127"/>
        <w:tc>
          <w:tcPr>
            <w:tcW w:w="54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95545B7" w14:textId="77777777" w:rsidR="00C15CB0" w:rsidRDefault="008B1CBB">
            <w:pPr>
              <w:widowControl/>
              <w:spacing w:afterLines="50" w:after="156" w:line="300" w:lineRule="auto"/>
              <w:textAlignment w:val="baseline"/>
              <w:rPr>
                <w:rFonts w:ascii="宋体" w:eastAsia="宋体" w:hAnsi="宋体" w:cs="宋体"/>
                <w:kern w:val="0"/>
                <w:szCs w:val="21"/>
              </w:rPr>
            </w:pPr>
            <w:r>
              <w:rPr>
                <w:rFonts w:ascii="宋体" w:eastAsia="宋体" w:hAnsi="宋体" w:cs="宋体"/>
                <w:kern w:val="0"/>
                <w:szCs w:val="21"/>
              </w:rPr>
              <w:fldChar w:fldCharType="begin">
                <w:ffData>
                  <w:name w:val="Text127"/>
                  <w:enabled/>
                  <w:calcOnExit w:val="0"/>
                  <w:textInput>
                    <w:default w:val="（1）（开放式公募理财产品适用）持有不低于该理财产品资产净值5%的现金或者到期日在一年以内的国债、中央银行票据和政策性金融债券；"/>
                  </w:textInput>
                </w:ffData>
              </w:fldChar>
            </w:r>
            <w:r>
              <w:rPr>
                <w:rFonts w:ascii="宋体" w:eastAsia="宋体" w:hAnsi="宋体" w:cs="宋体"/>
                <w:kern w:val="0"/>
                <w:szCs w:val="21"/>
              </w:rPr>
              <w:instrText>FORMTEXT</w:instrText>
            </w:r>
            <w:r>
              <w:rPr>
                <w:rFonts w:ascii="宋体" w:eastAsia="宋体" w:hAnsi="宋体" w:cs="宋体"/>
                <w:kern w:val="0"/>
                <w:szCs w:val="21"/>
              </w:rPr>
            </w:r>
            <w:r>
              <w:rPr>
                <w:rFonts w:ascii="宋体" w:eastAsia="宋体" w:hAnsi="宋体" w:cs="宋体"/>
                <w:kern w:val="0"/>
                <w:szCs w:val="21"/>
              </w:rPr>
              <w:fldChar w:fldCharType="separate"/>
            </w:r>
            <w:r>
              <w:rPr>
                <w:rFonts w:ascii="宋体" w:eastAsia="宋体" w:hAnsi="宋体" w:cs="宋体"/>
                <w:kern w:val="0"/>
                <w:szCs w:val="21"/>
              </w:rPr>
              <w:t>（</w:t>
            </w:r>
            <w:r>
              <w:rPr>
                <w:rFonts w:ascii="宋体" w:eastAsia="宋体" w:hAnsi="宋体" w:cs="宋体"/>
                <w:kern w:val="0"/>
                <w:szCs w:val="21"/>
              </w:rPr>
              <w:t>1</w:t>
            </w:r>
            <w:r>
              <w:rPr>
                <w:rFonts w:ascii="宋体" w:eastAsia="宋体" w:hAnsi="宋体" w:cs="宋体"/>
                <w:kern w:val="0"/>
                <w:szCs w:val="21"/>
              </w:rPr>
              <w:t>）（开放式公募理财产品适用）持有不低于该理财产品资产净值</w:t>
            </w:r>
            <w:r>
              <w:rPr>
                <w:rFonts w:ascii="宋体" w:eastAsia="宋体" w:hAnsi="宋体" w:cs="宋体"/>
                <w:kern w:val="0"/>
                <w:szCs w:val="21"/>
              </w:rPr>
              <w:t>5%</w:t>
            </w:r>
            <w:r>
              <w:rPr>
                <w:rFonts w:ascii="宋体" w:eastAsia="宋体" w:hAnsi="宋体" w:cs="宋体"/>
                <w:kern w:val="0"/>
                <w:szCs w:val="21"/>
              </w:rPr>
              <w:t>的现金或者到期日在一年以内的国债、中央银行票据和政策性金融债券；</w:t>
            </w:r>
            <w:r>
              <w:rPr>
                <w:rFonts w:ascii="宋体" w:eastAsia="宋体" w:hAnsi="宋体" w:cs="宋体"/>
                <w:kern w:val="0"/>
                <w:szCs w:val="21"/>
              </w:rPr>
              <w:fldChar w:fldCharType="end"/>
            </w:r>
            <w:bookmarkEnd w:id="247"/>
          </w:p>
          <w:bookmarkStart w:id="248" w:name="Text128"/>
          <w:p w14:paraId="476045B6" w14:textId="77777777" w:rsidR="00C15CB0" w:rsidRDefault="008B1CBB">
            <w:pPr>
              <w:widowControl/>
              <w:spacing w:afterLines="50" w:after="156" w:line="300" w:lineRule="auto"/>
              <w:textAlignment w:val="baseline"/>
              <w:rPr>
                <w:rFonts w:ascii="宋体" w:eastAsia="宋体" w:hAnsi="宋体" w:cs="宋体"/>
                <w:kern w:val="0"/>
                <w:szCs w:val="21"/>
              </w:rPr>
            </w:pPr>
            <w:r>
              <w:rPr>
                <w:rFonts w:ascii="宋体" w:eastAsia="宋体" w:hAnsi="宋体" w:cs="宋体"/>
                <w:kern w:val="0"/>
                <w:szCs w:val="21"/>
              </w:rPr>
              <w:fldChar w:fldCharType="begin">
                <w:ffData>
                  <w:name w:val="Text128"/>
                  <w:enabled/>
                  <w:calcOnExit w:val="0"/>
                  <w:textInput>
                    <w:default w:val="（2）（公募理财产品适用）持有单只证券或单只公募证券投资基金的市值不得超过该理财产品净资产的10%；"/>
                  </w:textInput>
                </w:ffData>
              </w:fldChar>
            </w:r>
            <w:r>
              <w:rPr>
                <w:rFonts w:ascii="宋体" w:eastAsia="宋体" w:hAnsi="宋体" w:cs="宋体"/>
                <w:kern w:val="0"/>
                <w:szCs w:val="21"/>
              </w:rPr>
              <w:instrText>FORMTEXT</w:instrText>
            </w:r>
            <w:r>
              <w:rPr>
                <w:rFonts w:ascii="宋体" w:eastAsia="宋体" w:hAnsi="宋体" w:cs="宋体"/>
                <w:kern w:val="0"/>
                <w:szCs w:val="21"/>
              </w:rPr>
            </w:r>
            <w:r>
              <w:rPr>
                <w:rFonts w:ascii="宋体" w:eastAsia="宋体" w:hAnsi="宋体" w:cs="宋体"/>
                <w:kern w:val="0"/>
                <w:szCs w:val="21"/>
              </w:rPr>
              <w:fldChar w:fldCharType="separate"/>
            </w:r>
            <w:r>
              <w:rPr>
                <w:rFonts w:ascii="宋体" w:eastAsia="宋体" w:hAnsi="宋体" w:cs="宋体"/>
                <w:kern w:val="0"/>
                <w:szCs w:val="21"/>
              </w:rPr>
              <w:t>（</w:t>
            </w:r>
            <w:r>
              <w:rPr>
                <w:rFonts w:ascii="宋体" w:eastAsia="宋体" w:hAnsi="宋体" w:cs="宋体"/>
                <w:kern w:val="0"/>
                <w:szCs w:val="21"/>
              </w:rPr>
              <w:t>2</w:t>
            </w:r>
            <w:r>
              <w:rPr>
                <w:rFonts w:ascii="宋体" w:eastAsia="宋体" w:hAnsi="宋体" w:cs="宋体"/>
                <w:kern w:val="0"/>
                <w:szCs w:val="21"/>
              </w:rPr>
              <w:t>）（公募理财产品适用）持有单只证券或单只公募证券投资基金的市值不得超过该理财产品净资产的</w:t>
            </w:r>
            <w:r>
              <w:rPr>
                <w:rFonts w:ascii="宋体" w:eastAsia="宋体" w:hAnsi="宋体" w:cs="宋体"/>
                <w:kern w:val="0"/>
                <w:szCs w:val="21"/>
              </w:rPr>
              <w:t>10%</w:t>
            </w:r>
            <w:r>
              <w:rPr>
                <w:rFonts w:ascii="宋体" w:eastAsia="宋体" w:hAnsi="宋体" w:cs="宋体"/>
                <w:kern w:val="0"/>
                <w:szCs w:val="21"/>
              </w:rPr>
              <w:t>；</w:t>
            </w:r>
            <w:r>
              <w:rPr>
                <w:rFonts w:ascii="宋体" w:eastAsia="宋体" w:hAnsi="宋体" w:cs="宋体"/>
                <w:kern w:val="0"/>
                <w:szCs w:val="21"/>
              </w:rPr>
              <w:fldChar w:fldCharType="end"/>
            </w:r>
            <w:bookmarkEnd w:id="248"/>
          </w:p>
          <w:bookmarkStart w:id="249" w:name="Text129"/>
          <w:p w14:paraId="535F34DA" w14:textId="77777777" w:rsidR="00C15CB0" w:rsidRDefault="008B1CBB">
            <w:pPr>
              <w:widowControl/>
              <w:spacing w:afterLines="50" w:after="156" w:line="300" w:lineRule="auto"/>
              <w:textAlignment w:val="baseline"/>
              <w:rPr>
                <w:rFonts w:ascii="宋体" w:eastAsia="宋体" w:hAnsi="宋体" w:cs="宋体"/>
                <w:kern w:val="0"/>
                <w:szCs w:val="21"/>
              </w:rPr>
            </w:pPr>
            <w:r>
              <w:rPr>
                <w:rFonts w:ascii="宋体" w:eastAsia="宋体" w:hAnsi="宋体" w:cs="宋体"/>
                <w:kern w:val="0"/>
                <w:szCs w:val="21"/>
              </w:rPr>
              <w:fldChar w:fldCharType="begin">
                <w:ffData>
                  <w:name w:val="Text129"/>
                  <w:enabled/>
                  <w:calcOnExit w:val="0"/>
                  <w:textInput>
                    <w:default w:val="对于上述（2）项限制，非因甲方主观因素导致突破前述比例限制的，甲方应当在流动性受限资产可出售、可转让或者恢复交易的10个交易日内调整至符合要求，国务院银行业监督管理机构规定的特殊情形除外。甲方理财产品投资于国债、地方政府债券、中央银行票据、政府机构债券、政策性金融债券以及完全按照有关指数的构成比例进行投资的除外。"/>
                  </w:textInput>
                </w:ffData>
              </w:fldChar>
            </w:r>
            <w:r>
              <w:rPr>
                <w:rFonts w:ascii="宋体" w:eastAsia="宋体" w:hAnsi="宋体" w:cs="宋体"/>
                <w:kern w:val="0"/>
                <w:szCs w:val="21"/>
              </w:rPr>
              <w:instrText>FORMTEXT</w:instrText>
            </w:r>
            <w:r>
              <w:rPr>
                <w:rFonts w:ascii="宋体" w:eastAsia="宋体" w:hAnsi="宋体" w:cs="宋体"/>
                <w:kern w:val="0"/>
                <w:szCs w:val="21"/>
              </w:rPr>
            </w:r>
            <w:r>
              <w:rPr>
                <w:rFonts w:ascii="宋体" w:eastAsia="宋体" w:hAnsi="宋体" w:cs="宋体"/>
                <w:kern w:val="0"/>
                <w:szCs w:val="21"/>
              </w:rPr>
              <w:fldChar w:fldCharType="separate"/>
            </w:r>
            <w:r>
              <w:rPr>
                <w:rFonts w:ascii="宋体" w:eastAsia="宋体" w:hAnsi="宋体" w:cs="宋体"/>
                <w:kern w:val="0"/>
                <w:szCs w:val="21"/>
              </w:rPr>
              <w:t>对于上述（</w:t>
            </w:r>
            <w:r>
              <w:rPr>
                <w:rFonts w:ascii="宋体" w:eastAsia="宋体" w:hAnsi="宋体" w:cs="宋体"/>
                <w:kern w:val="0"/>
                <w:szCs w:val="21"/>
              </w:rPr>
              <w:t>2</w:t>
            </w:r>
            <w:r>
              <w:rPr>
                <w:rFonts w:ascii="宋体" w:eastAsia="宋体" w:hAnsi="宋体" w:cs="宋体"/>
                <w:kern w:val="0"/>
                <w:szCs w:val="21"/>
              </w:rPr>
              <w:t>）项限制，非因甲方主观因素导致突破前述比例限制的，甲方应当在流动性受限资产可出售、可转让或者恢复交易的</w:t>
            </w:r>
            <w:r>
              <w:rPr>
                <w:rFonts w:ascii="宋体" w:eastAsia="宋体" w:hAnsi="宋体" w:cs="宋体"/>
                <w:kern w:val="0"/>
                <w:szCs w:val="21"/>
              </w:rPr>
              <w:t>10</w:t>
            </w:r>
            <w:r>
              <w:rPr>
                <w:rFonts w:ascii="宋体" w:eastAsia="宋体" w:hAnsi="宋体" w:cs="宋体"/>
                <w:kern w:val="0"/>
                <w:szCs w:val="21"/>
              </w:rPr>
              <w:t>个交易日内调整至符合要求，国务院银行业监督管理机构规定的特殊情形除外。甲方理财产品投资于国债、地方政府债券、中央银行票据、政府机构债券、政策性金融债券以及完全按照有关指数的构成比例进</w:t>
            </w:r>
            <w:r>
              <w:rPr>
                <w:rFonts w:ascii="宋体" w:eastAsia="宋体" w:hAnsi="宋体" w:cs="宋体"/>
                <w:kern w:val="0"/>
                <w:szCs w:val="21"/>
              </w:rPr>
              <w:lastRenderedPageBreak/>
              <w:t>行投资的除外。</w:t>
            </w:r>
            <w:r>
              <w:rPr>
                <w:rFonts w:ascii="宋体" w:eastAsia="宋体" w:hAnsi="宋体" w:cs="宋体"/>
                <w:kern w:val="0"/>
                <w:szCs w:val="21"/>
              </w:rPr>
              <w:fldChar w:fldCharType="end"/>
            </w:r>
            <w:bookmarkEnd w:id="249"/>
          </w:p>
          <w:bookmarkStart w:id="250" w:name="Text130"/>
          <w:p w14:paraId="067B71F4" w14:textId="77777777" w:rsidR="00C15CB0" w:rsidRDefault="008B1CBB">
            <w:pPr>
              <w:widowControl/>
              <w:spacing w:afterLines="50" w:after="156" w:line="300" w:lineRule="auto"/>
              <w:textAlignment w:val="baseline"/>
              <w:rPr>
                <w:rFonts w:ascii="宋体" w:eastAsia="宋体" w:hAnsi="宋体" w:cs="宋体"/>
                <w:kern w:val="0"/>
                <w:szCs w:val="21"/>
              </w:rPr>
            </w:pPr>
            <w:r>
              <w:rPr>
                <w:rFonts w:ascii="宋体" w:eastAsia="宋体" w:hAnsi="宋体" w:cs="宋体"/>
                <w:kern w:val="0"/>
                <w:szCs w:val="21"/>
              </w:rPr>
              <w:fldChar w:fldCharType="begin">
                <w:ffData>
                  <w:name w:val="Text130"/>
                  <w:enabled/>
                  <w:calcOnExit w:val="0"/>
                  <w:textInput>
                    <w:default w:val="（3）（固定收益类适用）本理财产品投资于存款、债券逆回购、同业存单、资产支持证券、债券型基金、货币型基金等债权类资产的比例不低于80%；（权益类适用）本理财产品投资于股票、权证、股票型基金、混合型基金等权益类资产的比例不低于80%；（商品及金融衍生品类适用）本理财产品投资于商品及金融衍生品的比例不低于80%（乙方以期货保证金占用占本产品资产净值的比例不低于80%进行监督）；"/>
                  </w:textInput>
                </w:ffData>
              </w:fldChar>
            </w:r>
            <w:r>
              <w:rPr>
                <w:rFonts w:ascii="宋体" w:eastAsia="宋体" w:hAnsi="宋体" w:cs="宋体"/>
                <w:kern w:val="0"/>
                <w:szCs w:val="21"/>
              </w:rPr>
              <w:instrText>FORMTEXT</w:instrText>
            </w:r>
            <w:r>
              <w:rPr>
                <w:rFonts w:ascii="宋体" w:eastAsia="宋体" w:hAnsi="宋体" w:cs="宋体"/>
                <w:kern w:val="0"/>
                <w:szCs w:val="21"/>
              </w:rPr>
            </w:r>
            <w:r>
              <w:rPr>
                <w:rFonts w:ascii="宋体" w:eastAsia="宋体" w:hAnsi="宋体" w:cs="宋体"/>
                <w:kern w:val="0"/>
                <w:szCs w:val="21"/>
              </w:rPr>
              <w:fldChar w:fldCharType="separate"/>
            </w:r>
            <w:r>
              <w:rPr>
                <w:rFonts w:ascii="宋体" w:eastAsia="宋体" w:hAnsi="宋体" w:cs="宋体"/>
                <w:kern w:val="0"/>
                <w:szCs w:val="21"/>
              </w:rPr>
              <w:t>（</w:t>
            </w:r>
            <w:r>
              <w:rPr>
                <w:rFonts w:ascii="宋体" w:eastAsia="宋体" w:hAnsi="宋体" w:cs="宋体"/>
                <w:kern w:val="0"/>
                <w:szCs w:val="21"/>
              </w:rPr>
              <w:t>3</w:t>
            </w:r>
            <w:r>
              <w:rPr>
                <w:rFonts w:ascii="宋体" w:eastAsia="宋体" w:hAnsi="宋体" w:cs="宋体"/>
                <w:kern w:val="0"/>
                <w:szCs w:val="21"/>
              </w:rPr>
              <w:t>）（固定收益类适用）本理财产品投资于存款、债券逆回购、同业存单、资产支持证券、债券型基金、货币型基金等债权类资产的比例不低于</w:t>
            </w:r>
            <w:r>
              <w:rPr>
                <w:rFonts w:ascii="宋体" w:eastAsia="宋体" w:hAnsi="宋体" w:cs="宋体"/>
                <w:kern w:val="0"/>
                <w:szCs w:val="21"/>
              </w:rPr>
              <w:t>80%</w:t>
            </w:r>
            <w:r>
              <w:rPr>
                <w:rFonts w:ascii="宋体" w:eastAsia="宋体" w:hAnsi="宋体" w:cs="宋体"/>
                <w:kern w:val="0"/>
                <w:szCs w:val="21"/>
              </w:rPr>
              <w:t>；（权益类适</w:t>
            </w:r>
            <w:r>
              <w:rPr>
                <w:rFonts w:ascii="宋体" w:eastAsia="宋体" w:hAnsi="宋体" w:cs="宋体"/>
                <w:kern w:val="0"/>
                <w:szCs w:val="21"/>
              </w:rPr>
              <w:t>用）本理财产品投资于股票、权证、股票型基金、混合型基金等权益类资产的比例不低于</w:t>
            </w:r>
            <w:r>
              <w:rPr>
                <w:rFonts w:ascii="宋体" w:eastAsia="宋体" w:hAnsi="宋体" w:cs="宋体"/>
                <w:kern w:val="0"/>
                <w:szCs w:val="21"/>
              </w:rPr>
              <w:t>80%</w:t>
            </w:r>
            <w:r>
              <w:rPr>
                <w:rFonts w:ascii="宋体" w:eastAsia="宋体" w:hAnsi="宋体" w:cs="宋体"/>
                <w:kern w:val="0"/>
                <w:szCs w:val="21"/>
              </w:rPr>
              <w:t>；（商品及金融衍生品类适用）本理财产品投资于商品及金融衍生品的比例不低于</w:t>
            </w:r>
            <w:r>
              <w:rPr>
                <w:rFonts w:ascii="宋体" w:eastAsia="宋体" w:hAnsi="宋体" w:cs="宋体"/>
                <w:kern w:val="0"/>
                <w:szCs w:val="21"/>
              </w:rPr>
              <w:t>80%</w:t>
            </w:r>
            <w:r>
              <w:rPr>
                <w:rFonts w:ascii="宋体" w:eastAsia="宋体" w:hAnsi="宋体" w:cs="宋体"/>
                <w:kern w:val="0"/>
                <w:szCs w:val="21"/>
              </w:rPr>
              <w:t>（乙方以期货保证金占用占本产品资产净值的比例不低于</w:t>
            </w:r>
            <w:r>
              <w:rPr>
                <w:rFonts w:ascii="宋体" w:eastAsia="宋体" w:hAnsi="宋体" w:cs="宋体"/>
                <w:kern w:val="0"/>
                <w:szCs w:val="21"/>
              </w:rPr>
              <w:t>80%</w:t>
            </w:r>
            <w:r>
              <w:rPr>
                <w:rFonts w:ascii="宋体" w:eastAsia="宋体" w:hAnsi="宋体" w:cs="宋体"/>
                <w:kern w:val="0"/>
                <w:szCs w:val="21"/>
              </w:rPr>
              <w:t>进行监督）；</w:t>
            </w:r>
            <w:r>
              <w:rPr>
                <w:rFonts w:ascii="宋体" w:eastAsia="宋体" w:hAnsi="宋体" w:cs="宋体"/>
                <w:kern w:val="0"/>
                <w:szCs w:val="21"/>
              </w:rPr>
              <w:fldChar w:fldCharType="end"/>
            </w:r>
            <w:bookmarkEnd w:id="250"/>
          </w:p>
          <w:bookmarkStart w:id="251" w:name="Text131"/>
          <w:p w14:paraId="48CF608D" w14:textId="77777777" w:rsidR="00C15CB0" w:rsidRDefault="008B1CBB">
            <w:pPr>
              <w:widowControl/>
              <w:spacing w:afterLines="50" w:after="156" w:line="300" w:lineRule="auto"/>
              <w:textAlignment w:val="baseline"/>
              <w:rPr>
                <w:rFonts w:ascii="宋体" w:eastAsia="宋体" w:hAnsi="宋体" w:cs="宋体"/>
                <w:kern w:val="0"/>
                <w:szCs w:val="21"/>
              </w:rPr>
            </w:pPr>
            <w:r>
              <w:rPr>
                <w:rFonts w:ascii="宋体" w:eastAsia="宋体" w:hAnsi="宋体" w:cs="宋体"/>
                <w:kern w:val="0"/>
                <w:szCs w:val="21"/>
              </w:rPr>
              <w:fldChar w:fldCharType="begin">
                <w:ffData>
                  <w:name w:val="Text131"/>
                  <w:enabled/>
                  <w:calcOnExit w:val="0"/>
                  <w:textInput>
                    <w:default w:val="非因甲方主观因素导致突破前述比例限制的，甲方应当在流动性受限资产可出售、可转让或者恢复交易的15个交易日内将理财产品投资比例调整至符合要求，国务院银行业监督管理机构规定的特殊情形除外。"/>
                  </w:textInput>
                </w:ffData>
              </w:fldChar>
            </w:r>
            <w:r>
              <w:rPr>
                <w:rFonts w:ascii="宋体" w:eastAsia="宋体" w:hAnsi="宋体" w:cs="宋体"/>
                <w:kern w:val="0"/>
                <w:szCs w:val="21"/>
              </w:rPr>
              <w:instrText>FORMTEXT</w:instrText>
            </w:r>
            <w:r>
              <w:rPr>
                <w:rFonts w:ascii="宋体" w:eastAsia="宋体" w:hAnsi="宋体" w:cs="宋体"/>
                <w:kern w:val="0"/>
                <w:szCs w:val="21"/>
              </w:rPr>
            </w:r>
            <w:r>
              <w:rPr>
                <w:rFonts w:ascii="宋体" w:eastAsia="宋体" w:hAnsi="宋体" w:cs="宋体"/>
                <w:kern w:val="0"/>
                <w:szCs w:val="21"/>
              </w:rPr>
              <w:fldChar w:fldCharType="separate"/>
            </w:r>
            <w:r>
              <w:rPr>
                <w:rFonts w:ascii="宋体" w:eastAsia="宋体" w:hAnsi="宋体" w:cs="宋体"/>
                <w:kern w:val="0"/>
                <w:szCs w:val="21"/>
              </w:rPr>
              <w:t>非因甲方主观因素导致突破前述比例限制的，甲方应当在流动性受限资产可出售、可转让或者恢复交易的</w:t>
            </w:r>
            <w:r>
              <w:rPr>
                <w:rFonts w:ascii="宋体" w:eastAsia="宋体" w:hAnsi="宋体" w:cs="宋体"/>
                <w:kern w:val="0"/>
                <w:szCs w:val="21"/>
              </w:rPr>
              <w:t>15</w:t>
            </w:r>
            <w:r>
              <w:rPr>
                <w:rFonts w:ascii="宋体" w:eastAsia="宋体" w:hAnsi="宋体" w:cs="宋体"/>
                <w:kern w:val="0"/>
                <w:szCs w:val="21"/>
              </w:rPr>
              <w:t>个交易日内将理财产品投资比例调整至符合要求，国务院银行业监督管理机构规定的特殊情形除外。</w:t>
            </w:r>
            <w:r>
              <w:rPr>
                <w:rFonts w:ascii="宋体" w:eastAsia="宋体" w:hAnsi="宋体" w:cs="宋体"/>
                <w:kern w:val="0"/>
                <w:szCs w:val="21"/>
              </w:rPr>
              <w:fldChar w:fldCharType="end"/>
            </w:r>
            <w:bookmarkEnd w:id="251"/>
          </w:p>
          <w:bookmarkStart w:id="252" w:name="Text132"/>
          <w:p w14:paraId="56B7E2EE" w14:textId="77777777" w:rsidR="00C15CB0" w:rsidRDefault="008B1CBB">
            <w:pPr>
              <w:widowControl/>
              <w:spacing w:afterLines="50" w:after="156" w:line="300" w:lineRule="auto"/>
              <w:textAlignment w:val="baseline"/>
              <w:rPr>
                <w:rFonts w:ascii="宋体" w:eastAsia="宋体" w:hAnsi="宋体" w:cs="宋体"/>
                <w:kern w:val="0"/>
                <w:szCs w:val="21"/>
              </w:rPr>
            </w:pPr>
            <w:r>
              <w:rPr>
                <w:rFonts w:ascii="宋体" w:eastAsia="宋体" w:hAnsi="宋体" w:cs="宋体"/>
                <w:kern w:val="0"/>
                <w:szCs w:val="21"/>
              </w:rPr>
              <w:fldChar w:fldCharType="begin">
                <w:ffData>
                  <w:name w:val="Text132"/>
                  <w:enabled/>
                  <w:calcOnExit w:val="0"/>
                  <w:textInput>
                    <w:default w:val="（4）（开放式公募理财产品适用）本理财产品的杠杆水平不得超过140%；"/>
                  </w:textInput>
                </w:ffData>
              </w:fldChar>
            </w:r>
            <w:r>
              <w:rPr>
                <w:rFonts w:ascii="宋体" w:eastAsia="宋体" w:hAnsi="宋体" w:cs="宋体"/>
                <w:kern w:val="0"/>
                <w:szCs w:val="21"/>
              </w:rPr>
              <w:instrText>FORMTEXT</w:instrText>
            </w:r>
            <w:r>
              <w:rPr>
                <w:rFonts w:ascii="宋体" w:eastAsia="宋体" w:hAnsi="宋体" w:cs="宋体"/>
                <w:kern w:val="0"/>
                <w:szCs w:val="21"/>
              </w:rPr>
            </w:r>
            <w:r>
              <w:rPr>
                <w:rFonts w:ascii="宋体" w:eastAsia="宋体" w:hAnsi="宋体" w:cs="宋体"/>
                <w:kern w:val="0"/>
                <w:szCs w:val="21"/>
              </w:rPr>
              <w:fldChar w:fldCharType="separate"/>
            </w:r>
            <w:r>
              <w:rPr>
                <w:rFonts w:ascii="宋体" w:eastAsia="宋体" w:hAnsi="宋体" w:cs="宋体"/>
                <w:kern w:val="0"/>
                <w:szCs w:val="21"/>
              </w:rPr>
              <w:t>（</w:t>
            </w:r>
            <w:r>
              <w:rPr>
                <w:rFonts w:ascii="宋体" w:eastAsia="宋体" w:hAnsi="宋体" w:cs="宋体"/>
                <w:kern w:val="0"/>
                <w:szCs w:val="21"/>
              </w:rPr>
              <w:t>4</w:t>
            </w:r>
            <w:r>
              <w:rPr>
                <w:rFonts w:ascii="宋体" w:eastAsia="宋体" w:hAnsi="宋体" w:cs="宋体"/>
                <w:kern w:val="0"/>
                <w:szCs w:val="21"/>
              </w:rPr>
              <w:t>）（开放式公募理财产品适用）本理财产品的杠杆水平不得超过</w:t>
            </w:r>
            <w:r>
              <w:rPr>
                <w:rFonts w:ascii="宋体" w:eastAsia="宋体" w:hAnsi="宋体" w:cs="宋体"/>
                <w:kern w:val="0"/>
                <w:szCs w:val="21"/>
              </w:rPr>
              <w:t>140%</w:t>
            </w:r>
            <w:r>
              <w:rPr>
                <w:rFonts w:ascii="宋体" w:eastAsia="宋体" w:hAnsi="宋体" w:cs="宋体"/>
                <w:kern w:val="0"/>
                <w:szCs w:val="21"/>
              </w:rPr>
              <w:t>；</w:t>
            </w:r>
            <w:r>
              <w:rPr>
                <w:rFonts w:ascii="宋体" w:eastAsia="宋体" w:hAnsi="宋体" w:cs="宋体"/>
                <w:kern w:val="0"/>
                <w:szCs w:val="21"/>
              </w:rPr>
              <w:fldChar w:fldCharType="end"/>
            </w:r>
            <w:bookmarkEnd w:id="252"/>
          </w:p>
          <w:bookmarkStart w:id="253" w:name="Text133"/>
          <w:p w14:paraId="678998E7" w14:textId="77777777" w:rsidR="00C15CB0" w:rsidRDefault="008B1CBB">
            <w:pPr>
              <w:widowControl/>
              <w:spacing w:afterLines="50" w:after="156" w:line="300" w:lineRule="auto"/>
              <w:textAlignment w:val="baseline"/>
              <w:rPr>
                <w:rFonts w:ascii="宋体" w:eastAsia="宋体" w:hAnsi="宋体" w:cs="宋体"/>
                <w:kern w:val="0"/>
                <w:sz w:val="24"/>
                <w:szCs w:val="24"/>
              </w:rPr>
            </w:pPr>
            <w:r>
              <w:rPr>
                <w:rFonts w:ascii="宋体" w:eastAsia="宋体" w:hAnsi="宋体" w:cs="宋体"/>
                <w:b/>
                <w:bCs/>
                <w:kern w:val="0"/>
                <w:szCs w:val="21"/>
              </w:rPr>
              <w:fldChar w:fldCharType="begin">
                <w:ffData>
                  <w:name w:val="Text133"/>
                  <w:enabled/>
                  <w:calcOnExit w:val="0"/>
                  <w:textInput>
                    <w:default w:val="（封闭式公募理财产品及私募理财产品适用）本理财产品的杠杆水平不得超过200%；"/>
                  </w:textInput>
                </w:ffData>
              </w:fldChar>
            </w:r>
            <w:r>
              <w:rPr>
                <w:rFonts w:ascii="宋体" w:eastAsia="宋体" w:hAnsi="宋体" w:cs="宋体"/>
                <w:b/>
                <w:bCs/>
                <w:kern w:val="0"/>
                <w:szCs w:val="21"/>
              </w:rPr>
              <w:instrText>FORMTEXT</w:instrText>
            </w:r>
            <w:r>
              <w:rPr>
                <w:rFonts w:ascii="宋体" w:eastAsia="宋体" w:hAnsi="宋体" w:cs="宋体"/>
                <w:b/>
                <w:bCs/>
                <w:kern w:val="0"/>
                <w:szCs w:val="21"/>
              </w:rPr>
            </w:r>
            <w:r>
              <w:rPr>
                <w:rFonts w:ascii="宋体" w:eastAsia="宋体" w:hAnsi="宋体" w:cs="宋体"/>
                <w:b/>
                <w:bCs/>
                <w:kern w:val="0"/>
                <w:szCs w:val="21"/>
              </w:rPr>
              <w:fldChar w:fldCharType="separate"/>
            </w:r>
            <w:r>
              <w:rPr>
                <w:rFonts w:ascii="宋体" w:eastAsia="宋体" w:hAnsi="宋体" w:cs="宋体"/>
                <w:b/>
                <w:bCs/>
                <w:kern w:val="0"/>
                <w:szCs w:val="21"/>
              </w:rPr>
              <w:t>（封闭式公募理财产品及私募理财产品适用）本理财产品的杠杆水平不得超过</w:t>
            </w:r>
            <w:r>
              <w:rPr>
                <w:rFonts w:ascii="宋体" w:eastAsia="宋体" w:hAnsi="宋体" w:cs="宋体"/>
                <w:b/>
                <w:bCs/>
                <w:kern w:val="0"/>
                <w:szCs w:val="21"/>
              </w:rPr>
              <w:t>200%</w:t>
            </w:r>
            <w:r>
              <w:rPr>
                <w:rFonts w:ascii="宋体" w:eastAsia="宋体" w:hAnsi="宋体" w:cs="宋体"/>
                <w:b/>
                <w:bCs/>
                <w:kern w:val="0"/>
                <w:szCs w:val="21"/>
              </w:rPr>
              <w:t>；</w:t>
            </w:r>
            <w:r>
              <w:rPr>
                <w:rFonts w:ascii="宋体" w:eastAsia="宋体" w:hAnsi="宋体" w:cs="宋体"/>
                <w:b/>
                <w:bCs/>
                <w:kern w:val="0"/>
                <w:szCs w:val="21"/>
              </w:rPr>
              <w:fldChar w:fldCharType="end"/>
            </w:r>
            <w:bookmarkEnd w:id="253"/>
          </w:p>
        </w:tc>
      </w:tr>
      <w:tr w:rsidR="00C15CB0" w14:paraId="150D02A6" w14:textId="77777777">
        <w:trPr>
          <w:trHeight w:val="340"/>
        </w:trPr>
        <w:tc>
          <w:tcPr>
            <w:tcW w:w="587" w:type="dxa"/>
            <w:vMerge/>
            <w:tcBorders>
              <w:top w:val="single" w:sz="8" w:space="0" w:color="auto"/>
              <w:left w:val="single" w:sz="8" w:space="0" w:color="auto"/>
              <w:bottom w:val="single" w:sz="8" w:space="0" w:color="auto"/>
              <w:right w:val="single" w:sz="8" w:space="0" w:color="auto"/>
            </w:tcBorders>
            <w:vAlign w:val="center"/>
          </w:tcPr>
          <w:p w14:paraId="5365E834" w14:textId="77777777" w:rsidR="00C15CB0" w:rsidRDefault="00C15CB0">
            <w:pPr>
              <w:widowControl/>
              <w:spacing w:afterLines="50" w:after="156" w:line="300" w:lineRule="auto"/>
              <w:jc w:val="left"/>
              <w:rPr>
                <w:rFonts w:ascii="宋体" w:eastAsia="宋体" w:hAnsi="宋体" w:cs="宋体"/>
                <w:kern w:val="0"/>
                <w:sz w:val="24"/>
                <w:szCs w:val="24"/>
              </w:rPr>
            </w:pPr>
          </w:p>
        </w:tc>
        <w:tc>
          <w:tcPr>
            <w:tcW w:w="1344" w:type="dxa"/>
            <w:vMerge/>
            <w:tcBorders>
              <w:top w:val="single" w:sz="8" w:space="0" w:color="auto"/>
              <w:left w:val="single" w:sz="8" w:space="0" w:color="auto"/>
              <w:bottom w:val="single" w:sz="8" w:space="0" w:color="auto"/>
              <w:right w:val="single" w:sz="8" w:space="0" w:color="auto"/>
            </w:tcBorders>
            <w:vAlign w:val="center"/>
          </w:tcPr>
          <w:p w14:paraId="0789EC82" w14:textId="77777777" w:rsidR="00C15CB0" w:rsidRDefault="00C15CB0">
            <w:pPr>
              <w:widowControl/>
              <w:spacing w:afterLines="50" w:after="156" w:line="300" w:lineRule="auto"/>
              <w:jc w:val="left"/>
              <w:rPr>
                <w:rFonts w:ascii="宋体" w:eastAsia="宋体" w:hAnsi="宋体" w:cs="宋体"/>
                <w:kern w:val="0"/>
                <w:sz w:val="24"/>
                <w:szCs w:val="24"/>
              </w:rPr>
            </w:pPr>
          </w:p>
        </w:tc>
        <w:tc>
          <w:tcPr>
            <w:tcW w:w="11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142F3FE" w14:textId="77777777" w:rsidR="00C15CB0" w:rsidRDefault="008B1CBB">
            <w:pPr>
              <w:widowControl/>
              <w:spacing w:afterLines="50" w:after="156" w:line="300" w:lineRule="auto"/>
              <w:textAlignment w:val="baseline"/>
              <w:rPr>
                <w:rFonts w:ascii="宋体" w:eastAsia="宋体" w:hAnsi="宋体" w:cs="宋体"/>
                <w:kern w:val="0"/>
                <w:sz w:val="24"/>
                <w:szCs w:val="24"/>
              </w:rPr>
            </w:pPr>
            <w:r>
              <w:rPr>
                <w:rFonts w:ascii="宋体" w:eastAsia="宋体" w:hAnsi="宋体" w:cs="宋体" w:hint="eastAsia"/>
                <w:b/>
                <w:bCs/>
                <w:kern w:val="0"/>
                <w:sz w:val="24"/>
                <w:szCs w:val="24"/>
              </w:rPr>
              <w:t>投资禁止行为</w:t>
            </w:r>
          </w:p>
        </w:tc>
        <w:bookmarkStart w:id="254" w:name="Text134"/>
        <w:tc>
          <w:tcPr>
            <w:tcW w:w="54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973D07" w14:textId="77777777" w:rsidR="00C15CB0" w:rsidRDefault="008B1CBB">
            <w:pPr>
              <w:widowControl/>
              <w:spacing w:afterLines="50" w:after="156" w:line="300" w:lineRule="auto"/>
              <w:textAlignment w:val="baseline"/>
              <w:rPr>
                <w:rFonts w:ascii="宋体" w:eastAsia="宋体" w:hAnsi="宋体" w:cs="宋体"/>
                <w:kern w:val="0"/>
                <w:sz w:val="24"/>
                <w:szCs w:val="24"/>
              </w:rPr>
            </w:pPr>
            <w:r>
              <w:rPr>
                <w:rFonts w:ascii="宋体" w:eastAsia="宋体" w:hAnsi="宋体" w:cs="宋体"/>
                <w:kern w:val="0"/>
                <w:sz w:val="24"/>
                <w:szCs w:val="24"/>
              </w:rPr>
              <w:fldChar w:fldCharType="begin">
                <w:ffData>
                  <w:name w:val="Text134"/>
                  <w:enabled/>
                  <w:calcOnExit w:val="0"/>
                  <w:textInput>
                    <w:default w:val="本理财产品不得投资于信贷资产、银行理财产品。"/>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本理财产品不得投资于信贷资产、银行理财产品。</w:t>
            </w:r>
            <w:r>
              <w:rPr>
                <w:rFonts w:ascii="宋体" w:eastAsia="宋体" w:hAnsi="宋体" w:cs="宋体"/>
                <w:kern w:val="0"/>
                <w:sz w:val="24"/>
                <w:szCs w:val="24"/>
              </w:rPr>
              <w:fldChar w:fldCharType="end"/>
            </w:r>
            <w:bookmarkEnd w:id="254"/>
          </w:p>
        </w:tc>
      </w:tr>
      <w:tr w:rsidR="00C15CB0" w14:paraId="3472BCA3" w14:textId="77777777">
        <w:trPr>
          <w:trHeight w:val="1446"/>
        </w:trPr>
        <w:tc>
          <w:tcPr>
            <w:tcW w:w="587" w:type="dxa"/>
            <w:vMerge/>
            <w:tcBorders>
              <w:top w:val="single" w:sz="8" w:space="0" w:color="auto"/>
              <w:left w:val="single" w:sz="8" w:space="0" w:color="auto"/>
              <w:bottom w:val="single" w:sz="8" w:space="0" w:color="auto"/>
              <w:right w:val="single" w:sz="8" w:space="0" w:color="auto"/>
            </w:tcBorders>
            <w:vAlign w:val="center"/>
          </w:tcPr>
          <w:p w14:paraId="2F2B4A43" w14:textId="77777777" w:rsidR="00C15CB0" w:rsidRDefault="00C15CB0">
            <w:pPr>
              <w:widowControl/>
              <w:spacing w:afterLines="50" w:after="156" w:line="300" w:lineRule="auto"/>
              <w:jc w:val="left"/>
              <w:rPr>
                <w:rFonts w:ascii="宋体" w:eastAsia="宋体" w:hAnsi="宋体" w:cs="宋体"/>
                <w:kern w:val="0"/>
                <w:sz w:val="24"/>
                <w:szCs w:val="24"/>
              </w:rPr>
            </w:pPr>
          </w:p>
        </w:tc>
        <w:tc>
          <w:tcPr>
            <w:tcW w:w="1344" w:type="dxa"/>
            <w:vMerge/>
            <w:tcBorders>
              <w:top w:val="single" w:sz="8" w:space="0" w:color="auto"/>
              <w:left w:val="single" w:sz="8" w:space="0" w:color="auto"/>
              <w:bottom w:val="single" w:sz="8" w:space="0" w:color="auto"/>
              <w:right w:val="single" w:sz="8" w:space="0" w:color="auto"/>
            </w:tcBorders>
            <w:vAlign w:val="center"/>
          </w:tcPr>
          <w:p w14:paraId="2ACCA968" w14:textId="77777777" w:rsidR="00C15CB0" w:rsidRDefault="00C15CB0">
            <w:pPr>
              <w:widowControl/>
              <w:spacing w:afterLines="50" w:after="156" w:line="300" w:lineRule="auto"/>
              <w:jc w:val="left"/>
              <w:rPr>
                <w:rFonts w:ascii="宋体" w:eastAsia="宋体" w:hAnsi="宋体" w:cs="宋体"/>
                <w:kern w:val="0"/>
                <w:sz w:val="24"/>
                <w:szCs w:val="24"/>
              </w:rPr>
            </w:pPr>
          </w:p>
        </w:tc>
        <w:tc>
          <w:tcPr>
            <w:tcW w:w="11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88BD60C" w14:textId="77777777" w:rsidR="00C15CB0" w:rsidRDefault="008B1CBB">
            <w:pPr>
              <w:widowControl/>
              <w:spacing w:afterLines="50" w:after="156" w:line="300" w:lineRule="auto"/>
              <w:textAlignment w:val="baseline"/>
              <w:rPr>
                <w:rFonts w:ascii="宋体" w:eastAsia="宋体" w:hAnsi="宋体" w:cs="宋体"/>
                <w:kern w:val="0"/>
                <w:sz w:val="24"/>
                <w:szCs w:val="24"/>
              </w:rPr>
            </w:pPr>
            <w:r>
              <w:rPr>
                <w:rFonts w:ascii="宋体" w:eastAsia="宋体" w:hAnsi="宋体" w:cs="宋体" w:hint="eastAsia"/>
                <w:b/>
                <w:bCs/>
                <w:kern w:val="0"/>
                <w:sz w:val="24"/>
                <w:szCs w:val="24"/>
              </w:rPr>
              <w:t>对理财产品关联方交易的监督</w:t>
            </w:r>
          </w:p>
        </w:tc>
        <w:bookmarkStart w:id="255" w:name="Text245"/>
        <w:tc>
          <w:tcPr>
            <w:tcW w:w="54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79F46F9" w14:textId="77777777" w:rsidR="00C15CB0" w:rsidRDefault="008B1CBB">
            <w:pPr>
              <w:widowControl/>
              <w:spacing w:afterLines="50" w:after="156" w:line="300" w:lineRule="auto"/>
              <w:textAlignment w:val="baseline"/>
              <w:rPr>
                <w:rFonts w:ascii="宋体" w:eastAsia="宋体" w:hAnsi="宋体" w:cs="宋体"/>
                <w:kern w:val="0"/>
                <w:sz w:val="24"/>
                <w:szCs w:val="24"/>
              </w:rPr>
            </w:pPr>
            <w:r>
              <w:rPr>
                <w:rFonts w:ascii="宋体" w:eastAsia="宋体" w:hAnsi="宋体" w:cs="宋体"/>
                <w:kern w:val="0"/>
                <w:sz w:val="24"/>
                <w:szCs w:val="24"/>
              </w:rPr>
              <w:fldChar w:fldCharType="begin">
                <w:ffData>
                  <w:name w:val="Text245"/>
                  <w:enabled/>
                  <w:calcOnExit w:val="0"/>
                  <w:textInput>
                    <w:default w:val="（如不涉及请填无，不可留空）"/>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（如不涉及请填无，不可留空）</w:t>
            </w:r>
            <w:r>
              <w:rPr>
                <w:rFonts w:ascii="宋体" w:eastAsia="宋体" w:hAnsi="宋体" w:cs="宋体"/>
                <w:kern w:val="0"/>
                <w:sz w:val="24"/>
                <w:szCs w:val="24"/>
              </w:rPr>
              <w:fldChar w:fldCharType="end"/>
            </w:r>
            <w:bookmarkEnd w:id="255"/>
          </w:p>
        </w:tc>
      </w:tr>
      <w:tr w:rsidR="00C15CB0" w14:paraId="0CAF84FE" w14:textId="77777777">
        <w:trPr>
          <w:trHeight w:val="2432"/>
        </w:trPr>
        <w:tc>
          <w:tcPr>
            <w:tcW w:w="587" w:type="dxa"/>
            <w:vMerge/>
            <w:tcBorders>
              <w:top w:val="single" w:sz="8" w:space="0" w:color="auto"/>
              <w:left w:val="single" w:sz="8" w:space="0" w:color="auto"/>
              <w:bottom w:val="single" w:sz="8" w:space="0" w:color="auto"/>
              <w:right w:val="single" w:sz="8" w:space="0" w:color="auto"/>
            </w:tcBorders>
            <w:vAlign w:val="center"/>
          </w:tcPr>
          <w:p w14:paraId="30BB8E8F" w14:textId="77777777" w:rsidR="00C15CB0" w:rsidRDefault="00C15CB0">
            <w:pPr>
              <w:widowControl/>
              <w:spacing w:afterLines="50" w:after="156" w:line="300" w:lineRule="auto"/>
              <w:jc w:val="left"/>
              <w:rPr>
                <w:rFonts w:ascii="宋体" w:eastAsia="宋体" w:hAnsi="宋体" w:cs="宋体"/>
                <w:kern w:val="0"/>
                <w:sz w:val="24"/>
                <w:szCs w:val="24"/>
              </w:rPr>
            </w:pPr>
          </w:p>
        </w:tc>
        <w:tc>
          <w:tcPr>
            <w:tcW w:w="1344" w:type="dxa"/>
            <w:vMerge/>
            <w:tcBorders>
              <w:top w:val="single" w:sz="8" w:space="0" w:color="auto"/>
              <w:left w:val="single" w:sz="8" w:space="0" w:color="auto"/>
              <w:bottom w:val="single" w:sz="8" w:space="0" w:color="auto"/>
              <w:right w:val="single" w:sz="8" w:space="0" w:color="auto"/>
            </w:tcBorders>
            <w:vAlign w:val="center"/>
          </w:tcPr>
          <w:p w14:paraId="2658D985" w14:textId="77777777" w:rsidR="00C15CB0" w:rsidRDefault="00C15CB0">
            <w:pPr>
              <w:widowControl/>
              <w:spacing w:afterLines="50" w:after="156" w:line="300" w:lineRule="auto"/>
              <w:jc w:val="left"/>
              <w:rPr>
                <w:rFonts w:ascii="宋体" w:eastAsia="宋体" w:hAnsi="宋体" w:cs="宋体"/>
                <w:kern w:val="0"/>
                <w:sz w:val="24"/>
                <w:szCs w:val="24"/>
              </w:rPr>
            </w:pPr>
          </w:p>
        </w:tc>
        <w:tc>
          <w:tcPr>
            <w:tcW w:w="11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99D876D" w14:textId="77777777" w:rsidR="00C15CB0" w:rsidRDefault="008B1CBB">
            <w:pPr>
              <w:widowControl/>
              <w:spacing w:afterLines="50" w:after="156" w:line="300" w:lineRule="auto"/>
              <w:textAlignment w:val="baseline"/>
              <w:rPr>
                <w:rFonts w:ascii="宋体" w:eastAsia="宋体" w:hAnsi="宋体" w:cs="宋体"/>
                <w:kern w:val="0"/>
                <w:sz w:val="24"/>
                <w:szCs w:val="24"/>
              </w:rPr>
            </w:pPr>
            <w:r>
              <w:rPr>
                <w:rFonts w:ascii="宋体" w:eastAsia="宋体" w:hAnsi="宋体" w:cs="宋体" w:hint="eastAsia"/>
                <w:b/>
                <w:bCs/>
                <w:kern w:val="0"/>
                <w:sz w:val="24"/>
                <w:szCs w:val="24"/>
              </w:rPr>
              <w:t>备注</w:t>
            </w:r>
          </w:p>
        </w:tc>
        <w:bookmarkStart w:id="256" w:name="Text248"/>
        <w:tc>
          <w:tcPr>
            <w:tcW w:w="54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613EB5" w14:textId="77777777" w:rsidR="00C15CB0" w:rsidRDefault="008B1CBB">
            <w:pPr>
              <w:widowControl/>
              <w:spacing w:afterLines="50" w:after="156" w:line="300" w:lineRule="auto"/>
              <w:textAlignment w:val="baseline"/>
              <w:rPr>
                <w:rFonts w:ascii="宋体" w:eastAsia="宋体" w:hAnsi="宋体" w:cs="宋体"/>
                <w:kern w:val="0"/>
                <w:sz w:val="24"/>
                <w:szCs w:val="24"/>
              </w:rPr>
            </w:pPr>
            <w:r>
              <w:rPr>
                <w:rFonts w:ascii="宋体" w:eastAsia="宋体" w:hAnsi="宋体" w:cs="宋体"/>
                <w:kern w:val="0"/>
                <w:szCs w:val="21"/>
              </w:rPr>
              <w:fldChar w:fldCharType="begin">
                <w:ffData>
                  <w:name w:val="Text248"/>
                  <w:enabled/>
                  <w:calcOnExit w:val="0"/>
                  <w:textInput>
                    <w:default w:val="1、本投资监督事项依据理财文件制定，如与理财文件的表述不一致，以本协议为准并执行。本投资监督事项表内的事项由乙方负责监督，不在投资监督事项表内的投资监督事项由甲方负责监督。&#10;2、如果投资品种和监督比例需要调整，必须经过甲、乙双方确认"/>
                  </w:textInput>
                </w:ffData>
              </w:fldChar>
            </w:r>
            <w:r>
              <w:rPr>
                <w:rFonts w:ascii="宋体" w:eastAsia="宋体" w:hAnsi="宋体" w:cs="宋体"/>
                <w:kern w:val="0"/>
                <w:szCs w:val="21"/>
              </w:rPr>
              <w:instrText>FORMTEXT</w:instrText>
            </w:r>
            <w:r>
              <w:rPr>
                <w:rFonts w:ascii="宋体" w:eastAsia="宋体" w:hAnsi="宋体" w:cs="宋体"/>
                <w:kern w:val="0"/>
                <w:szCs w:val="21"/>
              </w:rPr>
            </w:r>
            <w:r>
              <w:rPr>
                <w:rFonts w:ascii="宋体" w:eastAsia="宋体" w:hAnsi="宋体" w:cs="宋体"/>
                <w:kern w:val="0"/>
                <w:szCs w:val="21"/>
              </w:rPr>
              <w:fldChar w:fldCharType="separate"/>
            </w:r>
            <w:r>
              <w:rPr>
                <w:rFonts w:ascii="宋体" w:eastAsia="宋体" w:hAnsi="宋体" w:cs="宋体"/>
                <w:kern w:val="0"/>
                <w:szCs w:val="21"/>
              </w:rPr>
              <w:t>1</w:t>
            </w:r>
            <w:r>
              <w:rPr>
                <w:rFonts w:ascii="宋体" w:eastAsia="宋体" w:hAnsi="宋体" w:cs="宋体"/>
                <w:kern w:val="0"/>
                <w:szCs w:val="21"/>
              </w:rPr>
              <w:t>、本投资监督事项依据理财文件制定，如与理财文件的表述不一致，以本协议为准并执行。本投资监督事项表内的事项由乙方负责监督，不在投资监督事项表内的投资监督事项由甲方负责监督。</w:t>
            </w:r>
            <w:r>
              <w:rPr>
                <w:rFonts w:ascii="宋体" w:eastAsia="宋体" w:hAnsi="宋体" w:cs="宋体"/>
                <w:kern w:val="0"/>
                <w:szCs w:val="21"/>
              </w:rPr>
              <w:cr/>
              <w:t>2</w:t>
            </w:r>
            <w:r>
              <w:rPr>
                <w:rFonts w:ascii="宋体" w:eastAsia="宋体" w:hAnsi="宋体" w:cs="宋体"/>
                <w:kern w:val="0"/>
                <w:szCs w:val="21"/>
              </w:rPr>
              <w:t>、如果投资品种和监督比例需要调整，必须经过甲、乙双方确认</w:t>
            </w:r>
            <w:r>
              <w:rPr>
                <w:rFonts w:ascii="宋体" w:eastAsia="宋体" w:hAnsi="宋体" w:cs="宋体"/>
                <w:kern w:val="0"/>
                <w:szCs w:val="21"/>
              </w:rPr>
              <w:fldChar w:fldCharType="end"/>
            </w:r>
            <w:bookmarkEnd w:id="256"/>
          </w:p>
        </w:tc>
      </w:tr>
      <w:tr w:rsidR="00C15CB0" w14:paraId="50D64C31" w14:textId="77777777">
        <w:trPr>
          <w:trHeight w:val="340"/>
        </w:trPr>
        <w:tc>
          <w:tcPr>
            <w:tcW w:w="5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8DB2A7" w14:textId="77777777" w:rsidR="00C15CB0" w:rsidRDefault="008B1CBB">
            <w:pPr>
              <w:widowControl/>
              <w:spacing w:afterLines="50" w:after="156" w:line="300" w:lineRule="auto"/>
              <w:jc w:val="center"/>
              <w:textAlignment w:val="baseline"/>
              <w:rPr>
                <w:rFonts w:ascii="宋体" w:eastAsia="宋体" w:hAnsi="宋体" w:cs="宋体"/>
                <w:kern w:val="0"/>
                <w:sz w:val="24"/>
                <w:szCs w:val="24"/>
              </w:rPr>
            </w:pPr>
            <w:r>
              <w:rPr>
                <w:rFonts w:ascii="宋体" w:eastAsia="宋体" w:hAnsi="宋体" w:cs="宋体" w:hint="eastAsia"/>
                <w:kern w:val="0"/>
                <w:sz w:val="24"/>
                <w:szCs w:val="24"/>
              </w:rPr>
              <w:t>25</w:t>
            </w:r>
          </w:p>
        </w:tc>
        <w:tc>
          <w:tcPr>
            <w:tcW w:w="13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B0B9B38" w14:textId="77777777" w:rsidR="00C15CB0" w:rsidRDefault="008B1CBB">
            <w:pPr>
              <w:widowControl/>
              <w:spacing w:afterLines="50" w:after="156" w:line="300" w:lineRule="auto"/>
              <w:jc w:val="left"/>
              <w:rPr>
                <w:rFonts w:ascii="宋体" w:eastAsia="宋体" w:hAnsi="宋体" w:cs="宋体"/>
                <w:kern w:val="0"/>
                <w:sz w:val="24"/>
                <w:szCs w:val="24"/>
              </w:rPr>
            </w:pPr>
            <w:r>
              <w:rPr>
                <w:rFonts w:ascii="宋体" w:eastAsia="宋体" w:hAnsi="宋体" w:cs="宋体" w:hint="eastAsia"/>
                <w:kern w:val="0"/>
                <w:sz w:val="24"/>
                <w:szCs w:val="24"/>
              </w:rPr>
              <w:t>其他个性化约定</w:t>
            </w:r>
          </w:p>
        </w:tc>
        <w:tc>
          <w:tcPr>
            <w:tcW w:w="659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74E720F" w14:textId="77777777" w:rsidR="00C15CB0" w:rsidRDefault="008B1CBB">
            <w:pPr>
              <w:widowControl/>
              <w:spacing w:afterLines="50" w:after="156" w:line="300" w:lineRule="auto"/>
              <w:textAlignment w:val="baseline"/>
              <w:rPr>
                <w:rFonts w:ascii="宋体" w:eastAsia="宋体" w:hAnsi="宋体" w:cs="宋体"/>
                <w:kern w:val="0"/>
                <w:sz w:val="24"/>
                <w:szCs w:val="24"/>
              </w:rPr>
            </w:pPr>
            <w:r>
              <w:rPr>
                <w:rFonts w:ascii="宋体" w:eastAsia="宋体" w:hAnsi="宋体" w:cs="宋体"/>
                <w:kern w:val="0"/>
                <w:sz w:val="24"/>
                <w:szCs w:val="24"/>
              </w:rPr>
              <w:fldChar w:fldCharType="begin">
                <w:ffData>
                  <w:name w:val="Text244"/>
                  <w:enabled/>
                  <w:calcOnExit w:val="0"/>
                  <w:textInput>
                    <w:default w:val="□"/>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w:t>
            </w:r>
            <w:r>
              <w:rPr>
                <w:rFonts w:ascii="宋体" w:eastAsia="宋体" w:hAnsi="宋体" w:cs="宋体"/>
                <w:kern w:val="0"/>
                <w:sz w:val="24"/>
                <w:szCs w:val="24"/>
              </w:rPr>
              <w:fldChar w:fldCharType="end"/>
            </w:r>
            <w:r>
              <w:rPr>
                <w:rFonts w:ascii="宋体" w:eastAsia="宋体" w:hAnsi="宋体" w:cs="宋体" w:hint="eastAsia"/>
                <w:kern w:val="0"/>
                <w:sz w:val="24"/>
                <w:szCs w:val="24"/>
              </w:rPr>
              <w:t>无</w:t>
            </w:r>
          </w:p>
          <w:p w14:paraId="777A848F" w14:textId="77777777" w:rsidR="00C15CB0" w:rsidRDefault="008B1CBB">
            <w:pPr>
              <w:widowControl/>
              <w:spacing w:afterLines="50" w:after="156" w:line="300" w:lineRule="auto"/>
              <w:textAlignment w:val="baseline"/>
              <w:rPr>
                <w:rFonts w:ascii="宋体" w:eastAsia="宋体" w:hAnsi="宋体" w:cs="宋体"/>
                <w:kern w:val="0"/>
                <w:sz w:val="24"/>
                <w:szCs w:val="24"/>
              </w:rPr>
            </w:pPr>
            <w:r>
              <w:rPr>
                <w:rFonts w:ascii="宋体" w:eastAsia="宋体" w:hAnsi="宋体" w:cs="宋体"/>
                <w:kern w:val="0"/>
                <w:sz w:val="24"/>
                <w:szCs w:val="24"/>
              </w:rPr>
              <w:fldChar w:fldCharType="begin">
                <w:ffData>
                  <w:name w:val="Text244"/>
                  <w:enabled/>
                  <w:calcOnExit w:val="0"/>
                  <w:textInput>
                    <w:default w:val="□"/>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w:t>
            </w:r>
            <w:r>
              <w:rPr>
                <w:rFonts w:ascii="宋体" w:eastAsia="宋体" w:hAnsi="宋体" w:cs="宋体"/>
                <w:kern w:val="0"/>
                <w:sz w:val="24"/>
                <w:szCs w:val="24"/>
              </w:rPr>
              <w:fldChar w:fldCharType="end"/>
            </w:r>
            <w:r>
              <w:rPr>
                <w:rFonts w:ascii="宋体" w:eastAsia="宋体" w:hAnsi="宋体" w:cs="宋体" w:hint="eastAsia"/>
                <w:kern w:val="0"/>
                <w:sz w:val="24"/>
                <w:szCs w:val="24"/>
              </w:rPr>
              <w:t>有</w:t>
            </w:r>
            <w:bookmarkStart w:id="257" w:name="OLE_LINK1"/>
            <w:r>
              <w:rPr>
                <w:rFonts w:ascii="宋体" w:eastAsia="宋体" w:hAnsi="宋体" w:cs="宋体" w:hint="eastAsia"/>
                <w:kern w:val="0"/>
                <w:sz w:val="24"/>
                <w:szCs w:val="24"/>
              </w:rPr>
              <w:fldChar w:fldCharType="begin">
                <w:ffData>
                  <w:name w:val="Text246"/>
                  <w:enabled/>
                  <w:calcOnExit w:val="0"/>
                  <w:textInput/>
                </w:ffData>
              </w:fldChar>
            </w:r>
            <w:bookmarkStart w:id="258" w:name="Text246"/>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bookmarkEnd w:id="257"/>
            <w:bookmarkEnd w:id="258"/>
          </w:p>
        </w:tc>
      </w:tr>
    </w:tbl>
    <w:p w14:paraId="4835CF5D" w14:textId="77777777" w:rsidR="00C15CB0" w:rsidRDefault="008B1CBB">
      <w:pPr>
        <w:widowControl/>
        <w:spacing w:afterLines="50" w:after="156" w:line="300" w:lineRule="auto"/>
        <w:ind w:firstLine="480"/>
        <w:jc w:val="right"/>
        <w:rPr>
          <w:rFonts w:ascii="宋体" w:eastAsia="宋体" w:hAnsi="宋体" w:cs="宋体"/>
          <w:color w:val="000000"/>
          <w:kern w:val="0"/>
          <w:sz w:val="24"/>
          <w:szCs w:val="24"/>
        </w:rPr>
      </w:pPr>
      <w:r>
        <w:rPr>
          <w:rFonts w:ascii="宋体" w:eastAsia="宋体" w:hAnsi="宋体" w:cs="宋体" w:hint="eastAsia"/>
          <w:b/>
          <w:bCs/>
          <w:kern w:val="0"/>
          <w:sz w:val="24"/>
          <w:szCs w:val="24"/>
        </w:rPr>
        <w:lastRenderedPageBreak/>
        <w:t> </w:t>
      </w:r>
    </w:p>
    <w:p w14:paraId="5360FB46" w14:textId="500C07A7" w:rsidR="00C15CB0" w:rsidRDefault="008B1CBB">
      <w:pPr>
        <w:widowControl/>
        <w:spacing w:afterLines="50" w:after="156" w:line="300" w:lineRule="exact"/>
        <w:ind w:right="480"/>
        <w:rPr>
          <w:rFonts w:ascii="宋体" w:eastAsia="宋体" w:hAnsi="宋体" w:cs="宋体"/>
          <w:color w:val="000000"/>
          <w:kern w:val="0"/>
          <w:sz w:val="24"/>
          <w:szCs w:val="24"/>
        </w:rPr>
      </w:pPr>
      <w:r>
        <w:rPr>
          <w:rFonts w:ascii="宋体" w:eastAsia="宋体" w:hAnsi="宋体" w:cs="宋体" w:hint="eastAsia"/>
          <w:b/>
          <w:bCs/>
          <w:kern w:val="0"/>
          <w:sz w:val="24"/>
          <w:szCs w:val="24"/>
        </w:rPr>
        <w:t>长沙银行股份有限公司</w:t>
      </w:r>
      <w:r>
        <w:rPr>
          <w:rFonts w:ascii="宋体" w:eastAsia="宋体" w:hAnsi="宋体" w:cs="宋体" w:hint="eastAsia"/>
          <w:b/>
          <w:bCs/>
          <w:kern w:val="0"/>
          <w:sz w:val="24"/>
          <w:szCs w:val="24"/>
        </w:rPr>
        <w:t>       </w:t>
      </w:r>
      <w:r>
        <w:rPr>
          <w:rFonts w:ascii="宋体" w:eastAsia="宋体" w:hAnsi="宋体" w:cs="宋体" w:hint="eastAsia"/>
          <w:b/>
          <w:bCs/>
          <w:kern w:val="0"/>
          <w:sz w:val="24"/>
          <w:szCs w:val="24"/>
        </w:rPr>
        <w:t>中信</w:t>
      </w:r>
      <w:r>
        <w:rPr>
          <w:rFonts w:ascii="宋体" w:eastAsia="宋体" w:hAnsi="宋体" w:cs="宋体" w:hint="eastAsia"/>
          <w:b/>
          <w:bCs/>
          <w:kern w:val="0"/>
          <w:sz w:val="24"/>
          <w:szCs w:val="24"/>
        </w:rPr>
        <w:t>银行股份有限公司</w:t>
      </w:r>
      <w:r>
        <w:rPr>
          <w:rFonts w:ascii="宋体" w:eastAsia="宋体" w:hAnsi="宋体" w:cs="宋体" w:hint="eastAsia"/>
          <w:b/>
          <w:bCs/>
          <w:kern w:val="0"/>
          <w:sz w:val="24"/>
          <w:szCs w:val="24"/>
        </w:rPr>
        <w:t>长沙分行</w:t>
      </w:r>
    </w:p>
    <w:p w14:paraId="4A949A20" w14:textId="77777777" w:rsidR="00C15CB0" w:rsidRDefault="008B1CBB">
      <w:pPr>
        <w:widowControl/>
        <w:spacing w:afterLines="50" w:after="156" w:line="300" w:lineRule="exact"/>
        <w:ind w:right="964"/>
        <w:rPr>
          <w:rFonts w:ascii="宋体" w:eastAsia="宋体" w:hAnsi="宋体" w:cs="宋体"/>
          <w:color w:val="000000"/>
          <w:kern w:val="0"/>
          <w:sz w:val="24"/>
          <w:szCs w:val="24"/>
        </w:rPr>
      </w:pPr>
      <w:r>
        <w:rPr>
          <w:rFonts w:ascii="宋体" w:eastAsia="宋体" w:hAnsi="宋体" w:cs="宋体" w:hint="eastAsia"/>
          <w:b/>
          <w:bCs/>
          <w:kern w:val="0"/>
          <w:sz w:val="24"/>
          <w:szCs w:val="24"/>
        </w:rPr>
        <w:t> </w:t>
      </w:r>
    </w:p>
    <w:p w14:paraId="41E99478" w14:textId="77777777" w:rsidR="00C15CB0" w:rsidRDefault="008B1CBB">
      <w:pPr>
        <w:widowControl/>
        <w:spacing w:afterLines="50" w:after="156" w:line="240" w:lineRule="exact"/>
        <w:ind w:right="1444" w:firstLine="353"/>
        <w:rPr>
          <w:rFonts w:ascii="宋体" w:eastAsia="宋体" w:hAnsi="宋体" w:cs="宋体"/>
          <w:color w:val="000000"/>
          <w:kern w:val="0"/>
          <w:sz w:val="24"/>
          <w:szCs w:val="24"/>
        </w:rPr>
      </w:pPr>
      <w:r>
        <w:rPr>
          <w:rFonts w:ascii="宋体" w:eastAsia="宋体" w:hAnsi="宋体" w:cs="宋体" w:hint="eastAsia"/>
          <w:b/>
          <w:bCs/>
          <w:kern w:val="0"/>
          <w:sz w:val="24"/>
          <w:szCs w:val="24"/>
        </w:rPr>
        <w:t>（公章或合同专用章）</w:t>
      </w:r>
      <w:r>
        <w:rPr>
          <w:rFonts w:ascii="宋体" w:eastAsia="宋体" w:hAnsi="宋体" w:cs="宋体" w:hint="eastAsia"/>
          <w:b/>
          <w:bCs/>
          <w:kern w:val="0"/>
          <w:sz w:val="24"/>
          <w:szCs w:val="24"/>
        </w:rPr>
        <w:t>        </w:t>
      </w:r>
      <w:r>
        <w:rPr>
          <w:rFonts w:ascii="宋体" w:eastAsia="宋体" w:hAnsi="宋体" w:cs="宋体" w:hint="eastAsia"/>
          <w:b/>
          <w:bCs/>
          <w:kern w:val="0"/>
          <w:sz w:val="24"/>
          <w:szCs w:val="24"/>
        </w:rPr>
        <w:t>（公章或合同专用章）</w:t>
      </w:r>
    </w:p>
    <w:p w14:paraId="38F18713" w14:textId="77777777" w:rsidR="00C15CB0" w:rsidRDefault="008B1CBB">
      <w:pPr>
        <w:widowControl/>
        <w:spacing w:afterLines="50" w:after="156" w:line="240" w:lineRule="exact"/>
        <w:ind w:right="964"/>
        <w:jc w:val="right"/>
        <w:rPr>
          <w:rFonts w:ascii="宋体" w:eastAsia="宋体" w:hAnsi="宋体" w:cs="宋体"/>
          <w:color w:val="000000"/>
          <w:kern w:val="0"/>
          <w:sz w:val="24"/>
          <w:szCs w:val="24"/>
        </w:rPr>
      </w:pPr>
      <w:r>
        <w:rPr>
          <w:rFonts w:ascii="宋体" w:eastAsia="宋体" w:hAnsi="宋体" w:cs="宋体" w:hint="eastAsia"/>
          <w:b/>
          <w:bCs/>
          <w:kern w:val="0"/>
          <w:sz w:val="24"/>
          <w:szCs w:val="24"/>
        </w:rPr>
        <w:t> </w:t>
      </w:r>
    </w:p>
    <w:p w14:paraId="24D7C8AF" w14:textId="77777777" w:rsidR="00C15CB0" w:rsidRDefault="008B1CBB">
      <w:pPr>
        <w:widowControl/>
        <w:spacing w:afterLines="50" w:after="156" w:line="240" w:lineRule="exact"/>
        <w:ind w:right="1928"/>
        <w:jc w:val="right"/>
        <w:rPr>
          <w:rFonts w:ascii="宋体" w:eastAsia="宋体" w:hAnsi="宋体" w:cs="宋体"/>
          <w:color w:val="000000"/>
          <w:kern w:val="0"/>
          <w:sz w:val="24"/>
          <w:szCs w:val="24"/>
        </w:rPr>
      </w:pPr>
      <w:r>
        <w:rPr>
          <w:rFonts w:ascii="宋体" w:eastAsia="宋体" w:hAnsi="宋体" w:cs="宋体" w:hint="eastAsia"/>
          <w:b/>
          <w:bCs/>
          <w:kern w:val="0"/>
          <w:sz w:val="24"/>
          <w:szCs w:val="24"/>
        </w:rPr>
        <w:fldChar w:fldCharType="begin">
          <w:ffData>
            <w:name w:val="Text54"/>
            <w:enabled/>
            <w:calcOnExit w:val="0"/>
            <w:textInput/>
          </w:ffData>
        </w:fldChar>
      </w:r>
      <w:bookmarkStart w:id="259" w:name="Text54"/>
      <w:r>
        <w:rPr>
          <w:rFonts w:ascii="宋体" w:eastAsia="宋体" w:hAnsi="宋体" w:cs="宋体" w:hint="eastAsia"/>
          <w:b/>
          <w:bCs/>
          <w:kern w:val="0"/>
          <w:sz w:val="24"/>
          <w:szCs w:val="24"/>
        </w:rPr>
        <w:instrText>FORMTEXT</w:instrText>
      </w:r>
      <w:r>
        <w:rPr>
          <w:rFonts w:ascii="宋体" w:eastAsia="宋体" w:hAnsi="宋体" w:cs="宋体" w:hint="eastAsia"/>
          <w:b/>
          <w:bCs/>
          <w:kern w:val="0"/>
          <w:sz w:val="24"/>
          <w:szCs w:val="24"/>
        </w:rPr>
      </w:r>
      <w:r>
        <w:rPr>
          <w:rFonts w:ascii="宋体" w:eastAsia="宋体" w:hAnsi="宋体" w:cs="宋体" w:hint="eastAsia"/>
          <w:b/>
          <w:bCs/>
          <w:kern w:val="0"/>
          <w:sz w:val="24"/>
          <w:szCs w:val="24"/>
        </w:rPr>
        <w:fldChar w:fldCharType="separate"/>
      </w:r>
      <w:r>
        <w:rPr>
          <w:rFonts w:ascii="宋体" w:eastAsia="宋体" w:hAnsi="宋体" w:cs="宋体"/>
          <w:b/>
          <w:bCs/>
          <w:kern w:val="0"/>
          <w:sz w:val="24"/>
          <w:szCs w:val="24"/>
        </w:rPr>
        <w:t>     </w:t>
      </w:r>
      <w:r>
        <w:rPr>
          <w:rFonts w:ascii="宋体" w:eastAsia="宋体" w:hAnsi="宋体" w:cs="宋体" w:hint="eastAsia"/>
          <w:b/>
          <w:bCs/>
          <w:kern w:val="0"/>
          <w:sz w:val="24"/>
          <w:szCs w:val="24"/>
        </w:rPr>
        <w:fldChar w:fldCharType="end"/>
      </w:r>
      <w:bookmarkEnd w:id="259"/>
      <w:r>
        <w:rPr>
          <w:rFonts w:ascii="宋体" w:eastAsia="宋体" w:hAnsi="宋体" w:cs="宋体" w:hint="eastAsia"/>
          <w:b/>
          <w:bCs/>
          <w:kern w:val="0"/>
          <w:sz w:val="24"/>
          <w:szCs w:val="24"/>
        </w:rPr>
        <w:t>年</w:t>
      </w:r>
      <w:bookmarkStart w:id="260" w:name="Text55"/>
      <w:r>
        <w:rPr>
          <w:rFonts w:ascii="宋体" w:eastAsia="宋体" w:hAnsi="宋体" w:cs="宋体" w:hint="eastAsia"/>
          <w:b/>
          <w:bCs/>
          <w:kern w:val="0"/>
          <w:sz w:val="24"/>
          <w:szCs w:val="24"/>
        </w:rPr>
        <w:fldChar w:fldCharType="begin">
          <w:ffData>
            <w:name w:val="Text55"/>
            <w:enabled/>
            <w:calcOnExit w:val="0"/>
            <w:textInput/>
          </w:ffData>
        </w:fldChar>
      </w:r>
      <w:r>
        <w:rPr>
          <w:rFonts w:ascii="宋体" w:eastAsia="宋体" w:hAnsi="宋体" w:cs="宋体" w:hint="eastAsia"/>
          <w:b/>
          <w:bCs/>
          <w:kern w:val="0"/>
          <w:sz w:val="24"/>
          <w:szCs w:val="24"/>
        </w:rPr>
        <w:instrText>FORMTEXT</w:instrText>
      </w:r>
      <w:r>
        <w:rPr>
          <w:rFonts w:ascii="宋体" w:eastAsia="宋体" w:hAnsi="宋体" w:cs="宋体" w:hint="eastAsia"/>
          <w:b/>
          <w:bCs/>
          <w:kern w:val="0"/>
          <w:sz w:val="24"/>
          <w:szCs w:val="24"/>
        </w:rPr>
      </w:r>
      <w:r>
        <w:rPr>
          <w:rFonts w:ascii="宋体" w:eastAsia="宋体" w:hAnsi="宋体" w:cs="宋体" w:hint="eastAsia"/>
          <w:b/>
          <w:bCs/>
          <w:kern w:val="0"/>
          <w:sz w:val="24"/>
          <w:szCs w:val="24"/>
        </w:rPr>
        <w:fldChar w:fldCharType="separate"/>
      </w:r>
      <w:r>
        <w:rPr>
          <w:rFonts w:ascii="宋体" w:eastAsia="宋体" w:hAnsi="宋体" w:cs="宋体"/>
          <w:b/>
          <w:bCs/>
          <w:kern w:val="0"/>
          <w:sz w:val="24"/>
          <w:szCs w:val="24"/>
        </w:rPr>
        <w:t>     </w:t>
      </w:r>
      <w:r>
        <w:rPr>
          <w:rFonts w:ascii="宋体" w:eastAsia="宋体" w:hAnsi="宋体" w:cs="宋体" w:hint="eastAsia"/>
          <w:b/>
          <w:bCs/>
          <w:kern w:val="0"/>
          <w:sz w:val="24"/>
          <w:szCs w:val="24"/>
        </w:rPr>
        <w:fldChar w:fldCharType="end"/>
      </w:r>
      <w:bookmarkEnd w:id="260"/>
      <w:r>
        <w:rPr>
          <w:rFonts w:ascii="宋体" w:eastAsia="宋体" w:hAnsi="宋体" w:cs="宋体" w:hint="eastAsia"/>
          <w:b/>
          <w:bCs/>
          <w:kern w:val="0"/>
          <w:sz w:val="24"/>
          <w:szCs w:val="24"/>
        </w:rPr>
        <w:t>月</w:t>
      </w:r>
      <w:bookmarkStart w:id="261" w:name="Text56"/>
      <w:r>
        <w:rPr>
          <w:rFonts w:ascii="宋体" w:eastAsia="宋体" w:hAnsi="宋体" w:cs="宋体" w:hint="eastAsia"/>
          <w:b/>
          <w:bCs/>
          <w:kern w:val="0"/>
          <w:sz w:val="24"/>
          <w:szCs w:val="24"/>
        </w:rPr>
        <w:fldChar w:fldCharType="begin">
          <w:ffData>
            <w:name w:val="Text56"/>
            <w:enabled/>
            <w:calcOnExit w:val="0"/>
            <w:textInput/>
          </w:ffData>
        </w:fldChar>
      </w:r>
      <w:r>
        <w:rPr>
          <w:rFonts w:ascii="宋体" w:eastAsia="宋体" w:hAnsi="宋体" w:cs="宋体" w:hint="eastAsia"/>
          <w:b/>
          <w:bCs/>
          <w:kern w:val="0"/>
          <w:sz w:val="24"/>
          <w:szCs w:val="24"/>
        </w:rPr>
        <w:instrText>FORMTEXT</w:instrText>
      </w:r>
      <w:r>
        <w:rPr>
          <w:rFonts w:ascii="宋体" w:eastAsia="宋体" w:hAnsi="宋体" w:cs="宋体" w:hint="eastAsia"/>
          <w:b/>
          <w:bCs/>
          <w:kern w:val="0"/>
          <w:sz w:val="24"/>
          <w:szCs w:val="24"/>
        </w:rPr>
      </w:r>
      <w:r>
        <w:rPr>
          <w:rFonts w:ascii="宋体" w:eastAsia="宋体" w:hAnsi="宋体" w:cs="宋体" w:hint="eastAsia"/>
          <w:b/>
          <w:bCs/>
          <w:kern w:val="0"/>
          <w:sz w:val="24"/>
          <w:szCs w:val="24"/>
        </w:rPr>
        <w:fldChar w:fldCharType="separate"/>
      </w:r>
      <w:r>
        <w:rPr>
          <w:rFonts w:ascii="宋体" w:eastAsia="宋体" w:hAnsi="宋体" w:cs="宋体"/>
          <w:b/>
          <w:bCs/>
          <w:kern w:val="0"/>
          <w:sz w:val="24"/>
          <w:szCs w:val="24"/>
        </w:rPr>
        <w:t>     </w:t>
      </w:r>
      <w:r>
        <w:rPr>
          <w:rFonts w:ascii="宋体" w:eastAsia="宋体" w:hAnsi="宋体" w:cs="宋体" w:hint="eastAsia"/>
          <w:b/>
          <w:bCs/>
          <w:kern w:val="0"/>
          <w:sz w:val="24"/>
          <w:szCs w:val="24"/>
        </w:rPr>
        <w:fldChar w:fldCharType="end"/>
      </w:r>
      <w:bookmarkEnd w:id="261"/>
      <w:r>
        <w:rPr>
          <w:rFonts w:ascii="宋体" w:eastAsia="宋体" w:hAnsi="宋体" w:cs="宋体" w:hint="eastAsia"/>
          <w:b/>
          <w:bCs/>
          <w:kern w:val="0"/>
          <w:sz w:val="24"/>
          <w:szCs w:val="24"/>
        </w:rPr>
        <w:t>日</w:t>
      </w:r>
      <w:r>
        <w:rPr>
          <w:rFonts w:ascii="宋体" w:eastAsia="宋体" w:hAnsi="宋体" w:cs="宋体" w:hint="eastAsia"/>
          <w:b/>
          <w:bCs/>
          <w:kern w:val="0"/>
          <w:sz w:val="24"/>
          <w:szCs w:val="24"/>
        </w:rPr>
        <w:t>    </w:t>
      </w:r>
      <w:bookmarkStart w:id="262" w:name="Text57"/>
      <w:r>
        <w:rPr>
          <w:rFonts w:ascii="宋体" w:eastAsia="宋体" w:hAnsi="宋体" w:cs="宋体" w:hint="eastAsia"/>
          <w:b/>
          <w:bCs/>
          <w:kern w:val="0"/>
          <w:sz w:val="24"/>
          <w:szCs w:val="24"/>
        </w:rPr>
        <w:fldChar w:fldCharType="begin">
          <w:ffData>
            <w:name w:val="Text57"/>
            <w:enabled/>
            <w:calcOnExit w:val="0"/>
            <w:textInput/>
          </w:ffData>
        </w:fldChar>
      </w:r>
      <w:r>
        <w:rPr>
          <w:rFonts w:ascii="宋体" w:eastAsia="宋体" w:hAnsi="宋体" w:cs="宋体" w:hint="eastAsia"/>
          <w:b/>
          <w:bCs/>
          <w:kern w:val="0"/>
          <w:sz w:val="24"/>
          <w:szCs w:val="24"/>
        </w:rPr>
        <w:instrText>FORMTEXT</w:instrText>
      </w:r>
      <w:r>
        <w:rPr>
          <w:rFonts w:ascii="宋体" w:eastAsia="宋体" w:hAnsi="宋体" w:cs="宋体" w:hint="eastAsia"/>
          <w:b/>
          <w:bCs/>
          <w:kern w:val="0"/>
          <w:sz w:val="24"/>
          <w:szCs w:val="24"/>
        </w:rPr>
      </w:r>
      <w:r>
        <w:rPr>
          <w:rFonts w:ascii="宋体" w:eastAsia="宋体" w:hAnsi="宋体" w:cs="宋体" w:hint="eastAsia"/>
          <w:b/>
          <w:bCs/>
          <w:kern w:val="0"/>
          <w:sz w:val="24"/>
          <w:szCs w:val="24"/>
        </w:rPr>
        <w:fldChar w:fldCharType="separate"/>
      </w:r>
      <w:r>
        <w:rPr>
          <w:rFonts w:ascii="宋体" w:eastAsia="宋体" w:hAnsi="宋体" w:cs="宋体"/>
          <w:b/>
          <w:bCs/>
          <w:kern w:val="0"/>
          <w:sz w:val="24"/>
          <w:szCs w:val="24"/>
        </w:rPr>
        <w:t>     </w:t>
      </w:r>
      <w:r>
        <w:rPr>
          <w:rFonts w:ascii="宋体" w:eastAsia="宋体" w:hAnsi="宋体" w:cs="宋体" w:hint="eastAsia"/>
          <w:b/>
          <w:bCs/>
          <w:kern w:val="0"/>
          <w:sz w:val="24"/>
          <w:szCs w:val="24"/>
        </w:rPr>
        <w:fldChar w:fldCharType="end"/>
      </w:r>
      <w:bookmarkEnd w:id="262"/>
      <w:r>
        <w:rPr>
          <w:rFonts w:ascii="宋体" w:eastAsia="宋体" w:hAnsi="宋体" w:cs="宋体" w:hint="eastAsia"/>
          <w:b/>
          <w:bCs/>
          <w:kern w:val="0"/>
          <w:sz w:val="24"/>
          <w:szCs w:val="24"/>
        </w:rPr>
        <w:t>年</w:t>
      </w:r>
      <w:bookmarkStart w:id="263" w:name="Text58"/>
      <w:r>
        <w:rPr>
          <w:rFonts w:ascii="宋体" w:eastAsia="宋体" w:hAnsi="宋体" w:cs="宋体" w:hint="eastAsia"/>
          <w:b/>
          <w:bCs/>
          <w:kern w:val="0"/>
          <w:sz w:val="24"/>
          <w:szCs w:val="24"/>
        </w:rPr>
        <w:fldChar w:fldCharType="begin">
          <w:ffData>
            <w:name w:val="Text58"/>
            <w:enabled/>
            <w:calcOnExit w:val="0"/>
            <w:textInput/>
          </w:ffData>
        </w:fldChar>
      </w:r>
      <w:r>
        <w:rPr>
          <w:rFonts w:ascii="宋体" w:eastAsia="宋体" w:hAnsi="宋体" w:cs="宋体" w:hint="eastAsia"/>
          <w:b/>
          <w:bCs/>
          <w:kern w:val="0"/>
          <w:sz w:val="24"/>
          <w:szCs w:val="24"/>
        </w:rPr>
        <w:instrText>FORMTEXT</w:instrText>
      </w:r>
      <w:r>
        <w:rPr>
          <w:rFonts w:ascii="宋体" w:eastAsia="宋体" w:hAnsi="宋体" w:cs="宋体" w:hint="eastAsia"/>
          <w:b/>
          <w:bCs/>
          <w:kern w:val="0"/>
          <w:sz w:val="24"/>
          <w:szCs w:val="24"/>
        </w:rPr>
      </w:r>
      <w:r>
        <w:rPr>
          <w:rFonts w:ascii="宋体" w:eastAsia="宋体" w:hAnsi="宋体" w:cs="宋体" w:hint="eastAsia"/>
          <w:b/>
          <w:bCs/>
          <w:kern w:val="0"/>
          <w:sz w:val="24"/>
          <w:szCs w:val="24"/>
        </w:rPr>
        <w:fldChar w:fldCharType="separate"/>
      </w:r>
      <w:r>
        <w:rPr>
          <w:rFonts w:ascii="宋体" w:eastAsia="宋体" w:hAnsi="宋体" w:cs="宋体"/>
          <w:b/>
          <w:bCs/>
          <w:kern w:val="0"/>
          <w:sz w:val="24"/>
          <w:szCs w:val="24"/>
        </w:rPr>
        <w:t>     </w:t>
      </w:r>
      <w:r>
        <w:rPr>
          <w:rFonts w:ascii="宋体" w:eastAsia="宋体" w:hAnsi="宋体" w:cs="宋体" w:hint="eastAsia"/>
          <w:b/>
          <w:bCs/>
          <w:kern w:val="0"/>
          <w:sz w:val="24"/>
          <w:szCs w:val="24"/>
        </w:rPr>
        <w:fldChar w:fldCharType="end"/>
      </w:r>
      <w:bookmarkEnd w:id="263"/>
      <w:r>
        <w:rPr>
          <w:rFonts w:ascii="宋体" w:eastAsia="宋体" w:hAnsi="宋体" w:cs="宋体" w:hint="eastAsia"/>
          <w:b/>
          <w:bCs/>
          <w:kern w:val="0"/>
          <w:sz w:val="24"/>
          <w:szCs w:val="24"/>
        </w:rPr>
        <w:t>月</w:t>
      </w:r>
      <w:bookmarkStart w:id="264" w:name="Text59"/>
      <w:r>
        <w:rPr>
          <w:rFonts w:ascii="宋体" w:eastAsia="宋体" w:hAnsi="宋体" w:cs="宋体" w:hint="eastAsia"/>
          <w:b/>
          <w:bCs/>
          <w:kern w:val="0"/>
          <w:sz w:val="24"/>
          <w:szCs w:val="24"/>
        </w:rPr>
        <w:fldChar w:fldCharType="begin">
          <w:ffData>
            <w:name w:val="Text59"/>
            <w:enabled/>
            <w:calcOnExit w:val="0"/>
            <w:textInput/>
          </w:ffData>
        </w:fldChar>
      </w:r>
      <w:r>
        <w:rPr>
          <w:rFonts w:ascii="宋体" w:eastAsia="宋体" w:hAnsi="宋体" w:cs="宋体" w:hint="eastAsia"/>
          <w:b/>
          <w:bCs/>
          <w:kern w:val="0"/>
          <w:sz w:val="24"/>
          <w:szCs w:val="24"/>
        </w:rPr>
        <w:instrText>FORMTEXT</w:instrText>
      </w:r>
      <w:r>
        <w:rPr>
          <w:rFonts w:ascii="宋体" w:eastAsia="宋体" w:hAnsi="宋体" w:cs="宋体" w:hint="eastAsia"/>
          <w:b/>
          <w:bCs/>
          <w:kern w:val="0"/>
          <w:sz w:val="24"/>
          <w:szCs w:val="24"/>
        </w:rPr>
      </w:r>
      <w:r>
        <w:rPr>
          <w:rFonts w:ascii="宋体" w:eastAsia="宋体" w:hAnsi="宋体" w:cs="宋体" w:hint="eastAsia"/>
          <w:b/>
          <w:bCs/>
          <w:kern w:val="0"/>
          <w:sz w:val="24"/>
          <w:szCs w:val="24"/>
        </w:rPr>
        <w:fldChar w:fldCharType="separate"/>
      </w:r>
      <w:r>
        <w:rPr>
          <w:rFonts w:ascii="宋体" w:eastAsia="宋体" w:hAnsi="宋体" w:cs="宋体"/>
          <w:b/>
          <w:bCs/>
          <w:kern w:val="0"/>
          <w:sz w:val="24"/>
          <w:szCs w:val="24"/>
        </w:rPr>
        <w:t>     </w:t>
      </w:r>
      <w:r>
        <w:rPr>
          <w:rFonts w:ascii="宋体" w:eastAsia="宋体" w:hAnsi="宋体" w:cs="宋体" w:hint="eastAsia"/>
          <w:b/>
          <w:bCs/>
          <w:kern w:val="0"/>
          <w:sz w:val="24"/>
          <w:szCs w:val="24"/>
        </w:rPr>
        <w:fldChar w:fldCharType="end"/>
      </w:r>
      <w:bookmarkEnd w:id="264"/>
      <w:r>
        <w:rPr>
          <w:rFonts w:ascii="宋体" w:eastAsia="宋体" w:hAnsi="宋体" w:cs="宋体" w:hint="eastAsia"/>
          <w:b/>
          <w:bCs/>
          <w:kern w:val="0"/>
          <w:sz w:val="24"/>
          <w:szCs w:val="24"/>
        </w:rPr>
        <w:t>日</w:t>
      </w:r>
    </w:p>
    <w:p w14:paraId="053AA0D1" w14:textId="77777777" w:rsidR="00C15CB0" w:rsidRDefault="008B1CBB">
      <w:pPr>
        <w:widowControl/>
        <w:jc w:val="left"/>
        <w:rPr>
          <w:rFonts w:ascii="宋体" w:eastAsia="宋体" w:hAnsi="宋体" w:cs="宋体"/>
          <w:kern w:val="0"/>
          <w:sz w:val="24"/>
          <w:szCs w:val="24"/>
        </w:rPr>
      </w:pPr>
      <w:r>
        <w:rPr>
          <w:rFonts w:ascii="宋体" w:eastAsia="宋体" w:hAnsi="宋体" w:cs="宋体"/>
          <w:kern w:val="0"/>
          <w:sz w:val="24"/>
          <w:szCs w:val="24"/>
        </w:rPr>
        <w:br w:type="page"/>
      </w:r>
    </w:p>
    <w:p w14:paraId="35383117" w14:textId="77777777" w:rsidR="00C15CB0" w:rsidRDefault="008B1CBB">
      <w:pPr>
        <w:widowControl/>
        <w:spacing w:afterLines="50" w:after="156" w:line="300" w:lineRule="auto"/>
        <w:rPr>
          <w:rFonts w:ascii="宋体" w:eastAsia="宋体" w:hAnsi="宋体" w:cs="宋体"/>
          <w:color w:val="000000"/>
          <w:kern w:val="0"/>
          <w:sz w:val="24"/>
          <w:szCs w:val="24"/>
        </w:rPr>
      </w:pPr>
      <w:r>
        <w:rPr>
          <w:rFonts w:ascii="宋体" w:eastAsia="宋体" w:hAnsi="宋体" w:cs="宋体" w:hint="eastAsia"/>
          <w:b/>
          <w:bCs/>
          <w:kern w:val="0"/>
          <w:sz w:val="24"/>
          <w:szCs w:val="24"/>
        </w:rPr>
        <w:lastRenderedPageBreak/>
        <w:t>附件二</w:t>
      </w:r>
      <w:r>
        <w:rPr>
          <w:rFonts w:ascii="宋体" w:eastAsia="宋体" w:hAnsi="宋体" w:cs="宋体" w:hint="eastAsia"/>
          <w:b/>
          <w:bCs/>
          <w:kern w:val="0"/>
          <w:sz w:val="24"/>
          <w:szCs w:val="24"/>
        </w:rPr>
        <w:t>：</w:t>
      </w:r>
    </w:p>
    <w:p w14:paraId="47C01DEA" w14:textId="77777777" w:rsidR="00C15CB0" w:rsidRDefault="008B1CBB">
      <w:pPr>
        <w:widowControl/>
        <w:spacing w:afterLines="50" w:after="156" w:line="300" w:lineRule="auto"/>
        <w:jc w:val="center"/>
        <w:rPr>
          <w:rFonts w:ascii="宋体" w:eastAsia="宋体" w:hAnsi="宋体" w:cs="宋体"/>
          <w:color w:val="000000"/>
          <w:kern w:val="0"/>
          <w:sz w:val="24"/>
          <w:szCs w:val="24"/>
        </w:rPr>
      </w:pPr>
      <w:r>
        <w:rPr>
          <w:rFonts w:ascii="宋体" w:eastAsia="宋体" w:hAnsi="宋体" w:cs="宋体" w:hint="eastAsia"/>
          <w:b/>
          <w:bCs/>
          <w:kern w:val="0"/>
          <w:sz w:val="24"/>
          <w:szCs w:val="24"/>
        </w:rPr>
        <w:t> </w:t>
      </w:r>
    </w:p>
    <w:p w14:paraId="30487CB1" w14:textId="77777777" w:rsidR="00C15CB0" w:rsidRDefault="008B1CBB">
      <w:pPr>
        <w:widowControl/>
        <w:spacing w:afterLines="50" w:after="156" w:line="300" w:lineRule="auto"/>
        <w:jc w:val="center"/>
        <w:rPr>
          <w:rFonts w:ascii="宋体" w:eastAsia="宋体" w:hAnsi="宋体" w:cs="宋体"/>
          <w:color w:val="000000"/>
          <w:kern w:val="0"/>
          <w:sz w:val="24"/>
          <w:szCs w:val="24"/>
        </w:rPr>
      </w:pPr>
      <w:r>
        <w:rPr>
          <w:rFonts w:ascii="宋体" w:eastAsia="宋体" w:hAnsi="宋体" w:cs="宋体" w:hint="eastAsia"/>
          <w:b/>
          <w:bCs/>
          <w:kern w:val="0"/>
          <w:sz w:val="24"/>
          <w:szCs w:val="24"/>
        </w:rPr>
        <w:t>托管运作起始通知书（格式）</w:t>
      </w:r>
    </w:p>
    <w:p w14:paraId="67E44E3E" w14:textId="77777777" w:rsidR="00C15CB0" w:rsidRDefault="008B1CBB">
      <w:pPr>
        <w:widowControl/>
        <w:spacing w:afterLines="50" w:after="156" w:line="300" w:lineRule="auto"/>
        <w:jc w:val="center"/>
        <w:rPr>
          <w:rFonts w:ascii="宋体" w:eastAsia="宋体" w:hAnsi="宋体" w:cs="宋体"/>
          <w:color w:val="000000"/>
          <w:kern w:val="0"/>
          <w:sz w:val="24"/>
          <w:szCs w:val="24"/>
        </w:rPr>
      </w:pPr>
      <w:r>
        <w:rPr>
          <w:rFonts w:ascii="宋体" w:eastAsia="宋体" w:hAnsi="宋体" w:cs="宋体" w:hint="eastAsia"/>
          <w:kern w:val="0"/>
          <w:sz w:val="24"/>
          <w:szCs w:val="24"/>
        </w:rPr>
        <w:t> </w:t>
      </w:r>
    </w:p>
    <w:p w14:paraId="3C9A865A" w14:textId="77777777" w:rsidR="00C15CB0" w:rsidRDefault="008B1CBB">
      <w:pPr>
        <w:widowControl/>
        <w:spacing w:afterLines="50" w:after="156" w:line="300" w:lineRule="auto"/>
        <w:rPr>
          <w:rFonts w:ascii="宋体" w:eastAsia="宋体" w:hAnsi="宋体" w:cs="宋体"/>
          <w:color w:val="000000"/>
          <w:kern w:val="0"/>
          <w:sz w:val="24"/>
          <w:szCs w:val="24"/>
        </w:rPr>
      </w:pPr>
      <w:r>
        <w:rPr>
          <w:rFonts w:ascii="宋体" w:eastAsia="宋体" w:hAnsi="宋体" w:cs="宋体" w:hint="eastAsia"/>
          <w:kern w:val="0"/>
          <w:sz w:val="24"/>
          <w:szCs w:val="24"/>
          <w:highlight w:val="lightGray"/>
        </w:rPr>
        <w:t>XX</w:t>
      </w:r>
      <w:r>
        <w:rPr>
          <w:rFonts w:ascii="宋体" w:eastAsia="宋体" w:hAnsi="宋体" w:cs="宋体" w:hint="eastAsia"/>
          <w:kern w:val="0"/>
          <w:sz w:val="24"/>
          <w:szCs w:val="24"/>
        </w:rPr>
        <w:t>银行股份有限公司：</w:t>
      </w:r>
    </w:p>
    <w:p w14:paraId="0F20FEC5" w14:textId="77777777" w:rsidR="00C15CB0" w:rsidRDefault="008B1CBB">
      <w:pPr>
        <w:widowControl/>
        <w:spacing w:afterLines="50" w:after="156" w:line="300" w:lineRule="auto"/>
        <w:rPr>
          <w:rFonts w:ascii="宋体" w:eastAsia="宋体" w:hAnsi="宋体" w:cs="宋体"/>
          <w:color w:val="000000"/>
          <w:kern w:val="0"/>
          <w:sz w:val="24"/>
          <w:szCs w:val="24"/>
        </w:rPr>
      </w:pPr>
      <w:r>
        <w:rPr>
          <w:rFonts w:ascii="宋体" w:eastAsia="宋体" w:hAnsi="宋体" w:cs="宋体" w:hint="eastAsia"/>
          <w:kern w:val="0"/>
          <w:sz w:val="24"/>
          <w:szCs w:val="24"/>
        </w:rPr>
        <w:t> </w:t>
      </w:r>
    </w:p>
    <w:p w14:paraId="7FDA7765" w14:textId="77777777" w:rsidR="00C15CB0" w:rsidRDefault="008B1CBB">
      <w:pPr>
        <w:widowControl/>
        <w:spacing w:afterLines="50" w:after="156" w:line="300" w:lineRule="auto"/>
        <w:rPr>
          <w:rFonts w:ascii="宋体" w:eastAsia="宋体" w:hAnsi="宋体" w:cs="宋体"/>
          <w:color w:val="000000"/>
          <w:kern w:val="0"/>
          <w:sz w:val="24"/>
          <w:szCs w:val="24"/>
        </w:rPr>
      </w:pPr>
      <w:r>
        <w:rPr>
          <w:rFonts w:ascii="宋体" w:eastAsia="宋体" w:hAnsi="宋体" w:cs="宋体" w:hint="eastAsia"/>
          <w:kern w:val="0"/>
          <w:sz w:val="24"/>
          <w:szCs w:val="24"/>
        </w:rPr>
        <w:t>    </w:t>
      </w:r>
      <w:r>
        <w:rPr>
          <w:rFonts w:ascii="宋体" w:eastAsia="宋体" w:hAnsi="宋体" w:cs="宋体" w:hint="eastAsia"/>
          <w:kern w:val="0"/>
          <w:sz w:val="24"/>
          <w:szCs w:val="24"/>
        </w:rPr>
        <w:t>我方已完成“长沙银行股份有限公司</w:t>
      </w:r>
      <w:bookmarkStart w:id="265" w:name="Text60"/>
      <w:r>
        <w:rPr>
          <w:rFonts w:ascii="宋体" w:eastAsia="宋体" w:hAnsi="宋体" w:cs="宋体" w:hint="eastAsia"/>
          <w:kern w:val="0"/>
          <w:sz w:val="24"/>
          <w:szCs w:val="24"/>
        </w:rPr>
        <w:fldChar w:fldCharType="begin">
          <w:ffData>
            <w:name w:val="Text60"/>
            <w:enabled/>
            <w:calcOnExit w:val="0"/>
            <w:textInput/>
          </w:ffData>
        </w:fldChar>
      </w:r>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bookmarkEnd w:id="265"/>
      <w:r>
        <w:rPr>
          <w:rFonts w:ascii="宋体" w:eastAsia="宋体" w:hAnsi="宋体" w:cs="宋体" w:hint="eastAsia"/>
          <w:kern w:val="0"/>
          <w:sz w:val="24"/>
          <w:szCs w:val="24"/>
        </w:rPr>
        <w:t>理财产品（编号</w:t>
      </w:r>
      <w:r>
        <w:rPr>
          <w:rFonts w:ascii="宋体" w:eastAsia="宋体" w:hAnsi="宋体" w:cs="宋体" w:hint="eastAsia"/>
          <w:kern w:val="0"/>
          <w:sz w:val="24"/>
          <w:szCs w:val="24"/>
        </w:rPr>
        <w:t>:</w:t>
      </w:r>
      <w:bookmarkStart w:id="266" w:name="Text61"/>
      <w:r>
        <w:rPr>
          <w:rFonts w:ascii="宋体" w:eastAsia="宋体" w:hAnsi="宋体" w:cs="宋体" w:hint="eastAsia"/>
          <w:kern w:val="0"/>
          <w:sz w:val="24"/>
          <w:szCs w:val="24"/>
        </w:rPr>
        <w:fldChar w:fldCharType="begin">
          <w:ffData>
            <w:name w:val="Text61"/>
            <w:enabled/>
            <w:calcOnExit w:val="0"/>
            <w:textInput/>
          </w:ffData>
        </w:fldChar>
      </w:r>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bookmarkEnd w:id="266"/>
      <w:r>
        <w:rPr>
          <w:rFonts w:ascii="宋体" w:eastAsia="宋体" w:hAnsi="宋体" w:cs="宋体" w:hint="eastAsia"/>
          <w:kern w:val="0"/>
          <w:sz w:val="24"/>
          <w:szCs w:val="24"/>
        </w:rPr>
        <w:t>）”（以下简称“本理财产品”）资金募集，根据编号为“</w:t>
      </w:r>
      <w:r>
        <w:rPr>
          <w:rFonts w:ascii="宋体" w:eastAsia="宋体" w:hAnsi="宋体" w:cs="宋体" w:hint="eastAsia"/>
          <w:kern w:val="0"/>
          <w:sz w:val="24"/>
          <w:szCs w:val="24"/>
        </w:rPr>
        <w:t>BCS-CMBC-001</w:t>
      </w:r>
      <w:r>
        <w:rPr>
          <w:rFonts w:ascii="宋体" w:eastAsia="宋体" w:hAnsi="宋体" w:cs="宋体" w:hint="eastAsia"/>
          <w:kern w:val="0"/>
          <w:sz w:val="24"/>
          <w:szCs w:val="24"/>
        </w:rPr>
        <w:t>（统）”的《</w:t>
      </w:r>
      <w:bookmarkStart w:id="267" w:name="_Hlk11854227"/>
      <w:bookmarkEnd w:id="267"/>
      <w:r>
        <w:rPr>
          <w:rFonts w:ascii="宋体" w:eastAsia="宋体" w:hAnsi="宋体" w:cs="宋体" w:hint="eastAsia"/>
          <w:kern w:val="0"/>
          <w:sz w:val="24"/>
          <w:szCs w:val="24"/>
        </w:rPr>
        <w:t>长沙银行股份有限公司人民币理财产品托管协议</w:t>
      </w:r>
      <w:r>
        <w:rPr>
          <w:rFonts w:ascii="宋体" w:eastAsia="宋体" w:hAnsi="宋体" w:cs="宋体" w:hint="eastAsia"/>
          <w:kern w:val="0"/>
          <w:sz w:val="24"/>
          <w:szCs w:val="24"/>
        </w:rPr>
        <w:t>(</w:t>
      </w:r>
      <w:r>
        <w:rPr>
          <w:rFonts w:ascii="宋体" w:eastAsia="宋体" w:hAnsi="宋体" w:cs="宋体" w:hint="eastAsia"/>
          <w:kern w:val="0"/>
          <w:sz w:val="24"/>
          <w:szCs w:val="24"/>
        </w:rPr>
        <w:t>券商结算模式</w:t>
      </w:r>
      <w:r>
        <w:rPr>
          <w:rFonts w:ascii="宋体" w:eastAsia="宋体" w:hAnsi="宋体" w:cs="宋体" w:hint="eastAsia"/>
          <w:kern w:val="0"/>
          <w:sz w:val="24"/>
          <w:szCs w:val="24"/>
        </w:rPr>
        <w:t>-</w:t>
      </w:r>
      <w:r>
        <w:rPr>
          <w:rFonts w:ascii="宋体" w:eastAsia="宋体" w:hAnsi="宋体" w:cs="宋体" w:hint="eastAsia"/>
          <w:kern w:val="0"/>
          <w:sz w:val="24"/>
          <w:szCs w:val="24"/>
        </w:rPr>
        <w:t>统签</w:t>
      </w:r>
      <w:r>
        <w:rPr>
          <w:rFonts w:ascii="宋体" w:eastAsia="宋体" w:hAnsi="宋体" w:cs="宋体" w:hint="eastAsia"/>
          <w:kern w:val="0"/>
          <w:sz w:val="24"/>
          <w:szCs w:val="24"/>
        </w:rPr>
        <w:t>)</w:t>
      </w:r>
      <w:r>
        <w:rPr>
          <w:rFonts w:ascii="宋体" w:eastAsia="宋体" w:hAnsi="宋体" w:cs="宋体" w:hint="eastAsia"/>
          <w:kern w:val="0"/>
          <w:sz w:val="24"/>
          <w:szCs w:val="24"/>
        </w:rPr>
        <w:t>》，本理财产品资金人民币</w:t>
      </w:r>
      <w:bookmarkStart w:id="268" w:name="Text62"/>
      <w:r>
        <w:rPr>
          <w:rFonts w:ascii="宋体" w:eastAsia="宋体" w:hAnsi="宋体" w:cs="宋体" w:hint="eastAsia"/>
          <w:kern w:val="0"/>
          <w:sz w:val="24"/>
          <w:szCs w:val="24"/>
        </w:rPr>
        <w:fldChar w:fldCharType="begin">
          <w:ffData>
            <w:name w:val="Text62"/>
            <w:enabled/>
            <w:calcOnExit w:val="0"/>
            <w:textInput/>
          </w:ffData>
        </w:fldChar>
      </w:r>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bookmarkEnd w:id="268"/>
      <w:r>
        <w:rPr>
          <w:rFonts w:ascii="宋体" w:eastAsia="宋体" w:hAnsi="宋体" w:cs="宋体" w:hint="eastAsia"/>
          <w:kern w:val="0"/>
          <w:sz w:val="24"/>
          <w:szCs w:val="24"/>
        </w:rPr>
        <w:t>元整已划入贵行资金托管账户。</w:t>
      </w:r>
    </w:p>
    <w:p w14:paraId="7B2367DB"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kern w:val="0"/>
          <w:sz w:val="24"/>
          <w:szCs w:val="24"/>
        </w:rPr>
        <w:t>兹确定</w:t>
      </w:r>
      <w:bookmarkStart w:id="269" w:name="Text63"/>
      <w:r>
        <w:rPr>
          <w:rFonts w:ascii="宋体" w:eastAsia="宋体" w:hAnsi="宋体" w:cs="宋体" w:hint="eastAsia"/>
          <w:kern w:val="0"/>
          <w:sz w:val="24"/>
          <w:szCs w:val="24"/>
        </w:rPr>
        <w:fldChar w:fldCharType="begin">
          <w:ffData>
            <w:name w:val="Text63"/>
            <w:enabled/>
            <w:calcOnExit w:val="0"/>
            <w:textInput/>
          </w:ffData>
        </w:fldChar>
      </w:r>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bookmarkEnd w:id="269"/>
      <w:r>
        <w:rPr>
          <w:rFonts w:ascii="宋体" w:eastAsia="宋体" w:hAnsi="宋体" w:cs="宋体" w:hint="eastAsia"/>
          <w:kern w:val="0"/>
          <w:sz w:val="24"/>
          <w:szCs w:val="24"/>
        </w:rPr>
        <w:t>年</w:t>
      </w:r>
      <w:bookmarkStart w:id="270" w:name="Text64"/>
      <w:r>
        <w:rPr>
          <w:rFonts w:ascii="宋体" w:eastAsia="宋体" w:hAnsi="宋体" w:cs="宋体" w:hint="eastAsia"/>
          <w:kern w:val="0"/>
          <w:sz w:val="24"/>
          <w:szCs w:val="24"/>
        </w:rPr>
        <w:fldChar w:fldCharType="begin">
          <w:ffData>
            <w:name w:val="Text64"/>
            <w:enabled/>
            <w:calcOnExit w:val="0"/>
            <w:textInput/>
          </w:ffData>
        </w:fldChar>
      </w:r>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bookmarkEnd w:id="270"/>
      <w:r>
        <w:rPr>
          <w:rFonts w:ascii="宋体" w:eastAsia="宋体" w:hAnsi="宋体" w:cs="宋体" w:hint="eastAsia"/>
          <w:kern w:val="0"/>
          <w:sz w:val="24"/>
          <w:szCs w:val="24"/>
        </w:rPr>
        <w:t>月</w:t>
      </w:r>
      <w:bookmarkStart w:id="271" w:name="Text65"/>
      <w:r>
        <w:rPr>
          <w:rFonts w:ascii="宋体" w:eastAsia="宋体" w:hAnsi="宋体" w:cs="宋体" w:hint="eastAsia"/>
          <w:kern w:val="0"/>
          <w:sz w:val="24"/>
          <w:szCs w:val="24"/>
        </w:rPr>
        <w:fldChar w:fldCharType="begin">
          <w:ffData>
            <w:name w:val="Text65"/>
            <w:enabled/>
            <w:calcOnExit w:val="0"/>
            <w:textInput/>
          </w:ffData>
        </w:fldChar>
      </w:r>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bookmarkEnd w:id="271"/>
      <w:r>
        <w:rPr>
          <w:rFonts w:ascii="宋体" w:eastAsia="宋体" w:hAnsi="宋体" w:cs="宋体" w:hint="eastAsia"/>
          <w:kern w:val="0"/>
          <w:sz w:val="24"/>
          <w:szCs w:val="24"/>
        </w:rPr>
        <w:t>日</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为本理财产品托管运作的起始日。</w:t>
      </w:r>
    </w:p>
    <w:p w14:paraId="18543AAA"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kern w:val="0"/>
          <w:sz w:val="24"/>
          <w:szCs w:val="24"/>
        </w:rPr>
        <w:t> </w:t>
      </w:r>
    </w:p>
    <w:p w14:paraId="725B5A34"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kern w:val="0"/>
          <w:sz w:val="24"/>
          <w:szCs w:val="24"/>
        </w:rPr>
        <w:t>特此通知。</w:t>
      </w:r>
    </w:p>
    <w:p w14:paraId="35A083EA" w14:textId="77777777" w:rsidR="00C15CB0" w:rsidRDefault="008B1CBB">
      <w:pPr>
        <w:widowControl/>
        <w:spacing w:afterLines="50" w:after="156" w:line="300" w:lineRule="auto"/>
        <w:ind w:firstLine="3840"/>
        <w:rPr>
          <w:rFonts w:ascii="宋体" w:eastAsia="宋体" w:hAnsi="宋体" w:cs="宋体"/>
          <w:color w:val="000000"/>
          <w:kern w:val="0"/>
          <w:sz w:val="24"/>
          <w:szCs w:val="24"/>
        </w:rPr>
      </w:pPr>
      <w:r>
        <w:rPr>
          <w:rFonts w:ascii="宋体" w:eastAsia="宋体" w:hAnsi="宋体" w:cs="宋体" w:hint="eastAsia"/>
          <w:kern w:val="0"/>
          <w:sz w:val="24"/>
          <w:szCs w:val="24"/>
        </w:rPr>
        <w:t> </w:t>
      </w:r>
    </w:p>
    <w:p w14:paraId="69F167C5" w14:textId="77777777" w:rsidR="00C15CB0" w:rsidRDefault="008B1CBB">
      <w:pPr>
        <w:widowControl/>
        <w:spacing w:afterLines="50" w:after="156" w:line="300" w:lineRule="auto"/>
        <w:ind w:firstLine="3840"/>
        <w:rPr>
          <w:rFonts w:ascii="宋体" w:eastAsia="宋体" w:hAnsi="宋体" w:cs="宋体"/>
          <w:color w:val="000000"/>
          <w:kern w:val="0"/>
          <w:sz w:val="24"/>
          <w:szCs w:val="24"/>
        </w:rPr>
      </w:pPr>
      <w:r>
        <w:rPr>
          <w:rFonts w:ascii="宋体" w:eastAsia="宋体" w:hAnsi="宋体" w:cs="宋体" w:hint="eastAsia"/>
          <w:kern w:val="0"/>
          <w:sz w:val="24"/>
          <w:szCs w:val="24"/>
        </w:rPr>
        <w:t> </w:t>
      </w:r>
    </w:p>
    <w:p w14:paraId="6D26E082" w14:textId="77777777" w:rsidR="00C15CB0" w:rsidRDefault="008B1CBB">
      <w:pPr>
        <w:widowControl/>
        <w:spacing w:afterLines="50" w:after="156" w:line="300" w:lineRule="auto"/>
        <w:ind w:left="5509" w:hanging="1080"/>
        <w:rPr>
          <w:rFonts w:ascii="宋体" w:eastAsia="宋体" w:hAnsi="宋体" w:cs="宋体"/>
          <w:kern w:val="0"/>
          <w:sz w:val="24"/>
          <w:szCs w:val="24"/>
        </w:rPr>
      </w:pPr>
      <w:r>
        <w:rPr>
          <w:rFonts w:ascii="宋体" w:eastAsia="宋体" w:hAnsi="宋体" w:cs="宋体" w:hint="eastAsia"/>
          <w:kern w:val="0"/>
          <w:sz w:val="24"/>
          <w:szCs w:val="24"/>
        </w:rPr>
        <w:t>长沙银行股份有限公司</w:t>
      </w:r>
    </w:p>
    <w:p w14:paraId="077FC34E" w14:textId="77777777" w:rsidR="00C15CB0" w:rsidRDefault="008B1CBB">
      <w:pPr>
        <w:widowControl/>
        <w:spacing w:afterLines="50" w:after="156" w:line="300" w:lineRule="auto"/>
        <w:ind w:left="5509" w:hanging="1080"/>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预留印鉴</w:t>
      </w:r>
      <w:r>
        <w:rPr>
          <w:rFonts w:ascii="宋体" w:eastAsia="宋体" w:hAnsi="宋体" w:cs="宋体" w:hint="eastAsia"/>
          <w:kern w:val="0"/>
          <w:sz w:val="24"/>
          <w:szCs w:val="24"/>
        </w:rPr>
        <w:t>)</w:t>
      </w:r>
    </w:p>
    <w:p w14:paraId="4B74465A" w14:textId="77777777" w:rsidR="00C15CB0" w:rsidRDefault="008B1CBB">
      <w:pPr>
        <w:widowControl/>
        <w:spacing w:afterLines="50" w:after="156" w:line="300" w:lineRule="auto"/>
        <w:jc w:val="right"/>
        <w:rPr>
          <w:rFonts w:ascii="宋体" w:eastAsia="宋体" w:hAnsi="宋体" w:cs="宋体"/>
          <w:color w:val="000000"/>
          <w:kern w:val="0"/>
          <w:sz w:val="24"/>
          <w:szCs w:val="24"/>
        </w:rPr>
      </w:pPr>
      <w:r>
        <w:rPr>
          <w:rFonts w:ascii="宋体" w:eastAsia="宋体" w:hAnsi="宋体" w:cs="宋体" w:hint="eastAsia"/>
          <w:kern w:val="0"/>
          <w:sz w:val="24"/>
          <w:szCs w:val="24"/>
        </w:rPr>
        <w:t>                                    </w:t>
      </w:r>
      <w:r>
        <w:rPr>
          <w:rFonts w:ascii="宋体" w:eastAsia="宋体" w:hAnsi="宋体" w:cs="宋体" w:hint="eastAsia"/>
          <w:kern w:val="0"/>
          <w:sz w:val="24"/>
          <w:szCs w:val="24"/>
        </w:rPr>
        <w:fldChar w:fldCharType="begin">
          <w:ffData>
            <w:name w:val="Text66"/>
            <w:enabled/>
            <w:calcOnExit w:val="0"/>
            <w:textInput/>
          </w:ffData>
        </w:fldChar>
      </w:r>
      <w:bookmarkStart w:id="272" w:name="Text66"/>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bookmarkEnd w:id="272"/>
      <w:r>
        <w:rPr>
          <w:rFonts w:ascii="宋体" w:eastAsia="宋体" w:hAnsi="宋体" w:cs="宋体" w:hint="eastAsia"/>
          <w:kern w:val="0"/>
          <w:sz w:val="24"/>
          <w:szCs w:val="24"/>
        </w:rPr>
        <w:t>年</w:t>
      </w:r>
      <w:bookmarkStart w:id="273" w:name="Text67"/>
      <w:r>
        <w:rPr>
          <w:rFonts w:ascii="宋体" w:eastAsia="宋体" w:hAnsi="宋体" w:cs="宋体" w:hint="eastAsia"/>
          <w:kern w:val="0"/>
          <w:sz w:val="24"/>
          <w:szCs w:val="24"/>
        </w:rPr>
        <w:fldChar w:fldCharType="begin">
          <w:ffData>
            <w:name w:val="Text67"/>
            <w:enabled/>
            <w:calcOnExit w:val="0"/>
            <w:textInput/>
          </w:ffData>
        </w:fldChar>
      </w:r>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bookmarkEnd w:id="273"/>
      <w:r>
        <w:rPr>
          <w:rFonts w:ascii="宋体" w:eastAsia="宋体" w:hAnsi="宋体" w:cs="宋体" w:hint="eastAsia"/>
          <w:kern w:val="0"/>
          <w:sz w:val="24"/>
          <w:szCs w:val="24"/>
        </w:rPr>
        <w:t>月</w:t>
      </w:r>
      <w:bookmarkStart w:id="274" w:name="Text68"/>
      <w:r>
        <w:rPr>
          <w:rFonts w:ascii="宋体" w:eastAsia="宋体" w:hAnsi="宋体" w:cs="宋体" w:hint="eastAsia"/>
          <w:kern w:val="0"/>
          <w:sz w:val="24"/>
          <w:szCs w:val="24"/>
        </w:rPr>
        <w:fldChar w:fldCharType="begin">
          <w:ffData>
            <w:name w:val="Text68"/>
            <w:enabled/>
            <w:calcOnExit w:val="0"/>
            <w:textInput/>
          </w:ffData>
        </w:fldChar>
      </w:r>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bookmarkEnd w:id="274"/>
      <w:r>
        <w:rPr>
          <w:rFonts w:ascii="宋体" w:eastAsia="宋体" w:hAnsi="宋体" w:cs="宋体" w:hint="eastAsia"/>
          <w:kern w:val="0"/>
          <w:sz w:val="24"/>
          <w:szCs w:val="24"/>
        </w:rPr>
        <w:t>日</w:t>
      </w:r>
    </w:p>
    <w:p w14:paraId="46BBBB51" w14:textId="77777777" w:rsidR="00C15CB0" w:rsidRDefault="008B1CBB">
      <w:pPr>
        <w:widowControl/>
        <w:jc w:val="left"/>
        <w:rPr>
          <w:rFonts w:ascii="宋体" w:eastAsia="宋体" w:hAnsi="宋体" w:cs="宋体"/>
          <w:kern w:val="0"/>
          <w:sz w:val="24"/>
          <w:szCs w:val="24"/>
        </w:rPr>
      </w:pPr>
      <w:r>
        <w:rPr>
          <w:rFonts w:ascii="宋体" w:eastAsia="宋体" w:hAnsi="宋体" w:cs="宋体"/>
          <w:kern w:val="0"/>
          <w:sz w:val="24"/>
          <w:szCs w:val="24"/>
        </w:rPr>
        <w:br w:type="page"/>
      </w:r>
    </w:p>
    <w:p w14:paraId="2B0DFD5A" w14:textId="77777777" w:rsidR="00C15CB0" w:rsidRDefault="008B1CBB">
      <w:pPr>
        <w:widowControl/>
        <w:spacing w:afterLines="50" w:after="156" w:line="300" w:lineRule="auto"/>
        <w:rPr>
          <w:rFonts w:ascii="宋体" w:eastAsia="宋体" w:hAnsi="宋体" w:cs="宋体"/>
          <w:color w:val="000000"/>
          <w:kern w:val="0"/>
          <w:sz w:val="24"/>
          <w:szCs w:val="24"/>
        </w:rPr>
      </w:pPr>
      <w:r>
        <w:rPr>
          <w:rFonts w:ascii="宋体" w:eastAsia="宋体" w:hAnsi="宋体" w:cs="宋体" w:hint="eastAsia"/>
          <w:b/>
          <w:bCs/>
          <w:kern w:val="0"/>
          <w:sz w:val="24"/>
          <w:szCs w:val="24"/>
        </w:rPr>
        <w:lastRenderedPageBreak/>
        <w:t>附件三：</w:t>
      </w:r>
    </w:p>
    <w:p w14:paraId="52BD20E3" w14:textId="77777777" w:rsidR="00C15CB0" w:rsidRDefault="008B1CBB">
      <w:pPr>
        <w:widowControl/>
        <w:spacing w:afterLines="50" w:after="156" w:line="300" w:lineRule="auto"/>
        <w:jc w:val="center"/>
        <w:rPr>
          <w:rFonts w:ascii="宋体" w:eastAsia="宋体" w:hAnsi="宋体" w:cs="宋体"/>
          <w:color w:val="000000"/>
          <w:kern w:val="0"/>
          <w:sz w:val="24"/>
          <w:szCs w:val="24"/>
        </w:rPr>
      </w:pPr>
      <w:r>
        <w:rPr>
          <w:rFonts w:ascii="宋体" w:eastAsia="宋体" w:hAnsi="宋体" w:cs="宋体" w:hint="eastAsia"/>
          <w:b/>
          <w:bCs/>
          <w:kern w:val="0"/>
          <w:sz w:val="24"/>
          <w:szCs w:val="24"/>
        </w:rPr>
        <w:t>长沙银行股份有限公司</w:t>
      </w:r>
      <w:bookmarkStart w:id="275" w:name="Text69"/>
      <w:r>
        <w:rPr>
          <w:rFonts w:ascii="宋体" w:eastAsia="宋体" w:hAnsi="宋体" w:cs="宋体" w:hint="eastAsia"/>
          <w:b/>
          <w:bCs/>
          <w:kern w:val="0"/>
          <w:sz w:val="24"/>
          <w:szCs w:val="24"/>
        </w:rPr>
        <w:fldChar w:fldCharType="begin">
          <w:ffData>
            <w:name w:val="Text69"/>
            <w:enabled/>
            <w:calcOnExit w:val="0"/>
            <w:textInput/>
          </w:ffData>
        </w:fldChar>
      </w:r>
      <w:r>
        <w:rPr>
          <w:rFonts w:ascii="宋体" w:eastAsia="宋体" w:hAnsi="宋体" w:cs="宋体" w:hint="eastAsia"/>
          <w:b/>
          <w:bCs/>
          <w:kern w:val="0"/>
          <w:sz w:val="24"/>
          <w:szCs w:val="24"/>
        </w:rPr>
        <w:instrText>FORMTEXT</w:instrText>
      </w:r>
      <w:r>
        <w:rPr>
          <w:rFonts w:ascii="宋体" w:eastAsia="宋体" w:hAnsi="宋体" w:cs="宋体" w:hint="eastAsia"/>
          <w:b/>
          <w:bCs/>
          <w:kern w:val="0"/>
          <w:sz w:val="24"/>
          <w:szCs w:val="24"/>
        </w:rPr>
      </w:r>
      <w:r>
        <w:rPr>
          <w:rFonts w:ascii="宋体" w:eastAsia="宋体" w:hAnsi="宋体" w:cs="宋体" w:hint="eastAsia"/>
          <w:b/>
          <w:bCs/>
          <w:kern w:val="0"/>
          <w:sz w:val="24"/>
          <w:szCs w:val="24"/>
        </w:rPr>
        <w:fldChar w:fldCharType="separate"/>
      </w:r>
      <w:r>
        <w:rPr>
          <w:rFonts w:ascii="宋体" w:eastAsia="宋体" w:hAnsi="宋体" w:cs="宋体"/>
          <w:b/>
          <w:bCs/>
          <w:kern w:val="0"/>
          <w:sz w:val="24"/>
          <w:szCs w:val="24"/>
        </w:rPr>
        <w:t>     </w:t>
      </w:r>
      <w:r>
        <w:rPr>
          <w:rFonts w:ascii="宋体" w:eastAsia="宋体" w:hAnsi="宋体" w:cs="宋体" w:hint="eastAsia"/>
          <w:b/>
          <w:bCs/>
          <w:kern w:val="0"/>
          <w:sz w:val="24"/>
          <w:szCs w:val="24"/>
        </w:rPr>
        <w:fldChar w:fldCharType="end"/>
      </w:r>
      <w:bookmarkEnd w:id="275"/>
      <w:r>
        <w:rPr>
          <w:rFonts w:ascii="宋体" w:eastAsia="宋体" w:hAnsi="宋体" w:cs="宋体" w:hint="eastAsia"/>
          <w:b/>
          <w:bCs/>
          <w:kern w:val="0"/>
          <w:sz w:val="24"/>
          <w:szCs w:val="24"/>
        </w:rPr>
        <w:t>人民币理财产品</w:t>
      </w:r>
    </w:p>
    <w:p w14:paraId="3CA39156" w14:textId="77777777" w:rsidR="00C15CB0" w:rsidRDefault="008B1CBB">
      <w:pPr>
        <w:widowControl/>
        <w:spacing w:afterLines="50" w:after="156" w:line="300" w:lineRule="auto"/>
        <w:jc w:val="center"/>
        <w:rPr>
          <w:rFonts w:ascii="宋体" w:eastAsia="宋体" w:hAnsi="宋体" w:cs="宋体"/>
          <w:color w:val="000000"/>
          <w:kern w:val="0"/>
          <w:sz w:val="24"/>
          <w:szCs w:val="24"/>
        </w:rPr>
      </w:pPr>
      <w:r>
        <w:rPr>
          <w:rFonts w:ascii="宋体" w:eastAsia="宋体" w:hAnsi="宋体" w:cs="宋体" w:hint="eastAsia"/>
          <w:b/>
          <w:bCs/>
          <w:kern w:val="0"/>
          <w:sz w:val="24"/>
          <w:szCs w:val="24"/>
        </w:rPr>
        <w:t>托管账户划款指令授权书</w:t>
      </w:r>
    </w:p>
    <w:p w14:paraId="6A0B6728" w14:textId="77777777" w:rsidR="00C15CB0" w:rsidRDefault="008B1CBB">
      <w:pPr>
        <w:widowControl/>
        <w:spacing w:afterLines="50" w:after="156" w:line="300" w:lineRule="auto"/>
        <w:rPr>
          <w:rFonts w:ascii="宋体" w:eastAsia="宋体" w:hAnsi="宋体" w:cs="宋体"/>
          <w:color w:val="000000"/>
          <w:kern w:val="0"/>
          <w:sz w:val="24"/>
          <w:szCs w:val="24"/>
        </w:rPr>
      </w:pPr>
      <w:r>
        <w:rPr>
          <w:rFonts w:ascii="宋体" w:eastAsia="宋体" w:hAnsi="宋体" w:cs="宋体" w:hint="eastAsia"/>
          <w:b/>
          <w:bCs/>
          <w:kern w:val="0"/>
          <w:sz w:val="24"/>
          <w:szCs w:val="24"/>
        </w:rPr>
        <w:t>XX</w:t>
      </w:r>
      <w:r>
        <w:rPr>
          <w:rFonts w:ascii="宋体" w:eastAsia="宋体" w:hAnsi="宋体" w:cs="宋体" w:hint="eastAsia"/>
          <w:b/>
          <w:bCs/>
          <w:kern w:val="0"/>
          <w:sz w:val="24"/>
          <w:szCs w:val="24"/>
        </w:rPr>
        <w:t>银行股份有限公司：</w:t>
      </w:r>
    </w:p>
    <w:p w14:paraId="52815E58"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kern w:val="0"/>
          <w:sz w:val="24"/>
          <w:szCs w:val="24"/>
        </w:rPr>
        <w:t>根据双方签署的编号为</w:t>
      </w:r>
      <w:r>
        <w:rPr>
          <w:rFonts w:ascii="宋体" w:eastAsia="宋体" w:hAnsi="宋体" w:cs="宋体" w:hint="eastAsia"/>
          <w:kern w:val="0"/>
          <w:sz w:val="24"/>
          <w:szCs w:val="24"/>
        </w:rPr>
        <w:t>BCS-CMBC-001</w:t>
      </w:r>
      <w:r>
        <w:rPr>
          <w:rFonts w:ascii="宋体" w:eastAsia="宋体" w:hAnsi="宋体" w:cs="宋体" w:hint="eastAsia"/>
          <w:kern w:val="0"/>
          <w:sz w:val="24"/>
          <w:szCs w:val="24"/>
        </w:rPr>
        <w:t>（统）的《长沙银行股份有限公司人民币理财产品托管协议</w:t>
      </w:r>
      <w:r>
        <w:rPr>
          <w:rFonts w:ascii="宋体" w:eastAsia="宋体" w:hAnsi="宋体" w:cs="宋体" w:hint="eastAsia"/>
          <w:kern w:val="0"/>
          <w:sz w:val="24"/>
          <w:szCs w:val="24"/>
        </w:rPr>
        <w:t>(</w:t>
      </w:r>
      <w:r>
        <w:rPr>
          <w:rFonts w:ascii="宋体" w:eastAsia="宋体" w:hAnsi="宋体" w:cs="宋体" w:hint="eastAsia"/>
          <w:kern w:val="0"/>
          <w:sz w:val="24"/>
          <w:szCs w:val="24"/>
        </w:rPr>
        <w:t>券商结算模式</w:t>
      </w:r>
      <w:r>
        <w:rPr>
          <w:rFonts w:ascii="宋体" w:eastAsia="宋体" w:hAnsi="宋体" w:cs="宋体" w:hint="eastAsia"/>
          <w:kern w:val="0"/>
          <w:sz w:val="24"/>
          <w:szCs w:val="24"/>
        </w:rPr>
        <w:t>-</w:t>
      </w:r>
      <w:r>
        <w:rPr>
          <w:rFonts w:ascii="宋体" w:eastAsia="宋体" w:hAnsi="宋体" w:cs="宋体" w:hint="eastAsia"/>
          <w:kern w:val="0"/>
          <w:sz w:val="24"/>
          <w:szCs w:val="24"/>
        </w:rPr>
        <w:t>统签</w:t>
      </w:r>
      <w:r>
        <w:rPr>
          <w:rFonts w:ascii="宋体" w:eastAsia="宋体" w:hAnsi="宋体" w:cs="宋体" w:hint="eastAsia"/>
          <w:kern w:val="0"/>
          <w:sz w:val="24"/>
          <w:szCs w:val="24"/>
        </w:rPr>
        <w:t>)</w:t>
      </w:r>
      <w:r>
        <w:rPr>
          <w:rFonts w:ascii="宋体" w:eastAsia="宋体" w:hAnsi="宋体" w:cs="宋体" w:hint="eastAsia"/>
          <w:kern w:val="0"/>
          <w:sz w:val="24"/>
          <w:szCs w:val="24"/>
        </w:rPr>
        <w:t>》，我行特授权以下人员为有权进行“长沙银行股份有限公司</w:t>
      </w:r>
      <w:bookmarkStart w:id="276" w:name="Text70"/>
      <w:r>
        <w:rPr>
          <w:rFonts w:ascii="宋体" w:eastAsia="宋体" w:hAnsi="宋体" w:cs="宋体" w:hint="eastAsia"/>
          <w:kern w:val="0"/>
          <w:sz w:val="24"/>
          <w:szCs w:val="24"/>
        </w:rPr>
        <w:fldChar w:fldCharType="begin">
          <w:ffData>
            <w:name w:val="Text70"/>
            <w:enabled/>
            <w:calcOnExit w:val="0"/>
            <w:textInput/>
          </w:ffData>
        </w:fldChar>
      </w:r>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bookmarkEnd w:id="276"/>
      <w:r>
        <w:rPr>
          <w:rFonts w:ascii="宋体" w:eastAsia="宋体" w:hAnsi="宋体" w:cs="宋体" w:hint="eastAsia"/>
          <w:kern w:val="0"/>
          <w:sz w:val="24"/>
          <w:szCs w:val="24"/>
        </w:rPr>
        <w:t>理财</w:t>
      </w:r>
      <w:r>
        <w:rPr>
          <w:rFonts w:ascii="宋体" w:eastAsia="宋体" w:hAnsi="宋体" w:cs="宋体" w:hint="eastAsia"/>
          <w:kern w:val="0"/>
          <w:sz w:val="24"/>
          <w:szCs w:val="24"/>
        </w:rPr>
        <w:t>产品（编号</w:t>
      </w:r>
      <w:r>
        <w:rPr>
          <w:rFonts w:ascii="宋体" w:eastAsia="宋体" w:hAnsi="宋体" w:cs="宋体" w:hint="eastAsia"/>
          <w:kern w:val="0"/>
          <w:sz w:val="24"/>
          <w:szCs w:val="24"/>
        </w:rPr>
        <w:t>:</w:t>
      </w:r>
      <w:r>
        <w:rPr>
          <w:rFonts w:ascii="宋体" w:eastAsia="宋体" w:hAnsi="宋体" w:cs="宋体" w:hint="eastAsia"/>
          <w:kern w:val="0"/>
          <w:sz w:val="24"/>
          <w:szCs w:val="24"/>
        </w:rPr>
        <w:t> </w:t>
      </w:r>
      <w:bookmarkStart w:id="277" w:name="Text71"/>
      <w:r>
        <w:rPr>
          <w:rFonts w:ascii="宋体" w:eastAsia="宋体" w:hAnsi="宋体" w:cs="宋体" w:hint="eastAsia"/>
          <w:kern w:val="0"/>
          <w:sz w:val="24"/>
          <w:szCs w:val="24"/>
        </w:rPr>
        <w:fldChar w:fldCharType="begin">
          <w:ffData>
            <w:name w:val="Text71"/>
            <w:enabled/>
            <w:calcOnExit w:val="0"/>
            <w:textInput/>
          </w:ffData>
        </w:fldChar>
      </w:r>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bookmarkEnd w:id="277"/>
      <w:r>
        <w:rPr>
          <w:rFonts w:ascii="宋体" w:eastAsia="宋体" w:hAnsi="宋体" w:cs="宋体" w:hint="eastAsia"/>
          <w:kern w:val="0"/>
          <w:sz w:val="24"/>
          <w:szCs w:val="24"/>
        </w:rPr>
        <w:t>）”托管账户理财资金运用划款指令及业务往来的办理、签发工作。本授权从</w:t>
      </w:r>
      <w:bookmarkStart w:id="278" w:name="Text72"/>
      <w:r>
        <w:rPr>
          <w:rFonts w:ascii="宋体" w:eastAsia="宋体" w:hAnsi="宋体" w:cs="宋体" w:hint="eastAsia"/>
          <w:kern w:val="0"/>
          <w:sz w:val="24"/>
          <w:szCs w:val="24"/>
        </w:rPr>
        <w:fldChar w:fldCharType="begin">
          <w:ffData>
            <w:name w:val="Text72"/>
            <w:enabled/>
            <w:calcOnExit w:val="0"/>
            <w:textInput/>
          </w:ffData>
        </w:fldChar>
      </w:r>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bookmarkEnd w:id="278"/>
      <w:r>
        <w:rPr>
          <w:rFonts w:ascii="宋体" w:eastAsia="宋体" w:hAnsi="宋体" w:cs="宋体" w:hint="eastAsia"/>
          <w:kern w:val="0"/>
          <w:sz w:val="24"/>
          <w:szCs w:val="24"/>
        </w:rPr>
        <w:t>年</w:t>
      </w:r>
      <w:bookmarkStart w:id="279" w:name="Text73"/>
      <w:r>
        <w:rPr>
          <w:rFonts w:ascii="宋体" w:eastAsia="宋体" w:hAnsi="宋体" w:cs="宋体" w:hint="eastAsia"/>
          <w:kern w:val="0"/>
          <w:sz w:val="24"/>
          <w:szCs w:val="24"/>
        </w:rPr>
        <w:fldChar w:fldCharType="begin">
          <w:ffData>
            <w:name w:val="Text73"/>
            <w:enabled/>
            <w:calcOnExit w:val="0"/>
            <w:textInput/>
          </w:ffData>
        </w:fldChar>
      </w:r>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bookmarkEnd w:id="279"/>
      <w:r>
        <w:rPr>
          <w:rFonts w:ascii="宋体" w:eastAsia="宋体" w:hAnsi="宋体" w:cs="宋体" w:hint="eastAsia"/>
          <w:kern w:val="0"/>
          <w:sz w:val="24"/>
          <w:szCs w:val="24"/>
        </w:rPr>
        <w:t>月</w:t>
      </w:r>
      <w:bookmarkStart w:id="280" w:name="Text74"/>
      <w:r>
        <w:rPr>
          <w:rFonts w:ascii="宋体" w:eastAsia="宋体" w:hAnsi="宋体" w:cs="宋体" w:hint="eastAsia"/>
          <w:kern w:val="0"/>
          <w:sz w:val="24"/>
          <w:szCs w:val="24"/>
        </w:rPr>
        <w:fldChar w:fldCharType="begin">
          <w:ffData>
            <w:name w:val="Text74"/>
            <w:enabled/>
            <w:calcOnExit w:val="0"/>
            <w:textInput/>
          </w:ffData>
        </w:fldChar>
      </w:r>
      <w:r>
        <w:rPr>
          <w:rFonts w:ascii="宋体" w:eastAsia="宋体" w:hAnsi="宋体" w:cs="宋体" w:hint="eastAsia"/>
          <w:kern w:val="0"/>
          <w:sz w:val="24"/>
          <w:szCs w:val="24"/>
        </w:rPr>
        <w:instrText>FORMTEX</w:instrText>
      </w:r>
      <w:r>
        <w:rPr>
          <w:rFonts w:ascii="宋体" w:eastAsia="宋体" w:hAnsi="宋体" w:cs="宋体" w:hint="eastAsia"/>
          <w:kern w:val="0"/>
          <w:sz w:val="24"/>
          <w:szCs w:val="24"/>
        </w:rPr>
        <w:instrText>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bookmarkEnd w:id="280"/>
      <w:r>
        <w:rPr>
          <w:rFonts w:ascii="宋体" w:eastAsia="宋体" w:hAnsi="宋体" w:cs="宋体" w:hint="eastAsia"/>
          <w:kern w:val="0"/>
          <w:sz w:val="24"/>
          <w:szCs w:val="24"/>
        </w:rPr>
        <w:t>日起生效，如有变更将另行通知。授权人员及签字样本如下：</w:t>
      </w:r>
    </w:p>
    <w:tbl>
      <w:tblPr>
        <w:tblW w:w="10365" w:type="dxa"/>
        <w:tblInd w:w="-849" w:type="dxa"/>
        <w:tblLayout w:type="fixed"/>
        <w:tblCellMar>
          <w:top w:w="15" w:type="dxa"/>
          <w:left w:w="15" w:type="dxa"/>
          <w:bottom w:w="15" w:type="dxa"/>
          <w:right w:w="15" w:type="dxa"/>
        </w:tblCellMar>
        <w:tblLook w:val="04A0" w:firstRow="1" w:lastRow="0" w:firstColumn="1" w:lastColumn="0" w:noHBand="0" w:noVBand="1"/>
      </w:tblPr>
      <w:tblGrid>
        <w:gridCol w:w="1590"/>
        <w:gridCol w:w="1845"/>
        <w:gridCol w:w="1920"/>
        <w:gridCol w:w="2040"/>
        <w:gridCol w:w="2970"/>
      </w:tblGrid>
      <w:tr w:rsidR="00C15CB0" w14:paraId="0AB90422" w14:textId="77777777">
        <w:trPr>
          <w:trHeight w:val="815"/>
        </w:trPr>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D36A0" w14:textId="77777777" w:rsidR="00C15CB0" w:rsidRDefault="008B1CBB">
            <w:pPr>
              <w:widowControl/>
              <w:spacing w:afterLines="50" w:after="156" w:line="300" w:lineRule="auto"/>
              <w:rPr>
                <w:rFonts w:asciiTheme="minorEastAsia" w:hAnsiTheme="minorEastAsia" w:cstheme="minorEastAsia"/>
                <w:bCs/>
                <w:color w:val="000000"/>
                <w:sz w:val="24"/>
                <w:szCs w:val="24"/>
              </w:rPr>
            </w:pPr>
            <w:r>
              <w:rPr>
                <w:rFonts w:ascii="宋体" w:eastAsia="宋体" w:hAnsi="宋体" w:cs="宋体" w:hint="eastAsia"/>
                <w:kern w:val="0"/>
                <w:sz w:val="24"/>
                <w:szCs w:val="24"/>
              </w:rPr>
              <w:t> </w:t>
            </w:r>
            <w:r>
              <w:rPr>
                <w:rFonts w:asciiTheme="minorEastAsia" w:hAnsiTheme="minorEastAsia" w:cstheme="minorEastAsia" w:hint="eastAsia"/>
                <w:bCs/>
                <w:color w:val="000000"/>
                <w:kern w:val="0"/>
                <w:sz w:val="24"/>
                <w:szCs w:val="24"/>
                <w:lang w:bidi="ar"/>
              </w:rPr>
              <w:t>文件类型</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57E1A" w14:textId="77777777" w:rsidR="00C15CB0" w:rsidRDefault="008B1CBB">
            <w:pPr>
              <w:widowControl/>
              <w:jc w:val="center"/>
              <w:textAlignment w:val="center"/>
              <w:rPr>
                <w:rFonts w:asciiTheme="minorEastAsia" w:hAnsiTheme="minorEastAsia" w:cstheme="minorEastAsia"/>
                <w:bCs/>
                <w:color w:val="000000"/>
                <w:sz w:val="24"/>
                <w:szCs w:val="24"/>
              </w:rPr>
            </w:pPr>
            <w:r>
              <w:rPr>
                <w:rFonts w:asciiTheme="minorEastAsia" w:hAnsiTheme="minorEastAsia" w:cstheme="minorEastAsia" w:hint="eastAsia"/>
                <w:bCs/>
                <w:color w:val="000000"/>
                <w:kern w:val="0"/>
                <w:sz w:val="24"/>
                <w:szCs w:val="24"/>
                <w:lang w:bidi="ar"/>
              </w:rPr>
              <w:t>划款经办人</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38D74" w14:textId="77777777" w:rsidR="00C15CB0" w:rsidRDefault="008B1CBB">
            <w:pPr>
              <w:widowControl/>
              <w:jc w:val="center"/>
              <w:textAlignment w:val="center"/>
              <w:rPr>
                <w:rFonts w:asciiTheme="minorEastAsia" w:hAnsiTheme="minorEastAsia" w:cstheme="minorEastAsia"/>
                <w:bCs/>
                <w:color w:val="000000"/>
                <w:sz w:val="24"/>
                <w:szCs w:val="24"/>
              </w:rPr>
            </w:pPr>
            <w:r>
              <w:rPr>
                <w:rFonts w:asciiTheme="minorEastAsia" w:hAnsiTheme="minorEastAsia" w:cstheme="minorEastAsia" w:hint="eastAsia"/>
                <w:bCs/>
                <w:color w:val="000000"/>
                <w:kern w:val="0"/>
                <w:sz w:val="24"/>
                <w:szCs w:val="24"/>
                <w:lang w:bidi="ar"/>
              </w:rPr>
              <w:t>划款复核人</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66518" w14:textId="77777777" w:rsidR="00C15CB0" w:rsidRDefault="008B1CBB">
            <w:pPr>
              <w:widowControl/>
              <w:jc w:val="center"/>
              <w:textAlignment w:val="center"/>
              <w:rPr>
                <w:rFonts w:asciiTheme="minorEastAsia" w:hAnsiTheme="minorEastAsia" w:cstheme="minorEastAsia"/>
                <w:bCs/>
                <w:color w:val="000000"/>
                <w:sz w:val="24"/>
                <w:szCs w:val="24"/>
              </w:rPr>
            </w:pPr>
            <w:r>
              <w:rPr>
                <w:rFonts w:asciiTheme="minorEastAsia" w:hAnsiTheme="minorEastAsia" w:cstheme="minorEastAsia" w:hint="eastAsia"/>
                <w:bCs/>
                <w:color w:val="000000"/>
                <w:kern w:val="0"/>
                <w:sz w:val="24"/>
                <w:szCs w:val="24"/>
                <w:lang w:bidi="ar"/>
              </w:rPr>
              <w:t>审核签发人员</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12E45" w14:textId="77777777" w:rsidR="00C15CB0" w:rsidRDefault="008B1CBB">
            <w:pPr>
              <w:widowControl/>
              <w:jc w:val="center"/>
              <w:textAlignment w:val="center"/>
              <w:rPr>
                <w:rFonts w:asciiTheme="minorEastAsia" w:hAnsiTheme="minorEastAsia" w:cstheme="minorEastAsia"/>
                <w:bCs/>
                <w:color w:val="000000"/>
                <w:sz w:val="24"/>
                <w:szCs w:val="24"/>
              </w:rPr>
            </w:pPr>
            <w:r>
              <w:rPr>
                <w:rFonts w:asciiTheme="minorEastAsia" w:hAnsiTheme="minorEastAsia" w:cstheme="minorEastAsia" w:hint="eastAsia"/>
                <w:bCs/>
                <w:color w:val="000000"/>
                <w:kern w:val="0"/>
                <w:sz w:val="24"/>
                <w:szCs w:val="24"/>
                <w:lang w:bidi="ar"/>
              </w:rPr>
              <w:t>预留业务公章（即预留印鉴）</w:t>
            </w:r>
          </w:p>
        </w:tc>
      </w:tr>
      <w:tr w:rsidR="00C15CB0" w14:paraId="4EEF216B" w14:textId="77777777">
        <w:trPr>
          <w:trHeight w:val="1348"/>
        </w:trPr>
        <w:tc>
          <w:tcPr>
            <w:tcW w:w="15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6E03183" w14:textId="77777777" w:rsidR="00C15CB0" w:rsidRDefault="008B1CBB">
            <w:pPr>
              <w:widowControl/>
              <w:jc w:val="center"/>
              <w:textAlignment w:val="center"/>
              <w:rPr>
                <w:rFonts w:asciiTheme="minorEastAsia" w:hAnsiTheme="minorEastAsia" w:cstheme="minorEastAsia"/>
                <w:bCs/>
                <w:color w:val="000000"/>
                <w:sz w:val="24"/>
                <w:szCs w:val="24"/>
              </w:rPr>
            </w:pPr>
            <w:r>
              <w:rPr>
                <w:rFonts w:asciiTheme="minorEastAsia" w:hAnsiTheme="minorEastAsia" w:cstheme="minorEastAsia" w:hint="eastAsia"/>
                <w:bCs/>
                <w:color w:val="000000"/>
                <w:kern w:val="0"/>
                <w:sz w:val="24"/>
                <w:szCs w:val="24"/>
                <w:lang w:bidi="ar"/>
              </w:rPr>
              <w:t>专户划款指令</w:t>
            </w:r>
            <w:r>
              <w:rPr>
                <w:rFonts w:asciiTheme="minorEastAsia" w:hAnsiTheme="minorEastAsia" w:cstheme="minorEastAsia" w:hint="eastAsia"/>
                <w:bCs/>
                <w:color w:val="000000"/>
                <w:kern w:val="0"/>
                <w:sz w:val="24"/>
                <w:szCs w:val="24"/>
                <w:lang w:bidi="ar"/>
              </w:rPr>
              <w:t>/</w:t>
            </w:r>
            <w:r>
              <w:rPr>
                <w:rFonts w:asciiTheme="minorEastAsia" w:hAnsiTheme="minorEastAsia" w:cstheme="minorEastAsia" w:hint="eastAsia"/>
                <w:bCs/>
                <w:color w:val="000000"/>
                <w:kern w:val="0"/>
                <w:sz w:val="24"/>
                <w:szCs w:val="24"/>
                <w:lang w:bidi="ar"/>
              </w:rPr>
              <w:t>收款通知</w:t>
            </w:r>
            <w:r>
              <w:rPr>
                <w:rFonts w:asciiTheme="minorEastAsia" w:hAnsiTheme="minorEastAsia" w:cstheme="minorEastAsia" w:hint="eastAsia"/>
                <w:bCs/>
                <w:color w:val="000000"/>
                <w:kern w:val="0"/>
                <w:sz w:val="24"/>
                <w:szCs w:val="24"/>
                <w:lang w:bidi="ar"/>
              </w:rPr>
              <w:t>/</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11D87264" w14:textId="77777777" w:rsidR="00C15CB0" w:rsidRDefault="008B1CBB">
            <w:pPr>
              <w:widowControl/>
              <w:jc w:val="center"/>
              <w:textAlignment w:val="top"/>
              <w:rPr>
                <w:rFonts w:asciiTheme="minorEastAsia" w:hAnsiTheme="minorEastAsia" w:cstheme="minorEastAsia"/>
                <w:bCs/>
                <w:color w:val="000000"/>
                <w:sz w:val="24"/>
                <w:szCs w:val="24"/>
              </w:rPr>
            </w:pPr>
            <w:r>
              <w:rPr>
                <w:rFonts w:asciiTheme="minorEastAsia" w:hAnsiTheme="minorEastAsia" w:cstheme="minorEastAsia" w:hint="eastAsia"/>
                <w:bCs/>
                <w:color w:val="000000"/>
                <w:kern w:val="0"/>
                <w:sz w:val="24"/>
                <w:szCs w:val="24"/>
                <w:lang w:bidi="ar"/>
              </w:rPr>
              <w:t>（</w:t>
            </w:r>
            <w:r>
              <w:rPr>
                <w:rFonts w:asciiTheme="minorEastAsia" w:hAnsiTheme="minorEastAsia" w:cstheme="minorEastAsia" w:hint="eastAsia"/>
                <w:bCs/>
                <w:color w:val="000000"/>
                <w:kern w:val="0"/>
                <w:sz w:val="24"/>
                <w:szCs w:val="24"/>
                <w:lang w:bidi="ar"/>
              </w:rPr>
              <w:t>A</w:t>
            </w:r>
            <w:r>
              <w:rPr>
                <w:rFonts w:asciiTheme="minorEastAsia" w:hAnsiTheme="minorEastAsia" w:cstheme="minorEastAsia" w:hint="eastAsia"/>
                <w:bCs/>
                <w:color w:val="000000"/>
                <w:kern w:val="0"/>
                <w:sz w:val="24"/>
                <w:szCs w:val="24"/>
                <w:lang w:bidi="ar"/>
              </w:rPr>
              <w:t>）签字或样章</w:t>
            </w: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14:paraId="37A92D49" w14:textId="77777777" w:rsidR="00C15CB0" w:rsidRDefault="008B1CBB">
            <w:pPr>
              <w:widowControl/>
              <w:jc w:val="center"/>
              <w:textAlignment w:val="top"/>
              <w:rPr>
                <w:rFonts w:asciiTheme="minorEastAsia" w:hAnsiTheme="minorEastAsia" w:cstheme="minorEastAsia"/>
                <w:bCs/>
                <w:color w:val="000000"/>
                <w:sz w:val="24"/>
                <w:szCs w:val="24"/>
              </w:rPr>
            </w:pPr>
            <w:r>
              <w:rPr>
                <w:rFonts w:asciiTheme="minorEastAsia" w:hAnsiTheme="minorEastAsia" w:cstheme="minorEastAsia" w:hint="eastAsia"/>
                <w:bCs/>
                <w:color w:val="000000"/>
                <w:kern w:val="0"/>
                <w:sz w:val="24"/>
                <w:szCs w:val="24"/>
                <w:lang w:bidi="ar"/>
              </w:rPr>
              <w:t>（</w:t>
            </w:r>
            <w:r>
              <w:rPr>
                <w:rFonts w:asciiTheme="minorEastAsia" w:hAnsiTheme="minorEastAsia" w:cstheme="minorEastAsia" w:hint="eastAsia"/>
                <w:bCs/>
                <w:color w:val="000000"/>
                <w:kern w:val="0"/>
                <w:sz w:val="24"/>
                <w:szCs w:val="24"/>
                <w:lang w:bidi="ar"/>
              </w:rPr>
              <w:t>A</w:t>
            </w:r>
            <w:r>
              <w:rPr>
                <w:rFonts w:asciiTheme="minorEastAsia" w:hAnsiTheme="minorEastAsia" w:cstheme="minorEastAsia" w:hint="eastAsia"/>
                <w:bCs/>
                <w:color w:val="000000"/>
                <w:kern w:val="0"/>
                <w:sz w:val="24"/>
                <w:szCs w:val="24"/>
                <w:lang w:bidi="ar"/>
              </w:rPr>
              <w:t>）签字或样章</w:t>
            </w:r>
          </w:p>
        </w:tc>
        <w:tc>
          <w:tcPr>
            <w:tcW w:w="2040" w:type="dxa"/>
            <w:tcBorders>
              <w:top w:val="single" w:sz="4" w:space="0" w:color="000000"/>
              <w:left w:val="single" w:sz="4" w:space="0" w:color="000000"/>
              <w:bottom w:val="single" w:sz="4" w:space="0" w:color="000000"/>
              <w:right w:val="single" w:sz="4" w:space="0" w:color="000000"/>
            </w:tcBorders>
            <w:shd w:val="clear" w:color="auto" w:fill="auto"/>
          </w:tcPr>
          <w:p w14:paraId="703B23E1" w14:textId="77777777" w:rsidR="00C15CB0" w:rsidRDefault="008B1CBB">
            <w:pPr>
              <w:widowControl/>
              <w:jc w:val="center"/>
              <w:textAlignment w:val="top"/>
              <w:rPr>
                <w:rFonts w:asciiTheme="minorEastAsia" w:hAnsiTheme="minorEastAsia" w:cstheme="minorEastAsia"/>
                <w:bCs/>
                <w:color w:val="000000"/>
                <w:sz w:val="24"/>
                <w:szCs w:val="24"/>
              </w:rPr>
            </w:pPr>
            <w:r>
              <w:rPr>
                <w:rFonts w:asciiTheme="minorEastAsia" w:hAnsiTheme="minorEastAsia" w:cstheme="minorEastAsia" w:hint="eastAsia"/>
                <w:bCs/>
                <w:color w:val="000000"/>
                <w:kern w:val="0"/>
                <w:sz w:val="24"/>
                <w:szCs w:val="24"/>
                <w:lang w:bidi="ar"/>
              </w:rPr>
              <w:t>（</w:t>
            </w:r>
            <w:r>
              <w:rPr>
                <w:rFonts w:asciiTheme="minorEastAsia" w:hAnsiTheme="minorEastAsia" w:cstheme="minorEastAsia" w:hint="eastAsia"/>
                <w:bCs/>
                <w:color w:val="000000"/>
                <w:kern w:val="0"/>
                <w:sz w:val="24"/>
                <w:szCs w:val="24"/>
                <w:lang w:bidi="ar"/>
              </w:rPr>
              <w:t>A</w:t>
            </w:r>
            <w:r>
              <w:rPr>
                <w:rFonts w:asciiTheme="minorEastAsia" w:hAnsiTheme="minorEastAsia" w:cstheme="minorEastAsia" w:hint="eastAsia"/>
                <w:bCs/>
                <w:color w:val="000000"/>
                <w:kern w:val="0"/>
                <w:sz w:val="24"/>
                <w:szCs w:val="24"/>
                <w:lang w:bidi="ar"/>
              </w:rPr>
              <w:t>）签字或样章</w:t>
            </w:r>
          </w:p>
        </w:tc>
        <w:tc>
          <w:tcPr>
            <w:tcW w:w="29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7DC7131" w14:textId="77777777" w:rsidR="00C15CB0" w:rsidRDefault="00C15CB0">
            <w:pPr>
              <w:jc w:val="center"/>
              <w:rPr>
                <w:rFonts w:asciiTheme="minorEastAsia" w:hAnsiTheme="minorEastAsia" w:cstheme="minorEastAsia"/>
                <w:bCs/>
                <w:color w:val="000000"/>
                <w:sz w:val="24"/>
                <w:szCs w:val="24"/>
              </w:rPr>
            </w:pPr>
          </w:p>
        </w:tc>
      </w:tr>
      <w:tr w:rsidR="00C15CB0" w14:paraId="7DACAA05" w14:textId="77777777">
        <w:trPr>
          <w:trHeight w:val="1378"/>
        </w:trPr>
        <w:tc>
          <w:tcPr>
            <w:tcW w:w="15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E1DDB0" w14:textId="77777777" w:rsidR="00C15CB0" w:rsidRDefault="00C15CB0">
            <w:pPr>
              <w:jc w:val="center"/>
              <w:rPr>
                <w:rFonts w:asciiTheme="minorEastAsia" w:hAnsiTheme="minorEastAsia" w:cstheme="minorEastAsia"/>
                <w:bCs/>
                <w:color w:val="000000"/>
                <w:sz w:val="24"/>
                <w:szCs w:val="24"/>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62027E47" w14:textId="77777777" w:rsidR="00C15CB0" w:rsidRDefault="008B1CBB">
            <w:pPr>
              <w:widowControl/>
              <w:jc w:val="center"/>
              <w:textAlignment w:val="top"/>
              <w:rPr>
                <w:rFonts w:asciiTheme="minorEastAsia" w:hAnsiTheme="minorEastAsia" w:cstheme="minorEastAsia"/>
                <w:bCs/>
                <w:color w:val="000000"/>
                <w:sz w:val="24"/>
                <w:szCs w:val="24"/>
              </w:rPr>
            </w:pPr>
            <w:r>
              <w:rPr>
                <w:rFonts w:asciiTheme="minorEastAsia" w:hAnsiTheme="minorEastAsia" w:cstheme="minorEastAsia" w:hint="eastAsia"/>
                <w:bCs/>
                <w:color w:val="000000"/>
                <w:kern w:val="0"/>
                <w:sz w:val="24"/>
                <w:szCs w:val="24"/>
                <w:lang w:bidi="ar"/>
              </w:rPr>
              <w:t>（</w:t>
            </w:r>
            <w:r>
              <w:rPr>
                <w:rFonts w:asciiTheme="minorEastAsia" w:hAnsiTheme="minorEastAsia" w:cstheme="minorEastAsia" w:hint="eastAsia"/>
                <w:bCs/>
                <w:color w:val="000000"/>
                <w:kern w:val="0"/>
                <w:sz w:val="24"/>
                <w:szCs w:val="24"/>
                <w:lang w:bidi="ar"/>
              </w:rPr>
              <w:t>B</w:t>
            </w:r>
            <w:r>
              <w:rPr>
                <w:rFonts w:asciiTheme="minorEastAsia" w:hAnsiTheme="minorEastAsia" w:cstheme="minorEastAsia" w:hint="eastAsia"/>
                <w:bCs/>
                <w:color w:val="000000"/>
                <w:kern w:val="0"/>
                <w:sz w:val="24"/>
                <w:szCs w:val="24"/>
                <w:lang w:bidi="ar"/>
              </w:rPr>
              <w:t>）签字或样章</w:t>
            </w: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14:paraId="14B365BA" w14:textId="77777777" w:rsidR="00C15CB0" w:rsidRDefault="008B1CBB">
            <w:pPr>
              <w:widowControl/>
              <w:jc w:val="center"/>
              <w:textAlignment w:val="top"/>
              <w:rPr>
                <w:rFonts w:asciiTheme="minorEastAsia" w:hAnsiTheme="minorEastAsia" w:cstheme="minorEastAsia"/>
                <w:bCs/>
                <w:color w:val="000000"/>
                <w:sz w:val="24"/>
                <w:szCs w:val="24"/>
              </w:rPr>
            </w:pPr>
            <w:r>
              <w:rPr>
                <w:rFonts w:asciiTheme="minorEastAsia" w:hAnsiTheme="minorEastAsia" w:cstheme="minorEastAsia" w:hint="eastAsia"/>
                <w:bCs/>
                <w:color w:val="000000"/>
                <w:kern w:val="0"/>
                <w:sz w:val="24"/>
                <w:szCs w:val="24"/>
                <w:lang w:bidi="ar"/>
              </w:rPr>
              <w:t>（</w:t>
            </w:r>
            <w:r>
              <w:rPr>
                <w:rFonts w:asciiTheme="minorEastAsia" w:hAnsiTheme="minorEastAsia" w:cstheme="minorEastAsia" w:hint="eastAsia"/>
                <w:bCs/>
                <w:color w:val="000000"/>
                <w:kern w:val="0"/>
                <w:sz w:val="24"/>
                <w:szCs w:val="24"/>
                <w:lang w:bidi="ar"/>
              </w:rPr>
              <w:t>B</w:t>
            </w:r>
            <w:r>
              <w:rPr>
                <w:rFonts w:asciiTheme="minorEastAsia" w:hAnsiTheme="minorEastAsia" w:cstheme="minorEastAsia" w:hint="eastAsia"/>
                <w:bCs/>
                <w:color w:val="000000"/>
                <w:kern w:val="0"/>
                <w:sz w:val="24"/>
                <w:szCs w:val="24"/>
                <w:lang w:bidi="ar"/>
              </w:rPr>
              <w:t>）签字或样章</w:t>
            </w:r>
          </w:p>
        </w:tc>
        <w:tc>
          <w:tcPr>
            <w:tcW w:w="2040" w:type="dxa"/>
            <w:tcBorders>
              <w:top w:val="single" w:sz="4" w:space="0" w:color="000000"/>
              <w:left w:val="single" w:sz="4" w:space="0" w:color="000000"/>
              <w:bottom w:val="single" w:sz="4" w:space="0" w:color="000000"/>
              <w:right w:val="single" w:sz="4" w:space="0" w:color="000000"/>
            </w:tcBorders>
            <w:shd w:val="clear" w:color="auto" w:fill="auto"/>
          </w:tcPr>
          <w:p w14:paraId="415254AE" w14:textId="77777777" w:rsidR="00C15CB0" w:rsidRDefault="008B1CBB">
            <w:pPr>
              <w:widowControl/>
              <w:jc w:val="center"/>
              <w:textAlignment w:val="top"/>
              <w:rPr>
                <w:rFonts w:asciiTheme="minorEastAsia" w:hAnsiTheme="minorEastAsia" w:cstheme="minorEastAsia"/>
                <w:bCs/>
                <w:color w:val="000000"/>
                <w:sz w:val="24"/>
                <w:szCs w:val="24"/>
              </w:rPr>
            </w:pPr>
            <w:r>
              <w:rPr>
                <w:rFonts w:asciiTheme="minorEastAsia" w:hAnsiTheme="minorEastAsia" w:cstheme="minorEastAsia" w:hint="eastAsia"/>
                <w:bCs/>
                <w:color w:val="000000"/>
                <w:kern w:val="0"/>
                <w:sz w:val="24"/>
                <w:szCs w:val="24"/>
                <w:lang w:bidi="ar"/>
              </w:rPr>
              <w:t>（</w:t>
            </w:r>
            <w:r>
              <w:rPr>
                <w:rFonts w:asciiTheme="minorEastAsia" w:hAnsiTheme="minorEastAsia" w:cstheme="minorEastAsia" w:hint="eastAsia"/>
                <w:bCs/>
                <w:color w:val="000000"/>
                <w:kern w:val="0"/>
                <w:sz w:val="24"/>
                <w:szCs w:val="24"/>
                <w:lang w:bidi="ar"/>
              </w:rPr>
              <w:t>B</w:t>
            </w:r>
            <w:r>
              <w:rPr>
                <w:rFonts w:asciiTheme="minorEastAsia" w:hAnsiTheme="minorEastAsia" w:cstheme="minorEastAsia" w:hint="eastAsia"/>
                <w:bCs/>
                <w:color w:val="000000"/>
                <w:kern w:val="0"/>
                <w:sz w:val="24"/>
                <w:szCs w:val="24"/>
                <w:lang w:bidi="ar"/>
              </w:rPr>
              <w:t>）签字或样章</w:t>
            </w:r>
          </w:p>
        </w:tc>
        <w:tc>
          <w:tcPr>
            <w:tcW w:w="29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877553" w14:textId="77777777" w:rsidR="00C15CB0" w:rsidRDefault="00C15CB0">
            <w:pPr>
              <w:jc w:val="center"/>
              <w:rPr>
                <w:rFonts w:asciiTheme="minorEastAsia" w:hAnsiTheme="minorEastAsia" w:cstheme="minorEastAsia"/>
                <w:bCs/>
                <w:color w:val="000000"/>
                <w:sz w:val="24"/>
                <w:szCs w:val="24"/>
              </w:rPr>
            </w:pPr>
          </w:p>
        </w:tc>
      </w:tr>
      <w:tr w:rsidR="00C15CB0" w14:paraId="12BB799D" w14:textId="77777777">
        <w:trPr>
          <w:trHeight w:val="1423"/>
        </w:trPr>
        <w:tc>
          <w:tcPr>
            <w:tcW w:w="15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037CD9" w14:textId="77777777" w:rsidR="00C15CB0" w:rsidRDefault="00C15CB0">
            <w:pPr>
              <w:jc w:val="center"/>
              <w:rPr>
                <w:rFonts w:asciiTheme="minorEastAsia" w:hAnsiTheme="minorEastAsia" w:cstheme="minorEastAsia"/>
                <w:bCs/>
                <w:color w:val="000000"/>
                <w:sz w:val="24"/>
                <w:szCs w:val="24"/>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74D9748F" w14:textId="77777777" w:rsidR="00C15CB0" w:rsidRDefault="00C15CB0">
            <w:pPr>
              <w:jc w:val="center"/>
              <w:rPr>
                <w:rFonts w:asciiTheme="minorEastAsia" w:hAnsiTheme="minorEastAsia" w:cstheme="minorEastAsia"/>
                <w:bCs/>
                <w:color w:val="000000"/>
                <w:sz w:val="24"/>
                <w:szCs w:val="24"/>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14:paraId="55598916" w14:textId="77777777" w:rsidR="00C15CB0" w:rsidRDefault="008B1CBB">
            <w:pPr>
              <w:widowControl/>
              <w:jc w:val="center"/>
              <w:textAlignment w:val="top"/>
              <w:rPr>
                <w:rFonts w:asciiTheme="minorEastAsia" w:hAnsiTheme="minorEastAsia" w:cstheme="minorEastAsia"/>
                <w:bCs/>
                <w:color w:val="000000"/>
                <w:sz w:val="24"/>
                <w:szCs w:val="24"/>
              </w:rPr>
            </w:pPr>
            <w:r>
              <w:rPr>
                <w:rFonts w:asciiTheme="minorEastAsia" w:hAnsiTheme="minorEastAsia" w:cstheme="minorEastAsia" w:hint="eastAsia"/>
                <w:bCs/>
                <w:color w:val="000000"/>
                <w:kern w:val="0"/>
                <w:sz w:val="24"/>
                <w:szCs w:val="24"/>
                <w:lang w:bidi="ar"/>
              </w:rPr>
              <w:t>（</w:t>
            </w:r>
            <w:r>
              <w:rPr>
                <w:rFonts w:asciiTheme="minorEastAsia" w:hAnsiTheme="minorEastAsia" w:cstheme="minorEastAsia" w:hint="eastAsia"/>
                <w:bCs/>
                <w:color w:val="000000"/>
                <w:kern w:val="0"/>
                <w:sz w:val="24"/>
                <w:szCs w:val="24"/>
                <w:lang w:bidi="ar"/>
              </w:rPr>
              <w:t>C</w:t>
            </w:r>
            <w:r>
              <w:rPr>
                <w:rFonts w:asciiTheme="minorEastAsia" w:hAnsiTheme="minorEastAsia" w:cstheme="minorEastAsia" w:hint="eastAsia"/>
                <w:bCs/>
                <w:color w:val="000000"/>
                <w:kern w:val="0"/>
                <w:sz w:val="24"/>
                <w:szCs w:val="24"/>
                <w:lang w:bidi="ar"/>
              </w:rPr>
              <w:t>）签字或样章</w:t>
            </w:r>
          </w:p>
        </w:tc>
        <w:tc>
          <w:tcPr>
            <w:tcW w:w="2040" w:type="dxa"/>
            <w:tcBorders>
              <w:top w:val="single" w:sz="4" w:space="0" w:color="000000"/>
              <w:left w:val="single" w:sz="4" w:space="0" w:color="000000"/>
              <w:bottom w:val="single" w:sz="4" w:space="0" w:color="000000"/>
              <w:right w:val="single" w:sz="4" w:space="0" w:color="000000"/>
            </w:tcBorders>
            <w:shd w:val="clear" w:color="auto" w:fill="auto"/>
          </w:tcPr>
          <w:p w14:paraId="66ECE3A3" w14:textId="77777777" w:rsidR="00C15CB0" w:rsidRDefault="008B1CBB">
            <w:pPr>
              <w:widowControl/>
              <w:jc w:val="center"/>
              <w:textAlignment w:val="top"/>
              <w:rPr>
                <w:rFonts w:asciiTheme="minorEastAsia" w:hAnsiTheme="minorEastAsia" w:cstheme="minorEastAsia"/>
                <w:bCs/>
                <w:color w:val="000000"/>
                <w:sz w:val="24"/>
                <w:szCs w:val="24"/>
              </w:rPr>
            </w:pPr>
            <w:r>
              <w:rPr>
                <w:rFonts w:asciiTheme="minorEastAsia" w:hAnsiTheme="minorEastAsia" w:cstheme="minorEastAsia" w:hint="eastAsia"/>
                <w:bCs/>
                <w:color w:val="000000"/>
                <w:kern w:val="0"/>
                <w:sz w:val="24"/>
                <w:szCs w:val="24"/>
                <w:lang w:bidi="ar"/>
              </w:rPr>
              <w:t>（</w:t>
            </w:r>
            <w:r>
              <w:rPr>
                <w:rFonts w:asciiTheme="minorEastAsia" w:hAnsiTheme="minorEastAsia" w:cstheme="minorEastAsia" w:hint="eastAsia"/>
                <w:bCs/>
                <w:color w:val="000000"/>
                <w:kern w:val="0"/>
                <w:sz w:val="24"/>
                <w:szCs w:val="24"/>
                <w:lang w:bidi="ar"/>
              </w:rPr>
              <w:t>C</w:t>
            </w:r>
            <w:r>
              <w:rPr>
                <w:rFonts w:asciiTheme="minorEastAsia" w:hAnsiTheme="minorEastAsia" w:cstheme="minorEastAsia" w:hint="eastAsia"/>
                <w:bCs/>
                <w:color w:val="000000"/>
                <w:kern w:val="0"/>
                <w:sz w:val="24"/>
                <w:szCs w:val="24"/>
                <w:lang w:bidi="ar"/>
              </w:rPr>
              <w:t>）签字或样章</w:t>
            </w:r>
          </w:p>
        </w:tc>
        <w:tc>
          <w:tcPr>
            <w:tcW w:w="29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E5CB78" w14:textId="77777777" w:rsidR="00C15CB0" w:rsidRDefault="00C15CB0">
            <w:pPr>
              <w:jc w:val="center"/>
              <w:rPr>
                <w:rFonts w:asciiTheme="minorEastAsia" w:hAnsiTheme="minorEastAsia" w:cstheme="minorEastAsia"/>
                <w:bCs/>
                <w:color w:val="000000"/>
                <w:sz w:val="24"/>
                <w:szCs w:val="24"/>
              </w:rPr>
            </w:pPr>
          </w:p>
        </w:tc>
      </w:tr>
      <w:tr w:rsidR="00C15CB0" w14:paraId="5B64FFCA" w14:textId="77777777">
        <w:trPr>
          <w:trHeight w:val="489"/>
        </w:trPr>
        <w:tc>
          <w:tcPr>
            <w:tcW w:w="15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D35264C" w14:textId="77777777" w:rsidR="00C15CB0" w:rsidRDefault="008B1CBB">
            <w:pPr>
              <w:widowControl/>
              <w:jc w:val="center"/>
              <w:textAlignment w:val="center"/>
              <w:rPr>
                <w:rFonts w:asciiTheme="minorEastAsia" w:hAnsiTheme="minorEastAsia" w:cstheme="minorEastAsia"/>
                <w:bCs/>
                <w:color w:val="000000"/>
                <w:sz w:val="24"/>
                <w:szCs w:val="24"/>
              </w:rPr>
            </w:pPr>
            <w:r>
              <w:rPr>
                <w:rFonts w:asciiTheme="minorEastAsia" w:hAnsiTheme="minorEastAsia" w:cstheme="minorEastAsia" w:hint="eastAsia"/>
                <w:bCs/>
                <w:color w:val="000000"/>
                <w:kern w:val="0"/>
                <w:sz w:val="24"/>
                <w:szCs w:val="24"/>
                <w:lang w:bidi="ar"/>
              </w:rPr>
              <w:t>/</w:t>
            </w:r>
            <w:r>
              <w:rPr>
                <w:rFonts w:asciiTheme="minorEastAsia" w:hAnsiTheme="minorEastAsia" w:cstheme="minorEastAsia" w:hint="eastAsia"/>
                <w:bCs/>
                <w:color w:val="000000"/>
                <w:kern w:val="0"/>
                <w:sz w:val="24"/>
                <w:szCs w:val="24"/>
                <w:lang w:bidi="ar"/>
              </w:rPr>
              <w:t>会计处理事项</w:t>
            </w:r>
            <w:r>
              <w:rPr>
                <w:rFonts w:asciiTheme="minorEastAsia" w:hAnsiTheme="minorEastAsia" w:cstheme="minorEastAsia" w:hint="eastAsia"/>
                <w:bCs/>
                <w:color w:val="000000"/>
                <w:kern w:val="0"/>
                <w:sz w:val="24"/>
                <w:szCs w:val="24"/>
                <w:lang w:bidi="ar"/>
              </w:rPr>
              <w:t>/</w:t>
            </w:r>
            <w:r>
              <w:rPr>
                <w:rFonts w:asciiTheme="minorEastAsia" w:hAnsiTheme="minorEastAsia" w:cstheme="minorEastAsia" w:hint="eastAsia"/>
                <w:bCs/>
                <w:color w:val="000000"/>
                <w:kern w:val="0"/>
                <w:sz w:val="24"/>
                <w:szCs w:val="24"/>
                <w:lang w:bidi="ar"/>
              </w:rPr>
              <w:t>其他事项</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3B0AF62B" w14:textId="77777777" w:rsidR="00C15CB0" w:rsidRDefault="00C15CB0">
            <w:pPr>
              <w:jc w:val="center"/>
              <w:rPr>
                <w:rFonts w:asciiTheme="minorEastAsia" w:hAnsiTheme="minorEastAsia" w:cstheme="minorEastAsia"/>
                <w:bCs/>
                <w:color w:val="000000"/>
                <w:sz w:val="24"/>
                <w:szCs w:val="24"/>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14:paraId="2E92B12E" w14:textId="77777777" w:rsidR="00C15CB0" w:rsidRDefault="00C15CB0">
            <w:pPr>
              <w:jc w:val="center"/>
              <w:rPr>
                <w:rFonts w:asciiTheme="minorEastAsia" w:hAnsiTheme="minorEastAsia" w:cstheme="minorEastAsia"/>
                <w:bCs/>
                <w:color w:val="000000"/>
                <w:sz w:val="24"/>
                <w:szCs w:val="24"/>
              </w:rPr>
            </w:pPr>
          </w:p>
        </w:tc>
        <w:tc>
          <w:tcPr>
            <w:tcW w:w="2040" w:type="dxa"/>
            <w:tcBorders>
              <w:top w:val="single" w:sz="4" w:space="0" w:color="000000"/>
              <w:left w:val="single" w:sz="4" w:space="0" w:color="000000"/>
              <w:bottom w:val="single" w:sz="4" w:space="0" w:color="000000"/>
              <w:right w:val="single" w:sz="4" w:space="0" w:color="000000"/>
            </w:tcBorders>
            <w:shd w:val="clear" w:color="auto" w:fill="auto"/>
          </w:tcPr>
          <w:p w14:paraId="4CA3F838" w14:textId="77777777" w:rsidR="00C15CB0" w:rsidRDefault="00C15CB0">
            <w:pPr>
              <w:jc w:val="center"/>
              <w:rPr>
                <w:rFonts w:asciiTheme="minorEastAsia" w:hAnsiTheme="minorEastAsia" w:cstheme="minorEastAsia"/>
                <w:bCs/>
                <w:color w:val="000000"/>
                <w:sz w:val="24"/>
                <w:szCs w:val="24"/>
              </w:rPr>
            </w:pPr>
          </w:p>
        </w:tc>
        <w:tc>
          <w:tcPr>
            <w:tcW w:w="2970" w:type="dxa"/>
            <w:vMerge w:val="restart"/>
            <w:tcBorders>
              <w:top w:val="single" w:sz="4" w:space="0" w:color="000000"/>
              <w:left w:val="single" w:sz="4" w:space="0" w:color="000000"/>
              <w:right w:val="single" w:sz="4" w:space="0" w:color="000000"/>
            </w:tcBorders>
            <w:shd w:val="clear" w:color="auto" w:fill="auto"/>
            <w:vAlign w:val="center"/>
          </w:tcPr>
          <w:p w14:paraId="49765343" w14:textId="77777777" w:rsidR="00C15CB0" w:rsidRDefault="00C15CB0">
            <w:pPr>
              <w:jc w:val="center"/>
              <w:rPr>
                <w:rFonts w:asciiTheme="minorEastAsia" w:hAnsiTheme="minorEastAsia" w:cstheme="minorEastAsia"/>
                <w:bCs/>
                <w:color w:val="000000"/>
                <w:sz w:val="24"/>
                <w:szCs w:val="24"/>
              </w:rPr>
            </w:pPr>
          </w:p>
        </w:tc>
      </w:tr>
      <w:tr w:rsidR="00C15CB0" w14:paraId="145D4822" w14:textId="77777777">
        <w:trPr>
          <w:trHeight w:val="479"/>
        </w:trPr>
        <w:tc>
          <w:tcPr>
            <w:tcW w:w="15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B5C90A" w14:textId="77777777" w:rsidR="00C15CB0" w:rsidRDefault="00C15CB0">
            <w:pPr>
              <w:jc w:val="center"/>
              <w:rPr>
                <w:rFonts w:asciiTheme="minorEastAsia" w:hAnsiTheme="minorEastAsia" w:cstheme="minorEastAsia"/>
                <w:bCs/>
                <w:color w:val="000000"/>
                <w:sz w:val="24"/>
                <w:szCs w:val="24"/>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74EE6A9B" w14:textId="77777777" w:rsidR="00C15CB0" w:rsidRDefault="00C15CB0">
            <w:pPr>
              <w:jc w:val="center"/>
              <w:rPr>
                <w:rFonts w:asciiTheme="minorEastAsia" w:hAnsiTheme="minorEastAsia" w:cstheme="minorEastAsia"/>
                <w:bCs/>
                <w:color w:val="000000"/>
                <w:sz w:val="24"/>
                <w:szCs w:val="24"/>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14:paraId="797CC4AD" w14:textId="77777777" w:rsidR="00C15CB0" w:rsidRDefault="00C15CB0">
            <w:pPr>
              <w:jc w:val="center"/>
              <w:rPr>
                <w:rFonts w:asciiTheme="minorEastAsia" w:hAnsiTheme="minorEastAsia" w:cstheme="minorEastAsia"/>
                <w:bCs/>
                <w:color w:val="000000"/>
                <w:sz w:val="24"/>
                <w:szCs w:val="24"/>
              </w:rPr>
            </w:pPr>
          </w:p>
        </w:tc>
        <w:tc>
          <w:tcPr>
            <w:tcW w:w="2040" w:type="dxa"/>
            <w:tcBorders>
              <w:top w:val="single" w:sz="4" w:space="0" w:color="000000"/>
              <w:left w:val="single" w:sz="4" w:space="0" w:color="000000"/>
              <w:bottom w:val="single" w:sz="4" w:space="0" w:color="000000"/>
              <w:right w:val="single" w:sz="4" w:space="0" w:color="000000"/>
            </w:tcBorders>
            <w:shd w:val="clear" w:color="auto" w:fill="auto"/>
          </w:tcPr>
          <w:p w14:paraId="4292112A" w14:textId="77777777" w:rsidR="00C15CB0" w:rsidRDefault="00C15CB0">
            <w:pPr>
              <w:jc w:val="center"/>
              <w:rPr>
                <w:rFonts w:asciiTheme="minorEastAsia" w:hAnsiTheme="minorEastAsia" w:cstheme="minorEastAsia"/>
                <w:bCs/>
                <w:color w:val="000000"/>
                <w:sz w:val="24"/>
                <w:szCs w:val="24"/>
              </w:rPr>
            </w:pPr>
          </w:p>
        </w:tc>
        <w:tc>
          <w:tcPr>
            <w:tcW w:w="2970" w:type="dxa"/>
            <w:vMerge/>
            <w:tcBorders>
              <w:left w:val="single" w:sz="4" w:space="0" w:color="000000"/>
              <w:right w:val="single" w:sz="4" w:space="0" w:color="000000"/>
            </w:tcBorders>
            <w:shd w:val="clear" w:color="auto" w:fill="auto"/>
            <w:vAlign w:val="center"/>
          </w:tcPr>
          <w:p w14:paraId="78A95CE2" w14:textId="77777777" w:rsidR="00C15CB0" w:rsidRDefault="00C15CB0">
            <w:pPr>
              <w:jc w:val="center"/>
              <w:rPr>
                <w:rFonts w:asciiTheme="minorEastAsia" w:hAnsiTheme="minorEastAsia" w:cstheme="minorEastAsia"/>
                <w:bCs/>
                <w:color w:val="000000"/>
                <w:sz w:val="24"/>
                <w:szCs w:val="24"/>
              </w:rPr>
            </w:pPr>
          </w:p>
        </w:tc>
      </w:tr>
      <w:tr w:rsidR="00C15CB0" w14:paraId="574776A9" w14:textId="77777777">
        <w:trPr>
          <w:trHeight w:val="484"/>
        </w:trPr>
        <w:tc>
          <w:tcPr>
            <w:tcW w:w="15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A507E8" w14:textId="77777777" w:rsidR="00C15CB0" w:rsidRDefault="00C15CB0">
            <w:pPr>
              <w:jc w:val="center"/>
              <w:rPr>
                <w:rFonts w:asciiTheme="minorEastAsia" w:hAnsiTheme="minorEastAsia" w:cstheme="minorEastAsia"/>
                <w:bCs/>
                <w:color w:val="000000"/>
                <w:sz w:val="24"/>
                <w:szCs w:val="24"/>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2B2D3B08" w14:textId="77777777" w:rsidR="00C15CB0" w:rsidRDefault="00C15CB0">
            <w:pPr>
              <w:jc w:val="center"/>
              <w:rPr>
                <w:rFonts w:asciiTheme="minorEastAsia" w:hAnsiTheme="minorEastAsia" w:cstheme="minorEastAsia"/>
                <w:bCs/>
                <w:color w:val="000000"/>
                <w:sz w:val="24"/>
                <w:szCs w:val="24"/>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14:paraId="013E5D07" w14:textId="77777777" w:rsidR="00C15CB0" w:rsidRDefault="00C15CB0">
            <w:pPr>
              <w:jc w:val="center"/>
              <w:rPr>
                <w:rFonts w:asciiTheme="minorEastAsia" w:hAnsiTheme="minorEastAsia" w:cstheme="minorEastAsia"/>
                <w:bCs/>
                <w:color w:val="000000"/>
                <w:sz w:val="24"/>
                <w:szCs w:val="24"/>
              </w:rPr>
            </w:pPr>
          </w:p>
        </w:tc>
        <w:tc>
          <w:tcPr>
            <w:tcW w:w="2040" w:type="dxa"/>
            <w:tcBorders>
              <w:top w:val="single" w:sz="4" w:space="0" w:color="000000"/>
              <w:left w:val="single" w:sz="4" w:space="0" w:color="000000"/>
              <w:bottom w:val="single" w:sz="4" w:space="0" w:color="000000"/>
              <w:right w:val="single" w:sz="4" w:space="0" w:color="000000"/>
            </w:tcBorders>
            <w:shd w:val="clear" w:color="auto" w:fill="auto"/>
          </w:tcPr>
          <w:p w14:paraId="50839515" w14:textId="77777777" w:rsidR="00C15CB0" w:rsidRDefault="00C15CB0">
            <w:pPr>
              <w:jc w:val="center"/>
              <w:rPr>
                <w:rFonts w:asciiTheme="minorEastAsia" w:hAnsiTheme="minorEastAsia" w:cstheme="minorEastAsia"/>
                <w:bCs/>
                <w:color w:val="000000"/>
                <w:sz w:val="24"/>
                <w:szCs w:val="24"/>
              </w:rPr>
            </w:pPr>
          </w:p>
        </w:tc>
        <w:tc>
          <w:tcPr>
            <w:tcW w:w="2970" w:type="dxa"/>
            <w:vMerge/>
            <w:tcBorders>
              <w:left w:val="single" w:sz="4" w:space="0" w:color="000000"/>
              <w:bottom w:val="single" w:sz="4" w:space="0" w:color="000000"/>
              <w:right w:val="single" w:sz="4" w:space="0" w:color="000000"/>
            </w:tcBorders>
            <w:shd w:val="clear" w:color="auto" w:fill="auto"/>
            <w:vAlign w:val="center"/>
          </w:tcPr>
          <w:p w14:paraId="62FB21AB" w14:textId="77777777" w:rsidR="00C15CB0" w:rsidRDefault="00C15CB0">
            <w:pPr>
              <w:jc w:val="left"/>
              <w:rPr>
                <w:rFonts w:asciiTheme="minorEastAsia" w:hAnsiTheme="minorEastAsia" w:cstheme="minorEastAsia"/>
                <w:bCs/>
                <w:color w:val="000000"/>
                <w:sz w:val="24"/>
                <w:szCs w:val="24"/>
              </w:rPr>
            </w:pPr>
          </w:p>
        </w:tc>
      </w:tr>
      <w:tr w:rsidR="00C15CB0" w14:paraId="1D833FBF" w14:textId="77777777">
        <w:trPr>
          <w:trHeight w:val="609"/>
        </w:trPr>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00D8E" w14:textId="77777777" w:rsidR="00C15CB0" w:rsidRDefault="008B1CBB">
            <w:pPr>
              <w:widowControl/>
              <w:jc w:val="center"/>
              <w:textAlignment w:val="center"/>
              <w:rPr>
                <w:rFonts w:asciiTheme="minorEastAsia" w:hAnsiTheme="minorEastAsia" w:cstheme="minorEastAsia"/>
                <w:bCs/>
                <w:color w:val="000000"/>
                <w:sz w:val="24"/>
                <w:szCs w:val="24"/>
              </w:rPr>
            </w:pPr>
            <w:r>
              <w:rPr>
                <w:rFonts w:asciiTheme="minorEastAsia" w:hAnsiTheme="minorEastAsia" w:cstheme="minorEastAsia" w:hint="eastAsia"/>
                <w:bCs/>
                <w:color w:val="000000"/>
                <w:kern w:val="0"/>
                <w:sz w:val="24"/>
                <w:szCs w:val="24"/>
                <w:lang w:bidi="ar"/>
              </w:rPr>
              <w:t>密押公式（可选）</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4EA75" w14:textId="77777777" w:rsidR="00C15CB0" w:rsidRDefault="00C15CB0">
            <w:pPr>
              <w:jc w:val="center"/>
              <w:rPr>
                <w:rFonts w:asciiTheme="minorEastAsia" w:hAnsiTheme="minorEastAsia" w:cstheme="minorEastAsia"/>
                <w:bCs/>
                <w:color w:val="000000"/>
                <w:sz w:val="24"/>
                <w:szCs w:val="24"/>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37DAB" w14:textId="77777777" w:rsidR="00C15CB0" w:rsidRDefault="00C15CB0">
            <w:pPr>
              <w:jc w:val="center"/>
              <w:rPr>
                <w:rFonts w:asciiTheme="minorEastAsia" w:hAnsiTheme="minorEastAsia" w:cstheme="minorEastAsia"/>
                <w:bCs/>
                <w:color w:val="000000"/>
                <w:sz w:val="24"/>
                <w:szCs w:val="24"/>
              </w:rPr>
            </w:pP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8EA00" w14:textId="77777777" w:rsidR="00C15CB0" w:rsidRDefault="00C15CB0">
            <w:pPr>
              <w:jc w:val="center"/>
              <w:rPr>
                <w:rFonts w:asciiTheme="minorEastAsia" w:hAnsiTheme="minorEastAsia" w:cstheme="minorEastAsia"/>
                <w:bCs/>
                <w:color w:val="000000"/>
                <w:sz w:val="24"/>
                <w:szCs w:val="24"/>
              </w:rPr>
            </w:pP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5FCE2" w14:textId="77777777" w:rsidR="00C15CB0" w:rsidRDefault="00C15CB0">
            <w:pPr>
              <w:jc w:val="left"/>
              <w:rPr>
                <w:rFonts w:asciiTheme="minorEastAsia" w:hAnsiTheme="minorEastAsia" w:cstheme="minorEastAsia"/>
                <w:bCs/>
                <w:color w:val="000000"/>
                <w:sz w:val="24"/>
                <w:szCs w:val="24"/>
              </w:rPr>
            </w:pPr>
          </w:p>
        </w:tc>
      </w:tr>
    </w:tbl>
    <w:p w14:paraId="4F314D77" w14:textId="77777777" w:rsidR="00C15CB0" w:rsidRDefault="00C15CB0">
      <w:pPr>
        <w:widowControl/>
        <w:spacing w:afterLines="50" w:after="156" w:line="300" w:lineRule="auto"/>
        <w:rPr>
          <w:rFonts w:ascii="宋体" w:eastAsia="宋体" w:hAnsi="宋体" w:cs="宋体"/>
          <w:color w:val="000000"/>
          <w:kern w:val="0"/>
          <w:sz w:val="24"/>
          <w:szCs w:val="24"/>
        </w:rPr>
      </w:pPr>
    </w:p>
    <w:p w14:paraId="3175A838" w14:textId="77777777" w:rsidR="00C15CB0" w:rsidRDefault="008B1CBB">
      <w:pPr>
        <w:widowControl/>
        <w:spacing w:afterLines="50" w:after="156" w:line="300" w:lineRule="auto"/>
        <w:rPr>
          <w:rFonts w:ascii="宋体" w:eastAsia="宋体" w:hAnsi="宋体" w:cs="宋体"/>
          <w:color w:val="000000"/>
          <w:kern w:val="0"/>
          <w:sz w:val="24"/>
          <w:szCs w:val="24"/>
        </w:rPr>
      </w:pPr>
      <w:r>
        <w:rPr>
          <w:rFonts w:ascii="宋体" w:eastAsia="宋体" w:hAnsi="宋体" w:cs="宋体" w:hint="eastAsia"/>
          <w:kern w:val="0"/>
          <w:sz w:val="24"/>
          <w:szCs w:val="24"/>
        </w:rPr>
        <w:t>特此授权。</w:t>
      </w:r>
    </w:p>
    <w:p w14:paraId="09C34BF5" w14:textId="77777777" w:rsidR="00C15CB0" w:rsidRDefault="008B1CBB">
      <w:pPr>
        <w:widowControl/>
        <w:spacing w:afterLines="50" w:after="156" w:line="300" w:lineRule="auto"/>
        <w:ind w:left="4922" w:right="240" w:firstLine="538"/>
        <w:jc w:val="right"/>
        <w:rPr>
          <w:rFonts w:ascii="宋体" w:eastAsia="宋体" w:hAnsi="宋体" w:cs="宋体"/>
          <w:color w:val="000000"/>
          <w:kern w:val="0"/>
          <w:sz w:val="24"/>
          <w:szCs w:val="24"/>
        </w:rPr>
      </w:pPr>
      <w:r>
        <w:rPr>
          <w:rFonts w:ascii="宋体" w:eastAsia="宋体" w:hAnsi="宋体" w:cs="宋体" w:hint="eastAsia"/>
          <w:kern w:val="0"/>
          <w:sz w:val="24"/>
          <w:szCs w:val="24"/>
        </w:rPr>
        <w:t>（甲方公章）</w:t>
      </w:r>
    </w:p>
    <w:p w14:paraId="2445A0CA" w14:textId="77777777" w:rsidR="00C15CB0" w:rsidRDefault="008B1CBB">
      <w:pPr>
        <w:widowControl/>
        <w:spacing w:afterLines="50" w:after="156" w:line="300" w:lineRule="auto"/>
        <w:jc w:val="right"/>
        <w:rPr>
          <w:rFonts w:ascii="宋体" w:eastAsia="宋体" w:hAnsi="宋体" w:cs="宋体"/>
          <w:color w:val="000000"/>
          <w:kern w:val="0"/>
          <w:sz w:val="24"/>
          <w:szCs w:val="24"/>
        </w:rPr>
      </w:pPr>
      <w:r>
        <w:rPr>
          <w:rFonts w:ascii="宋体" w:eastAsia="宋体" w:hAnsi="宋体" w:cs="宋体" w:hint="eastAsia"/>
          <w:kern w:val="0"/>
          <w:sz w:val="24"/>
          <w:szCs w:val="24"/>
        </w:rPr>
        <w:lastRenderedPageBreak/>
        <w:t>    </w:t>
      </w:r>
      <w:r>
        <w:rPr>
          <w:rFonts w:ascii="宋体" w:eastAsia="宋体" w:hAnsi="宋体" w:cs="宋体" w:hint="eastAsia"/>
          <w:kern w:val="0"/>
          <w:sz w:val="24"/>
          <w:szCs w:val="24"/>
        </w:rPr>
        <w:fldChar w:fldCharType="begin">
          <w:ffData>
            <w:name w:val="Text75"/>
            <w:enabled/>
            <w:calcOnExit w:val="0"/>
            <w:textInput/>
          </w:ffData>
        </w:fldChar>
      </w:r>
      <w:bookmarkStart w:id="281" w:name="Text75"/>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bookmarkEnd w:id="281"/>
      <w:r>
        <w:rPr>
          <w:rFonts w:ascii="宋体" w:eastAsia="宋体" w:hAnsi="宋体" w:cs="宋体" w:hint="eastAsia"/>
          <w:kern w:val="0"/>
          <w:sz w:val="24"/>
          <w:szCs w:val="24"/>
        </w:rPr>
        <w:t> 年</w:t>
      </w:r>
      <w:bookmarkStart w:id="282" w:name="Text76"/>
      <w:r>
        <w:rPr>
          <w:rFonts w:ascii="宋体" w:eastAsia="宋体" w:hAnsi="宋体" w:cs="宋体" w:hint="eastAsia"/>
          <w:kern w:val="0"/>
          <w:sz w:val="24"/>
          <w:szCs w:val="24"/>
        </w:rPr>
        <w:fldChar w:fldCharType="begin">
          <w:ffData>
            <w:name w:val="Text76"/>
            <w:enabled/>
            <w:calcOnExit w:val="0"/>
            <w:textInput/>
          </w:ffData>
        </w:fldChar>
      </w:r>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bookmarkEnd w:id="282"/>
      <w:r>
        <w:rPr>
          <w:rFonts w:ascii="宋体" w:eastAsia="宋体" w:hAnsi="宋体" w:cs="宋体" w:hint="eastAsia"/>
          <w:kern w:val="0"/>
          <w:sz w:val="24"/>
          <w:szCs w:val="24"/>
        </w:rPr>
        <w:t>月</w:t>
      </w:r>
      <w:bookmarkStart w:id="283" w:name="Text77"/>
      <w:r>
        <w:rPr>
          <w:rFonts w:ascii="宋体" w:eastAsia="宋体" w:hAnsi="宋体" w:cs="宋体" w:hint="eastAsia"/>
          <w:kern w:val="0"/>
          <w:sz w:val="24"/>
          <w:szCs w:val="24"/>
        </w:rPr>
        <w:fldChar w:fldCharType="begin">
          <w:ffData>
            <w:name w:val="Text77"/>
            <w:enabled/>
            <w:calcOnExit w:val="0"/>
            <w:textInput/>
          </w:ffData>
        </w:fldChar>
      </w:r>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bookmarkEnd w:id="283"/>
      <w:r>
        <w:rPr>
          <w:rFonts w:ascii="宋体" w:eastAsia="宋体" w:hAnsi="宋体" w:cs="宋体" w:hint="eastAsia"/>
          <w:kern w:val="0"/>
          <w:sz w:val="24"/>
          <w:szCs w:val="24"/>
        </w:rPr>
        <w:t>日</w:t>
      </w:r>
    </w:p>
    <w:p w14:paraId="1E36345C" w14:textId="77777777" w:rsidR="00C15CB0" w:rsidRDefault="008B1CBB">
      <w:pPr>
        <w:widowControl/>
        <w:spacing w:afterLines="50" w:after="156" w:line="300" w:lineRule="auto"/>
        <w:rPr>
          <w:rFonts w:ascii="宋体" w:eastAsia="宋体" w:hAnsi="宋体" w:cs="宋体"/>
          <w:color w:val="000000"/>
          <w:kern w:val="0"/>
          <w:sz w:val="24"/>
          <w:szCs w:val="24"/>
        </w:rPr>
      </w:pPr>
      <w:r>
        <w:rPr>
          <w:rFonts w:ascii="宋体" w:eastAsia="宋体" w:hAnsi="宋体" w:cs="宋体" w:hint="eastAsia"/>
          <w:b/>
          <w:bCs/>
          <w:kern w:val="0"/>
          <w:sz w:val="24"/>
          <w:szCs w:val="24"/>
        </w:rPr>
        <w:t>附件四：</w:t>
      </w:r>
    </w:p>
    <w:p w14:paraId="20837222" w14:textId="77777777" w:rsidR="00C15CB0" w:rsidRDefault="008B1CBB">
      <w:pPr>
        <w:widowControl/>
        <w:spacing w:afterLines="50" w:after="156" w:line="300" w:lineRule="auto"/>
        <w:jc w:val="center"/>
        <w:rPr>
          <w:rFonts w:ascii="宋体" w:eastAsia="宋体" w:hAnsi="宋体" w:cs="宋体"/>
          <w:color w:val="000000"/>
          <w:kern w:val="0"/>
          <w:sz w:val="24"/>
          <w:szCs w:val="24"/>
        </w:rPr>
      </w:pPr>
      <w:r>
        <w:rPr>
          <w:rFonts w:ascii="宋体" w:eastAsia="宋体" w:hAnsi="宋体" w:cs="宋体" w:hint="eastAsia"/>
          <w:b/>
          <w:bCs/>
          <w:kern w:val="0"/>
          <w:sz w:val="24"/>
          <w:szCs w:val="24"/>
        </w:rPr>
        <w:t>理财产品理财资金运用划款指令（样本）</w:t>
      </w:r>
    </w:p>
    <w:p w14:paraId="6DBE4B7B" w14:textId="77777777" w:rsidR="00C15CB0" w:rsidRDefault="008B1CBB">
      <w:pPr>
        <w:widowControl/>
        <w:tabs>
          <w:tab w:val="center" w:pos="4153"/>
        </w:tabs>
        <w:spacing w:afterLines="50" w:after="156" w:line="300" w:lineRule="auto"/>
        <w:ind w:firstLine="960"/>
        <w:rPr>
          <w:rFonts w:ascii="宋体" w:eastAsia="宋体" w:hAnsi="宋体" w:cs="宋体"/>
          <w:color w:val="000000"/>
          <w:kern w:val="0"/>
          <w:sz w:val="24"/>
          <w:szCs w:val="24"/>
        </w:rPr>
      </w:pPr>
      <w:r>
        <w:rPr>
          <w:rFonts w:ascii="宋体" w:eastAsia="宋体" w:hAnsi="宋体" w:cs="宋体" w:hint="eastAsia"/>
          <w:kern w:val="0"/>
          <w:sz w:val="24"/>
          <w:szCs w:val="24"/>
        </w:rPr>
        <w:t> </w:t>
      </w:r>
      <w:r>
        <w:rPr>
          <w:rFonts w:ascii="宋体" w:eastAsia="宋体" w:hAnsi="宋体" w:cs="宋体" w:hint="eastAsia"/>
          <w:kern w:val="0"/>
          <w:sz w:val="24"/>
          <w:szCs w:val="24"/>
        </w:rPr>
        <w:tab/>
      </w:r>
      <w:r>
        <w:rPr>
          <w:rFonts w:ascii="宋体" w:eastAsia="宋体" w:hAnsi="宋体" w:cs="宋体" w:hint="eastAsia"/>
          <w:kern w:val="0"/>
          <w:sz w:val="24"/>
          <w:szCs w:val="24"/>
        </w:rPr>
        <w:fldChar w:fldCharType="begin">
          <w:ffData>
            <w:name w:val="Text78"/>
            <w:enabled/>
            <w:calcOnExit w:val="0"/>
            <w:textInput/>
          </w:ffData>
        </w:fldChar>
      </w:r>
      <w:bookmarkStart w:id="284" w:name="Text78"/>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bookmarkEnd w:id="284"/>
      <w:r>
        <w:rPr>
          <w:rFonts w:ascii="宋体" w:eastAsia="宋体" w:hAnsi="宋体" w:cs="宋体" w:hint="eastAsia"/>
          <w:kern w:val="0"/>
          <w:sz w:val="24"/>
          <w:szCs w:val="24"/>
        </w:rPr>
        <w:t>年</w:t>
      </w:r>
      <w:bookmarkStart w:id="285" w:name="Text79"/>
      <w:r>
        <w:rPr>
          <w:rFonts w:ascii="宋体" w:eastAsia="宋体" w:hAnsi="宋体" w:cs="宋体" w:hint="eastAsia"/>
          <w:kern w:val="0"/>
          <w:sz w:val="24"/>
          <w:szCs w:val="24"/>
        </w:rPr>
        <w:fldChar w:fldCharType="begin">
          <w:ffData>
            <w:name w:val="Text79"/>
            <w:enabled/>
            <w:calcOnExit w:val="0"/>
            <w:textInput/>
          </w:ffData>
        </w:fldChar>
      </w:r>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bookmarkEnd w:id="285"/>
      <w:r>
        <w:rPr>
          <w:rFonts w:ascii="宋体" w:eastAsia="宋体" w:hAnsi="宋体" w:cs="宋体" w:hint="eastAsia"/>
          <w:kern w:val="0"/>
          <w:sz w:val="24"/>
          <w:szCs w:val="24"/>
        </w:rPr>
        <w:t>月</w:t>
      </w:r>
      <w:bookmarkStart w:id="286" w:name="Text80"/>
      <w:r>
        <w:rPr>
          <w:rFonts w:ascii="宋体" w:eastAsia="宋体" w:hAnsi="宋体" w:cs="宋体" w:hint="eastAsia"/>
          <w:kern w:val="0"/>
          <w:sz w:val="24"/>
          <w:szCs w:val="24"/>
        </w:rPr>
        <w:fldChar w:fldCharType="begin">
          <w:ffData>
            <w:name w:val="Text80"/>
            <w:enabled/>
            <w:calcOnExit w:val="0"/>
            <w:textInput/>
          </w:ffData>
        </w:fldChar>
      </w:r>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bookmarkEnd w:id="286"/>
      <w:r>
        <w:rPr>
          <w:rFonts w:ascii="宋体" w:eastAsia="宋体" w:hAnsi="宋体" w:cs="宋体" w:hint="eastAsia"/>
          <w:kern w:val="0"/>
          <w:sz w:val="24"/>
          <w:szCs w:val="24"/>
        </w:rPr>
        <w:t>日</w:t>
      </w:r>
    </w:p>
    <w:p w14:paraId="38629250" w14:textId="77777777" w:rsidR="00C15CB0" w:rsidRDefault="008B1CBB">
      <w:pPr>
        <w:widowControl/>
        <w:spacing w:afterLines="50" w:after="156" w:line="300" w:lineRule="auto"/>
        <w:ind w:firstLine="960"/>
        <w:jc w:val="center"/>
        <w:rPr>
          <w:rFonts w:ascii="宋体" w:eastAsia="宋体" w:hAnsi="宋体" w:cs="宋体"/>
          <w:color w:val="000000"/>
          <w:kern w:val="0"/>
          <w:sz w:val="24"/>
          <w:szCs w:val="24"/>
        </w:rPr>
      </w:pPr>
      <w:r>
        <w:rPr>
          <w:rFonts w:ascii="宋体" w:eastAsia="宋体" w:hAnsi="宋体" w:cs="宋体" w:hint="eastAsia"/>
          <w:kern w:val="0"/>
          <w:sz w:val="24"/>
          <w:szCs w:val="24"/>
        </w:rPr>
        <w:t xml:space="preserve"> </w:t>
      </w:r>
      <w:r>
        <w:rPr>
          <w:rFonts w:ascii="宋体" w:eastAsia="宋体" w:hAnsi="宋体" w:cs="宋体" w:hint="eastAsia"/>
          <w:kern w:val="0"/>
          <w:sz w:val="24"/>
          <w:szCs w:val="24"/>
        </w:rPr>
        <w:t>                        </w:t>
      </w:r>
      <w:r>
        <w:rPr>
          <w:rFonts w:ascii="宋体" w:eastAsia="宋体" w:hAnsi="宋体" w:cs="宋体" w:hint="eastAsia"/>
          <w:kern w:val="0"/>
          <w:sz w:val="24"/>
          <w:szCs w:val="24"/>
        </w:rPr>
        <w:t>编号：</w:t>
      </w:r>
    </w:p>
    <w:tbl>
      <w:tblPr>
        <w:tblW w:w="8316" w:type="dxa"/>
        <w:tblLayout w:type="fixed"/>
        <w:tblCellMar>
          <w:left w:w="0" w:type="dxa"/>
          <w:right w:w="0" w:type="dxa"/>
        </w:tblCellMar>
        <w:tblLook w:val="04A0" w:firstRow="1" w:lastRow="0" w:firstColumn="1" w:lastColumn="0" w:noHBand="0" w:noVBand="1"/>
      </w:tblPr>
      <w:tblGrid>
        <w:gridCol w:w="4158"/>
        <w:gridCol w:w="4158"/>
      </w:tblGrid>
      <w:tr w:rsidR="00C15CB0" w14:paraId="2EA0184F" w14:textId="77777777">
        <w:tc>
          <w:tcPr>
            <w:tcW w:w="4158" w:type="dxa"/>
            <w:tcBorders>
              <w:top w:val="single" w:sz="8" w:space="0" w:color="auto"/>
              <w:left w:val="single" w:sz="8" w:space="0" w:color="auto"/>
              <w:bottom w:val="single" w:sz="8" w:space="0" w:color="auto"/>
              <w:right w:val="single" w:sz="8" w:space="0" w:color="auto"/>
            </w:tcBorders>
          </w:tcPr>
          <w:p w14:paraId="3893DECE" w14:textId="77777777" w:rsidR="00C15CB0" w:rsidRDefault="008B1CBB">
            <w:pPr>
              <w:widowControl/>
              <w:spacing w:afterLines="50" w:after="156" w:line="300" w:lineRule="auto"/>
              <w:ind w:firstLine="211"/>
              <w:rPr>
                <w:rFonts w:ascii="宋体" w:eastAsia="宋体" w:hAnsi="宋体" w:cs="宋体"/>
                <w:kern w:val="0"/>
                <w:sz w:val="24"/>
                <w:szCs w:val="24"/>
              </w:rPr>
            </w:pPr>
            <w:r>
              <w:rPr>
                <w:rFonts w:ascii="宋体" w:eastAsia="宋体" w:hAnsi="宋体" w:cs="宋体" w:hint="eastAsia"/>
                <w:kern w:val="0"/>
                <w:sz w:val="24"/>
                <w:szCs w:val="24"/>
              </w:rPr>
              <w:t>付款户名：</w:t>
            </w:r>
            <w:r>
              <w:rPr>
                <w:rFonts w:ascii="宋体" w:eastAsia="宋体" w:hAnsi="宋体" w:cs="宋体" w:hint="eastAsia"/>
                <w:kern w:val="0"/>
                <w:sz w:val="24"/>
                <w:szCs w:val="24"/>
              </w:rPr>
              <w:fldChar w:fldCharType="begin">
                <w:ffData>
                  <w:name w:val="Text81"/>
                  <w:enabled/>
                  <w:calcOnExit w:val="0"/>
                  <w:textInput/>
                </w:ffData>
              </w:fldChar>
            </w:r>
            <w:bookmarkStart w:id="287" w:name="Text81"/>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bookmarkEnd w:id="287"/>
          </w:p>
        </w:tc>
        <w:tc>
          <w:tcPr>
            <w:tcW w:w="4158" w:type="dxa"/>
            <w:tcBorders>
              <w:top w:val="single" w:sz="8" w:space="0" w:color="auto"/>
              <w:left w:val="single" w:sz="8" w:space="0" w:color="auto"/>
              <w:bottom w:val="single" w:sz="8" w:space="0" w:color="auto"/>
              <w:right w:val="single" w:sz="8" w:space="0" w:color="auto"/>
            </w:tcBorders>
          </w:tcPr>
          <w:p w14:paraId="1BD75337" w14:textId="77777777" w:rsidR="00C15CB0" w:rsidRDefault="008B1CBB">
            <w:pPr>
              <w:widowControl/>
              <w:spacing w:afterLines="50" w:after="156" w:line="300" w:lineRule="auto"/>
              <w:ind w:firstLine="211"/>
              <w:rPr>
                <w:rFonts w:ascii="宋体" w:eastAsia="宋体" w:hAnsi="宋体" w:cs="宋体"/>
                <w:kern w:val="0"/>
                <w:sz w:val="24"/>
                <w:szCs w:val="24"/>
              </w:rPr>
            </w:pPr>
            <w:r>
              <w:rPr>
                <w:rFonts w:ascii="宋体" w:eastAsia="宋体" w:hAnsi="宋体" w:cs="宋体" w:hint="eastAsia"/>
                <w:kern w:val="0"/>
                <w:sz w:val="24"/>
                <w:szCs w:val="24"/>
              </w:rPr>
              <w:t>收款户名：</w:t>
            </w:r>
            <w:r>
              <w:rPr>
                <w:rFonts w:ascii="宋体" w:eastAsia="宋体" w:hAnsi="宋体" w:cs="宋体" w:hint="eastAsia"/>
                <w:kern w:val="0"/>
                <w:sz w:val="24"/>
                <w:szCs w:val="24"/>
              </w:rPr>
              <w:fldChar w:fldCharType="begin">
                <w:ffData>
                  <w:name w:val="Text82"/>
                  <w:enabled/>
                  <w:calcOnExit w:val="0"/>
                  <w:textInput/>
                </w:ffData>
              </w:fldChar>
            </w:r>
            <w:bookmarkStart w:id="288" w:name="Text82"/>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bookmarkEnd w:id="288"/>
          </w:p>
        </w:tc>
      </w:tr>
      <w:tr w:rsidR="00C15CB0" w14:paraId="703F7D7A" w14:textId="77777777">
        <w:tc>
          <w:tcPr>
            <w:tcW w:w="4158" w:type="dxa"/>
            <w:tcBorders>
              <w:top w:val="single" w:sz="8" w:space="0" w:color="auto"/>
              <w:left w:val="single" w:sz="8" w:space="0" w:color="auto"/>
              <w:bottom w:val="single" w:sz="8" w:space="0" w:color="auto"/>
              <w:right w:val="single" w:sz="8" w:space="0" w:color="auto"/>
            </w:tcBorders>
          </w:tcPr>
          <w:p w14:paraId="4ED1526F" w14:textId="77777777" w:rsidR="00C15CB0" w:rsidRDefault="008B1CBB">
            <w:pPr>
              <w:widowControl/>
              <w:spacing w:afterLines="50" w:after="156" w:line="300" w:lineRule="auto"/>
              <w:ind w:firstLine="211"/>
              <w:rPr>
                <w:rFonts w:ascii="宋体" w:eastAsia="宋体" w:hAnsi="宋体" w:cs="宋体"/>
                <w:kern w:val="0"/>
                <w:sz w:val="24"/>
                <w:szCs w:val="24"/>
              </w:rPr>
            </w:pPr>
            <w:r>
              <w:rPr>
                <w:rFonts w:ascii="宋体" w:eastAsia="宋体" w:hAnsi="宋体" w:cs="宋体" w:hint="eastAsia"/>
                <w:kern w:val="0"/>
                <w:sz w:val="24"/>
                <w:szCs w:val="24"/>
              </w:rPr>
              <w:t>付款账号：</w:t>
            </w:r>
            <w:r>
              <w:rPr>
                <w:rFonts w:ascii="宋体" w:eastAsia="宋体" w:hAnsi="宋体" w:cs="宋体" w:hint="eastAsia"/>
                <w:kern w:val="0"/>
                <w:sz w:val="24"/>
                <w:szCs w:val="24"/>
              </w:rPr>
              <w:fldChar w:fldCharType="begin">
                <w:ffData>
                  <w:name w:val="Text83"/>
                  <w:enabled/>
                  <w:calcOnExit w:val="0"/>
                  <w:textInput/>
                </w:ffData>
              </w:fldChar>
            </w:r>
            <w:bookmarkStart w:id="289" w:name="Text83"/>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bookmarkEnd w:id="289"/>
          </w:p>
        </w:tc>
        <w:tc>
          <w:tcPr>
            <w:tcW w:w="4158" w:type="dxa"/>
            <w:tcBorders>
              <w:top w:val="single" w:sz="8" w:space="0" w:color="auto"/>
              <w:left w:val="single" w:sz="8" w:space="0" w:color="auto"/>
              <w:bottom w:val="single" w:sz="8" w:space="0" w:color="auto"/>
              <w:right w:val="single" w:sz="8" w:space="0" w:color="auto"/>
            </w:tcBorders>
          </w:tcPr>
          <w:p w14:paraId="4F544DF5" w14:textId="77777777" w:rsidR="00C15CB0" w:rsidRDefault="008B1CBB">
            <w:pPr>
              <w:widowControl/>
              <w:spacing w:afterLines="50" w:after="156" w:line="300" w:lineRule="auto"/>
              <w:ind w:firstLine="211"/>
              <w:rPr>
                <w:rFonts w:ascii="宋体" w:eastAsia="宋体" w:hAnsi="宋体" w:cs="宋体"/>
                <w:kern w:val="0"/>
                <w:sz w:val="24"/>
                <w:szCs w:val="24"/>
              </w:rPr>
            </w:pPr>
            <w:r>
              <w:rPr>
                <w:rFonts w:ascii="宋体" w:eastAsia="宋体" w:hAnsi="宋体" w:cs="宋体" w:hint="eastAsia"/>
                <w:kern w:val="0"/>
                <w:sz w:val="24"/>
                <w:szCs w:val="24"/>
              </w:rPr>
              <w:t>收款账号：</w:t>
            </w:r>
            <w:r>
              <w:rPr>
                <w:rFonts w:ascii="宋体" w:eastAsia="宋体" w:hAnsi="宋体" w:cs="宋体" w:hint="eastAsia"/>
                <w:kern w:val="0"/>
                <w:sz w:val="24"/>
                <w:szCs w:val="24"/>
              </w:rPr>
              <w:fldChar w:fldCharType="begin">
                <w:ffData>
                  <w:name w:val="Text84"/>
                  <w:enabled/>
                  <w:calcOnExit w:val="0"/>
                  <w:textInput/>
                </w:ffData>
              </w:fldChar>
            </w:r>
            <w:bookmarkStart w:id="290" w:name="Text84"/>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bookmarkEnd w:id="290"/>
          </w:p>
        </w:tc>
      </w:tr>
      <w:tr w:rsidR="00C15CB0" w14:paraId="47F6DB3C" w14:textId="77777777">
        <w:tc>
          <w:tcPr>
            <w:tcW w:w="4158" w:type="dxa"/>
            <w:tcBorders>
              <w:top w:val="single" w:sz="8" w:space="0" w:color="auto"/>
              <w:left w:val="single" w:sz="8" w:space="0" w:color="auto"/>
              <w:bottom w:val="single" w:sz="8" w:space="0" w:color="auto"/>
              <w:right w:val="single" w:sz="8" w:space="0" w:color="auto"/>
            </w:tcBorders>
          </w:tcPr>
          <w:p w14:paraId="4EBDAA7B" w14:textId="77777777" w:rsidR="00C15CB0" w:rsidRDefault="008B1CBB">
            <w:pPr>
              <w:widowControl/>
              <w:spacing w:afterLines="50" w:after="156" w:line="300" w:lineRule="auto"/>
              <w:ind w:firstLine="211"/>
              <w:rPr>
                <w:rFonts w:ascii="宋体" w:eastAsia="宋体" w:hAnsi="宋体" w:cs="宋体"/>
                <w:kern w:val="0"/>
                <w:sz w:val="24"/>
                <w:szCs w:val="24"/>
              </w:rPr>
            </w:pPr>
            <w:r>
              <w:rPr>
                <w:rFonts w:ascii="宋体" w:eastAsia="宋体" w:hAnsi="宋体" w:cs="宋体" w:hint="eastAsia"/>
                <w:kern w:val="0"/>
                <w:sz w:val="24"/>
                <w:szCs w:val="24"/>
              </w:rPr>
              <w:t>开户行：</w:t>
            </w:r>
            <w:r>
              <w:rPr>
                <w:rFonts w:ascii="宋体" w:eastAsia="宋体" w:hAnsi="宋体" w:cs="宋体" w:hint="eastAsia"/>
                <w:kern w:val="0"/>
                <w:sz w:val="24"/>
                <w:szCs w:val="24"/>
              </w:rPr>
              <w:fldChar w:fldCharType="begin">
                <w:ffData>
                  <w:name w:val="Text85"/>
                  <w:enabled/>
                  <w:calcOnExit w:val="0"/>
                  <w:textInput/>
                </w:ffData>
              </w:fldChar>
            </w:r>
            <w:bookmarkStart w:id="291" w:name="Text85"/>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bookmarkEnd w:id="291"/>
          </w:p>
        </w:tc>
        <w:tc>
          <w:tcPr>
            <w:tcW w:w="4158" w:type="dxa"/>
            <w:tcBorders>
              <w:top w:val="single" w:sz="8" w:space="0" w:color="auto"/>
              <w:left w:val="single" w:sz="8" w:space="0" w:color="auto"/>
              <w:bottom w:val="single" w:sz="8" w:space="0" w:color="auto"/>
              <w:right w:val="single" w:sz="8" w:space="0" w:color="auto"/>
            </w:tcBorders>
          </w:tcPr>
          <w:p w14:paraId="5D41FF95" w14:textId="77777777" w:rsidR="00C15CB0" w:rsidRDefault="008B1CBB">
            <w:pPr>
              <w:widowControl/>
              <w:spacing w:afterLines="50" w:after="156" w:line="300" w:lineRule="auto"/>
              <w:ind w:firstLine="211"/>
              <w:rPr>
                <w:rFonts w:ascii="宋体" w:eastAsia="宋体" w:hAnsi="宋体" w:cs="宋体"/>
                <w:kern w:val="0"/>
                <w:sz w:val="24"/>
                <w:szCs w:val="24"/>
              </w:rPr>
            </w:pPr>
            <w:r>
              <w:rPr>
                <w:rFonts w:ascii="宋体" w:eastAsia="宋体" w:hAnsi="宋体" w:cs="宋体" w:hint="eastAsia"/>
                <w:kern w:val="0"/>
                <w:sz w:val="24"/>
                <w:szCs w:val="24"/>
              </w:rPr>
              <w:t>开户行：</w:t>
            </w:r>
            <w:r>
              <w:rPr>
                <w:rFonts w:ascii="宋体" w:eastAsia="宋体" w:hAnsi="宋体" w:cs="宋体" w:hint="eastAsia"/>
                <w:kern w:val="0"/>
                <w:sz w:val="24"/>
                <w:szCs w:val="24"/>
              </w:rPr>
              <w:fldChar w:fldCharType="begin">
                <w:ffData>
                  <w:name w:val="Text86"/>
                  <w:enabled/>
                  <w:calcOnExit w:val="0"/>
                  <w:textInput/>
                </w:ffData>
              </w:fldChar>
            </w:r>
            <w:bookmarkStart w:id="292" w:name="Text86"/>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bookmarkEnd w:id="292"/>
          </w:p>
        </w:tc>
      </w:tr>
      <w:tr w:rsidR="00C15CB0" w14:paraId="317FFC39" w14:textId="77777777">
        <w:tc>
          <w:tcPr>
            <w:tcW w:w="4158" w:type="dxa"/>
            <w:tcBorders>
              <w:top w:val="single" w:sz="8" w:space="0" w:color="auto"/>
              <w:left w:val="single" w:sz="8" w:space="0" w:color="auto"/>
              <w:bottom w:val="single" w:sz="8" w:space="0" w:color="auto"/>
              <w:right w:val="single" w:sz="8" w:space="0" w:color="auto"/>
            </w:tcBorders>
          </w:tcPr>
          <w:p w14:paraId="64455A0C" w14:textId="77777777" w:rsidR="00C15CB0" w:rsidRDefault="008B1CBB">
            <w:pPr>
              <w:widowControl/>
              <w:spacing w:afterLines="50" w:after="156" w:line="300" w:lineRule="auto"/>
              <w:ind w:firstLine="211"/>
              <w:rPr>
                <w:rFonts w:ascii="宋体" w:eastAsia="宋体" w:hAnsi="宋体" w:cs="宋体"/>
                <w:kern w:val="0"/>
                <w:sz w:val="24"/>
                <w:szCs w:val="24"/>
              </w:rPr>
            </w:pPr>
            <w:r>
              <w:rPr>
                <w:rFonts w:ascii="宋体" w:eastAsia="宋体" w:hAnsi="宋体" w:cs="宋体" w:hint="eastAsia"/>
                <w:kern w:val="0"/>
                <w:sz w:val="24"/>
                <w:szCs w:val="24"/>
              </w:rPr>
              <w:t>大写金额：</w:t>
            </w:r>
            <w:r>
              <w:rPr>
                <w:rFonts w:ascii="宋体" w:eastAsia="宋体" w:hAnsi="宋体" w:cs="宋体" w:hint="eastAsia"/>
                <w:kern w:val="0"/>
                <w:sz w:val="24"/>
                <w:szCs w:val="24"/>
              </w:rPr>
              <w:fldChar w:fldCharType="begin">
                <w:ffData>
                  <w:name w:val="Text87"/>
                  <w:enabled/>
                  <w:calcOnExit w:val="0"/>
                  <w:textInput/>
                </w:ffData>
              </w:fldChar>
            </w:r>
            <w:bookmarkStart w:id="293" w:name="Text87"/>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bookmarkEnd w:id="293"/>
            <w:r>
              <w:rPr>
                <w:rFonts w:ascii="宋体" w:eastAsia="宋体" w:hAnsi="宋体" w:cs="宋体" w:hint="eastAsia"/>
                <w:kern w:val="0"/>
                <w:sz w:val="24"/>
                <w:szCs w:val="24"/>
              </w:rPr>
              <w:fldChar w:fldCharType="begin">
                <w:ffData>
                  <w:name w:val="Text88"/>
                  <w:enabled/>
                  <w:calcOnExit w:val="0"/>
                  <w:textInput/>
                </w:ffData>
              </w:fldChar>
            </w:r>
            <w:bookmarkStart w:id="294" w:name="Text88"/>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bookmarkEnd w:id="294"/>
          </w:p>
        </w:tc>
        <w:tc>
          <w:tcPr>
            <w:tcW w:w="4158" w:type="dxa"/>
            <w:tcBorders>
              <w:top w:val="single" w:sz="8" w:space="0" w:color="auto"/>
              <w:left w:val="single" w:sz="8" w:space="0" w:color="auto"/>
              <w:bottom w:val="single" w:sz="8" w:space="0" w:color="auto"/>
              <w:right w:val="single" w:sz="8" w:space="0" w:color="auto"/>
            </w:tcBorders>
          </w:tcPr>
          <w:p w14:paraId="539C629D" w14:textId="77777777" w:rsidR="00C15CB0" w:rsidRDefault="008B1CBB">
            <w:pPr>
              <w:widowControl/>
              <w:spacing w:afterLines="50" w:after="156" w:line="300" w:lineRule="auto"/>
              <w:ind w:firstLine="211"/>
              <w:rPr>
                <w:rFonts w:ascii="宋体" w:eastAsia="宋体" w:hAnsi="宋体" w:cs="宋体"/>
                <w:kern w:val="0"/>
                <w:sz w:val="24"/>
                <w:szCs w:val="24"/>
              </w:rPr>
            </w:pPr>
            <w:r>
              <w:rPr>
                <w:rFonts w:ascii="宋体" w:eastAsia="宋体" w:hAnsi="宋体" w:cs="宋体" w:hint="eastAsia"/>
                <w:kern w:val="0"/>
                <w:sz w:val="24"/>
                <w:szCs w:val="24"/>
              </w:rPr>
              <w:t>小写金额：</w:t>
            </w:r>
            <w:r>
              <w:rPr>
                <w:rFonts w:ascii="宋体" w:eastAsia="宋体" w:hAnsi="宋体" w:cs="宋体" w:hint="eastAsia"/>
                <w:kern w:val="0"/>
                <w:sz w:val="24"/>
                <w:szCs w:val="24"/>
              </w:rPr>
              <w:fldChar w:fldCharType="begin">
                <w:ffData>
                  <w:name w:val="Text89"/>
                  <w:enabled/>
                  <w:calcOnExit w:val="0"/>
                  <w:textInput/>
                </w:ffData>
              </w:fldChar>
            </w:r>
            <w:bookmarkStart w:id="295" w:name="Text89"/>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bookmarkEnd w:id="295"/>
          </w:p>
        </w:tc>
      </w:tr>
      <w:tr w:rsidR="00C15CB0" w14:paraId="4B0F645D" w14:textId="77777777">
        <w:tc>
          <w:tcPr>
            <w:tcW w:w="8316" w:type="dxa"/>
            <w:gridSpan w:val="2"/>
            <w:tcBorders>
              <w:top w:val="single" w:sz="8" w:space="0" w:color="auto"/>
              <w:left w:val="single" w:sz="8" w:space="0" w:color="auto"/>
              <w:bottom w:val="single" w:sz="8" w:space="0" w:color="auto"/>
              <w:right w:val="single" w:sz="8" w:space="0" w:color="auto"/>
            </w:tcBorders>
          </w:tcPr>
          <w:p w14:paraId="15FBF2B9" w14:textId="77777777" w:rsidR="00C15CB0" w:rsidRDefault="008B1CBB">
            <w:pPr>
              <w:widowControl/>
              <w:spacing w:afterLines="50" w:after="156" w:line="300" w:lineRule="auto"/>
              <w:ind w:firstLine="211"/>
              <w:rPr>
                <w:rFonts w:ascii="宋体" w:eastAsia="宋体" w:hAnsi="宋体" w:cs="宋体"/>
                <w:kern w:val="0"/>
                <w:sz w:val="24"/>
                <w:szCs w:val="24"/>
              </w:rPr>
            </w:pPr>
            <w:r>
              <w:rPr>
                <w:rFonts w:ascii="宋体" w:eastAsia="宋体" w:hAnsi="宋体" w:cs="宋体" w:hint="eastAsia"/>
                <w:kern w:val="0"/>
                <w:sz w:val="24"/>
                <w:szCs w:val="24"/>
              </w:rPr>
              <w:t>用途及备注：</w:t>
            </w:r>
          </w:p>
          <w:bookmarkStart w:id="296" w:name="Text90"/>
          <w:p w14:paraId="7D9B58C7" w14:textId="77777777" w:rsidR="00C15CB0" w:rsidRDefault="008B1CBB">
            <w:pPr>
              <w:widowControl/>
              <w:spacing w:afterLines="50" w:after="156" w:line="300" w:lineRule="auto"/>
              <w:ind w:firstLine="211"/>
              <w:rPr>
                <w:rFonts w:ascii="宋体" w:eastAsia="宋体" w:hAnsi="宋体" w:cs="宋体"/>
                <w:kern w:val="0"/>
                <w:sz w:val="24"/>
                <w:szCs w:val="24"/>
              </w:rPr>
            </w:pPr>
            <w:r>
              <w:rPr>
                <w:rFonts w:ascii="宋体" w:eastAsia="宋体" w:hAnsi="宋体" w:cs="宋体"/>
                <w:kern w:val="0"/>
                <w:sz w:val="24"/>
                <w:szCs w:val="24"/>
              </w:rPr>
              <w:fldChar w:fldCharType="begin">
                <w:ffData>
                  <w:name w:val="Text90"/>
                  <w:enabled/>
                  <w:calcOnExit w:val="0"/>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     </w:t>
            </w:r>
            <w:r>
              <w:rPr>
                <w:rFonts w:ascii="宋体" w:eastAsia="宋体" w:hAnsi="宋体" w:cs="宋体"/>
                <w:kern w:val="0"/>
                <w:sz w:val="24"/>
                <w:szCs w:val="24"/>
              </w:rPr>
              <w:fldChar w:fldCharType="end"/>
            </w:r>
            <w:bookmarkEnd w:id="296"/>
          </w:p>
          <w:p w14:paraId="4BA9C5A0" w14:textId="77777777" w:rsidR="00C15CB0" w:rsidRDefault="008B1CBB">
            <w:pPr>
              <w:widowControl/>
              <w:spacing w:afterLines="50" w:after="156" w:line="300" w:lineRule="auto"/>
              <w:ind w:firstLine="211"/>
              <w:rPr>
                <w:rFonts w:ascii="宋体" w:eastAsia="宋体" w:hAnsi="宋体" w:cs="宋体"/>
                <w:kern w:val="0"/>
                <w:sz w:val="24"/>
                <w:szCs w:val="24"/>
              </w:rPr>
            </w:pPr>
            <w:r>
              <w:rPr>
                <w:rFonts w:ascii="宋体" w:eastAsia="宋体" w:hAnsi="宋体" w:cs="宋体" w:hint="eastAsia"/>
                <w:kern w:val="0"/>
                <w:sz w:val="24"/>
                <w:szCs w:val="24"/>
              </w:rPr>
              <w:t> </w:t>
            </w:r>
          </w:p>
        </w:tc>
      </w:tr>
      <w:tr w:rsidR="00C15CB0" w14:paraId="0CDA40F8" w14:textId="77777777">
        <w:tc>
          <w:tcPr>
            <w:tcW w:w="4158" w:type="dxa"/>
            <w:tcBorders>
              <w:top w:val="single" w:sz="8" w:space="0" w:color="auto"/>
              <w:left w:val="single" w:sz="8" w:space="0" w:color="auto"/>
              <w:bottom w:val="single" w:sz="8" w:space="0" w:color="auto"/>
              <w:right w:val="single" w:sz="8" w:space="0" w:color="auto"/>
            </w:tcBorders>
          </w:tcPr>
          <w:p w14:paraId="288A2A70" w14:textId="77777777" w:rsidR="00C15CB0" w:rsidRDefault="008B1CBB">
            <w:pPr>
              <w:widowControl/>
              <w:spacing w:afterLines="50" w:after="156" w:line="300" w:lineRule="auto"/>
              <w:ind w:firstLine="211"/>
              <w:rPr>
                <w:rFonts w:ascii="宋体" w:eastAsia="宋体" w:hAnsi="宋体" w:cs="宋体"/>
                <w:kern w:val="0"/>
                <w:sz w:val="24"/>
                <w:szCs w:val="24"/>
              </w:rPr>
            </w:pPr>
            <w:r>
              <w:rPr>
                <w:rFonts w:ascii="宋体" w:eastAsia="宋体" w:hAnsi="宋体" w:cs="宋体" w:hint="eastAsia"/>
                <w:kern w:val="0"/>
                <w:sz w:val="24"/>
                <w:szCs w:val="24"/>
              </w:rPr>
              <w:t>管理人</w:t>
            </w:r>
          </w:p>
          <w:p w14:paraId="578ADEAE" w14:textId="77777777" w:rsidR="00C15CB0" w:rsidRDefault="008B1CBB">
            <w:pPr>
              <w:widowControl/>
              <w:spacing w:afterLines="50" w:after="156" w:line="300" w:lineRule="auto"/>
              <w:ind w:firstLine="211"/>
              <w:rPr>
                <w:rFonts w:ascii="宋体" w:eastAsia="宋体" w:hAnsi="宋体" w:cs="宋体"/>
                <w:kern w:val="0"/>
                <w:sz w:val="24"/>
                <w:szCs w:val="24"/>
              </w:rPr>
            </w:pPr>
            <w:r>
              <w:rPr>
                <w:rFonts w:ascii="宋体" w:eastAsia="宋体" w:hAnsi="宋体" w:cs="宋体" w:hint="eastAsia"/>
                <w:kern w:val="0"/>
                <w:sz w:val="24"/>
                <w:szCs w:val="24"/>
              </w:rPr>
              <w:t>经办人：</w:t>
            </w:r>
            <w:r>
              <w:rPr>
                <w:rFonts w:ascii="宋体" w:eastAsia="宋体" w:hAnsi="宋体" w:cs="宋体" w:hint="eastAsia"/>
                <w:kern w:val="0"/>
                <w:sz w:val="24"/>
                <w:szCs w:val="24"/>
              </w:rPr>
              <w:fldChar w:fldCharType="begin">
                <w:ffData>
                  <w:name w:val="Text91"/>
                  <w:enabled/>
                  <w:calcOnExit w:val="0"/>
                  <w:textInput/>
                </w:ffData>
              </w:fldChar>
            </w:r>
            <w:bookmarkStart w:id="297" w:name="Text91"/>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bookmarkEnd w:id="297"/>
          </w:p>
          <w:p w14:paraId="058DAACE" w14:textId="77777777" w:rsidR="00C15CB0" w:rsidRDefault="008B1CBB">
            <w:pPr>
              <w:widowControl/>
              <w:spacing w:afterLines="50" w:after="156" w:line="300" w:lineRule="auto"/>
              <w:ind w:firstLine="211"/>
              <w:rPr>
                <w:rFonts w:ascii="宋体" w:eastAsia="宋体" w:hAnsi="宋体" w:cs="宋体"/>
                <w:kern w:val="0"/>
                <w:sz w:val="24"/>
                <w:szCs w:val="24"/>
              </w:rPr>
            </w:pPr>
            <w:r>
              <w:rPr>
                <w:rFonts w:ascii="宋体" w:eastAsia="宋体" w:hAnsi="宋体" w:cs="宋体" w:hint="eastAsia"/>
                <w:kern w:val="0"/>
                <w:sz w:val="24"/>
                <w:szCs w:val="24"/>
              </w:rPr>
              <w:t>复核人：</w:t>
            </w:r>
            <w:bookmarkStart w:id="298" w:name="Text92"/>
            <w:r>
              <w:rPr>
                <w:rFonts w:ascii="宋体" w:eastAsia="宋体" w:hAnsi="宋体" w:cs="宋体" w:hint="eastAsia"/>
                <w:kern w:val="0"/>
                <w:sz w:val="24"/>
                <w:szCs w:val="24"/>
              </w:rPr>
              <w:fldChar w:fldCharType="begin">
                <w:ffData>
                  <w:name w:val="Text92"/>
                  <w:enabled/>
                  <w:calcOnExit w:val="0"/>
                  <w:textInput/>
                </w:ffData>
              </w:fldChar>
            </w:r>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bookmarkEnd w:id="298"/>
          </w:p>
          <w:p w14:paraId="26DE6266" w14:textId="77777777" w:rsidR="00C15CB0" w:rsidRDefault="008B1CBB">
            <w:pPr>
              <w:widowControl/>
              <w:spacing w:afterLines="50" w:after="156" w:line="300" w:lineRule="auto"/>
              <w:ind w:firstLine="211"/>
              <w:rPr>
                <w:rFonts w:ascii="宋体" w:eastAsia="宋体" w:hAnsi="宋体" w:cs="宋体"/>
                <w:kern w:val="0"/>
                <w:sz w:val="24"/>
                <w:szCs w:val="24"/>
              </w:rPr>
            </w:pPr>
            <w:r>
              <w:rPr>
                <w:rFonts w:ascii="宋体" w:eastAsia="宋体" w:hAnsi="宋体" w:cs="宋体" w:hint="eastAsia"/>
                <w:kern w:val="0"/>
                <w:sz w:val="24"/>
                <w:szCs w:val="24"/>
              </w:rPr>
              <w:t>审核签发人：</w:t>
            </w:r>
            <w:r>
              <w:rPr>
                <w:rFonts w:ascii="宋体" w:eastAsia="宋体" w:hAnsi="宋体" w:cs="宋体" w:hint="eastAsia"/>
                <w:kern w:val="0"/>
                <w:sz w:val="24"/>
                <w:szCs w:val="24"/>
              </w:rPr>
              <w:fldChar w:fldCharType="begin">
                <w:ffData>
                  <w:name w:val="Text93"/>
                  <w:enabled/>
                  <w:calcOnExit w:val="0"/>
                  <w:textInput/>
                </w:ffData>
              </w:fldChar>
            </w:r>
            <w:bookmarkStart w:id="299" w:name="Text93"/>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bookmarkEnd w:id="299"/>
          </w:p>
          <w:p w14:paraId="3C71BA6C" w14:textId="77777777" w:rsidR="00C15CB0" w:rsidRDefault="008B1CBB">
            <w:pPr>
              <w:widowControl/>
              <w:spacing w:afterLines="50" w:after="156" w:line="300" w:lineRule="auto"/>
              <w:ind w:firstLine="211"/>
              <w:rPr>
                <w:rFonts w:ascii="宋体" w:eastAsia="宋体" w:hAnsi="宋体" w:cs="宋体"/>
                <w:kern w:val="0"/>
                <w:sz w:val="24"/>
                <w:szCs w:val="24"/>
              </w:rPr>
            </w:pPr>
            <w:r>
              <w:rPr>
                <w:rFonts w:ascii="宋体" w:eastAsia="宋体" w:hAnsi="宋体" w:cs="宋体" w:hint="eastAsia"/>
                <w:kern w:val="0"/>
                <w:sz w:val="24"/>
                <w:szCs w:val="24"/>
              </w:rPr>
              <w:t> </w:t>
            </w:r>
          </w:p>
          <w:p w14:paraId="72099321" w14:textId="77777777" w:rsidR="00C15CB0" w:rsidRDefault="008B1CBB">
            <w:pPr>
              <w:widowControl/>
              <w:spacing w:afterLines="50" w:after="156" w:line="300" w:lineRule="auto"/>
              <w:ind w:firstLine="211"/>
              <w:rPr>
                <w:rFonts w:ascii="宋体" w:eastAsia="宋体" w:hAnsi="宋体" w:cs="宋体"/>
                <w:kern w:val="0"/>
                <w:sz w:val="24"/>
                <w:szCs w:val="24"/>
              </w:rPr>
            </w:pPr>
            <w:r>
              <w:rPr>
                <w:rFonts w:ascii="宋体" w:eastAsia="宋体" w:hAnsi="宋体" w:cs="宋体" w:hint="eastAsia"/>
                <w:kern w:val="0"/>
                <w:sz w:val="24"/>
                <w:szCs w:val="24"/>
              </w:rPr>
              <w:t>密押（可选）：</w:t>
            </w:r>
          </w:p>
        </w:tc>
        <w:tc>
          <w:tcPr>
            <w:tcW w:w="4158" w:type="dxa"/>
            <w:tcBorders>
              <w:top w:val="single" w:sz="8" w:space="0" w:color="auto"/>
              <w:left w:val="single" w:sz="8" w:space="0" w:color="auto"/>
              <w:bottom w:val="single" w:sz="8" w:space="0" w:color="auto"/>
              <w:right w:val="single" w:sz="8" w:space="0" w:color="auto"/>
            </w:tcBorders>
          </w:tcPr>
          <w:p w14:paraId="745E4748" w14:textId="77777777" w:rsidR="00C15CB0" w:rsidRDefault="008B1CBB">
            <w:pPr>
              <w:widowControl/>
              <w:spacing w:afterLines="50" w:after="156" w:line="300" w:lineRule="auto"/>
              <w:ind w:firstLine="211"/>
              <w:rPr>
                <w:rFonts w:ascii="宋体" w:eastAsia="宋体" w:hAnsi="宋体" w:cs="宋体"/>
                <w:kern w:val="0"/>
                <w:sz w:val="24"/>
                <w:szCs w:val="24"/>
              </w:rPr>
            </w:pPr>
            <w:r>
              <w:rPr>
                <w:rFonts w:ascii="宋体" w:eastAsia="宋体" w:hAnsi="宋体" w:cs="宋体" w:hint="eastAsia"/>
                <w:kern w:val="0"/>
                <w:sz w:val="24"/>
                <w:szCs w:val="24"/>
              </w:rPr>
              <w:t>管理人预留印鉴盖章处：</w:t>
            </w:r>
          </w:p>
          <w:p w14:paraId="5FE17D61" w14:textId="77777777" w:rsidR="00C15CB0" w:rsidRDefault="008B1CBB">
            <w:pPr>
              <w:widowControl/>
              <w:spacing w:afterLines="50" w:after="156" w:line="300" w:lineRule="auto"/>
              <w:ind w:firstLine="211"/>
              <w:rPr>
                <w:rFonts w:ascii="宋体" w:eastAsia="宋体" w:hAnsi="宋体" w:cs="宋体"/>
                <w:kern w:val="0"/>
                <w:sz w:val="24"/>
                <w:szCs w:val="24"/>
              </w:rPr>
            </w:pPr>
            <w:r>
              <w:rPr>
                <w:rFonts w:ascii="宋体" w:eastAsia="宋体" w:hAnsi="宋体" w:cs="宋体" w:hint="eastAsia"/>
                <w:kern w:val="0"/>
                <w:sz w:val="24"/>
                <w:szCs w:val="24"/>
              </w:rPr>
              <w:t> </w:t>
            </w:r>
          </w:p>
          <w:p w14:paraId="6893E58D" w14:textId="77777777" w:rsidR="00C15CB0" w:rsidRDefault="008B1CBB">
            <w:pPr>
              <w:widowControl/>
              <w:spacing w:afterLines="50" w:after="156" w:line="300" w:lineRule="auto"/>
              <w:ind w:firstLine="211"/>
              <w:rPr>
                <w:rFonts w:ascii="宋体" w:eastAsia="宋体" w:hAnsi="宋体" w:cs="宋体"/>
                <w:kern w:val="0"/>
                <w:sz w:val="24"/>
                <w:szCs w:val="24"/>
              </w:rPr>
            </w:pPr>
            <w:r>
              <w:rPr>
                <w:rFonts w:ascii="宋体" w:eastAsia="宋体" w:hAnsi="宋体" w:cs="宋体" w:hint="eastAsia"/>
                <w:kern w:val="0"/>
                <w:sz w:val="24"/>
                <w:szCs w:val="24"/>
              </w:rPr>
              <w:t> </w:t>
            </w:r>
          </w:p>
        </w:tc>
      </w:tr>
      <w:tr w:rsidR="00C15CB0" w14:paraId="7AAEF800" w14:textId="77777777">
        <w:tc>
          <w:tcPr>
            <w:tcW w:w="4158" w:type="dxa"/>
            <w:tcBorders>
              <w:top w:val="single" w:sz="8" w:space="0" w:color="auto"/>
              <w:left w:val="single" w:sz="8" w:space="0" w:color="auto"/>
              <w:bottom w:val="single" w:sz="8" w:space="0" w:color="auto"/>
              <w:right w:val="single" w:sz="8" w:space="0" w:color="auto"/>
            </w:tcBorders>
          </w:tcPr>
          <w:p w14:paraId="2BFB2F67" w14:textId="77777777" w:rsidR="00C15CB0" w:rsidRDefault="008B1CBB">
            <w:pPr>
              <w:widowControl/>
              <w:spacing w:afterLines="50" w:after="156" w:line="300" w:lineRule="auto"/>
              <w:ind w:firstLine="211"/>
              <w:rPr>
                <w:rFonts w:ascii="宋体" w:eastAsia="宋体" w:hAnsi="宋体" w:cs="宋体"/>
                <w:kern w:val="0"/>
                <w:sz w:val="24"/>
                <w:szCs w:val="24"/>
              </w:rPr>
            </w:pPr>
            <w:r>
              <w:rPr>
                <w:rFonts w:ascii="宋体" w:eastAsia="宋体" w:hAnsi="宋体" w:cs="宋体" w:hint="eastAsia"/>
                <w:kern w:val="0"/>
                <w:sz w:val="24"/>
                <w:szCs w:val="24"/>
              </w:rPr>
              <w:t>托管银行</w:t>
            </w:r>
          </w:p>
          <w:p w14:paraId="5E565CEE" w14:textId="77777777" w:rsidR="00C15CB0" w:rsidRDefault="008B1CBB">
            <w:pPr>
              <w:widowControl/>
              <w:spacing w:afterLines="50" w:after="156" w:line="300" w:lineRule="auto"/>
              <w:ind w:firstLine="211"/>
              <w:rPr>
                <w:rFonts w:ascii="宋体" w:eastAsia="宋体" w:hAnsi="宋体" w:cs="宋体"/>
                <w:kern w:val="0"/>
                <w:sz w:val="24"/>
                <w:szCs w:val="24"/>
              </w:rPr>
            </w:pPr>
            <w:r>
              <w:rPr>
                <w:rFonts w:ascii="宋体" w:eastAsia="宋体" w:hAnsi="宋体" w:cs="宋体" w:hint="eastAsia"/>
                <w:kern w:val="0"/>
                <w:sz w:val="24"/>
                <w:szCs w:val="24"/>
              </w:rPr>
              <w:t>经办人：</w:t>
            </w:r>
            <w:r>
              <w:rPr>
                <w:rFonts w:ascii="宋体" w:eastAsia="宋体" w:hAnsi="宋体" w:cs="宋体" w:hint="eastAsia"/>
                <w:kern w:val="0"/>
                <w:sz w:val="24"/>
                <w:szCs w:val="24"/>
              </w:rPr>
              <w:fldChar w:fldCharType="begin">
                <w:ffData>
                  <w:name w:val="Text94"/>
                  <w:enabled/>
                  <w:calcOnExit w:val="0"/>
                  <w:textInput/>
                </w:ffData>
              </w:fldChar>
            </w:r>
            <w:bookmarkStart w:id="300" w:name="Text94"/>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bookmarkEnd w:id="300"/>
          </w:p>
          <w:p w14:paraId="3238007C" w14:textId="77777777" w:rsidR="00C15CB0" w:rsidRDefault="008B1CBB">
            <w:pPr>
              <w:widowControl/>
              <w:spacing w:afterLines="50" w:after="156" w:line="300" w:lineRule="auto"/>
              <w:ind w:firstLine="211"/>
              <w:rPr>
                <w:rFonts w:ascii="宋体" w:eastAsia="宋体" w:hAnsi="宋体" w:cs="宋体"/>
                <w:kern w:val="0"/>
                <w:sz w:val="24"/>
                <w:szCs w:val="24"/>
              </w:rPr>
            </w:pPr>
            <w:r>
              <w:rPr>
                <w:rFonts w:ascii="宋体" w:eastAsia="宋体" w:hAnsi="宋体" w:cs="宋体" w:hint="eastAsia"/>
                <w:kern w:val="0"/>
                <w:sz w:val="24"/>
                <w:szCs w:val="24"/>
              </w:rPr>
              <w:t>复核人：</w:t>
            </w:r>
            <w:r>
              <w:rPr>
                <w:rFonts w:ascii="宋体" w:eastAsia="宋体" w:hAnsi="宋体" w:cs="宋体" w:hint="eastAsia"/>
                <w:kern w:val="0"/>
                <w:sz w:val="24"/>
                <w:szCs w:val="24"/>
              </w:rPr>
              <w:fldChar w:fldCharType="begin">
                <w:ffData>
                  <w:name w:val="Text95"/>
                  <w:enabled/>
                  <w:calcOnExit w:val="0"/>
                  <w:textInput/>
                </w:ffData>
              </w:fldChar>
            </w:r>
            <w:bookmarkStart w:id="301" w:name="Text95"/>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bookmarkEnd w:id="301"/>
          </w:p>
          <w:p w14:paraId="29776FB6" w14:textId="77777777" w:rsidR="00C15CB0" w:rsidRDefault="008B1CBB">
            <w:pPr>
              <w:widowControl/>
              <w:spacing w:afterLines="50" w:after="156" w:line="300" w:lineRule="auto"/>
              <w:ind w:firstLine="211"/>
              <w:rPr>
                <w:rFonts w:ascii="宋体" w:eastAsia="宋体" w:hAnsi="宋体" w:cs="宋体"/>
                <w:kern w:val="0"/>
                <w:sz w:val="24"/>
                <w:szCs w:val="24"/>
              </w:rPr>
            </w:pPr>
            <w:r>
              <w:rPr>
                <w:rFonts w:ascii="宋体" w:eastAsia="宋体" w:hAnsi="宋体" w:cs="宋体" w:hint="eastAsia"/>
                <w:kern w:val="0"/>
                <w:sz w:val="24"/>
                <w:szCs w:val="24"/>
              </w:rPr>
              <w:t>审批人：</w:t>
            </w:r>
            <w:r>
              <w:rPr>
                <w:rFonts w:ascii="宋体" w:eastAsia="宋体" w:hAnsi="宋体" w:cs="宋体" w:hint="eastAsia"/>
                <w:kern w:val="0"/>
                <w:sz w:val="24"/>
                <w:szCs w:val="24"/>
              </w:rPr>
              <w:fldChar w:fldCharType="begin">
                <w:ffData>
                  <w:name w:val="Text96"/>
                  <w:enabled/>
                  <w:calcOnExit w:val="0"/>
                  <w:textInput/>
                </w:ffData>
              </w:fldChar>
            </w:r>
            <w:bookmarkStart w:id="302" w:name="Text96"/>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bookmarkEnd w:id="302"/>
          </w:p>
          <w:p w14:paraId="66056AB6" w14:textId="77777777" w:rsidR="00C15CB0" w:rsidRDefault="008B1CBB">
            <w:pPr>
              <w:widowControl/>
              <w:spacing w:afterLines="50" w:after="156" w:line="300" w:lineRule="auto"/>
              <w:ind w:firstLine="211"/>
              <w:rPr>
                <w:rFonts w:ascii="宋体" w:eastAsia="宋体" w:hAnsi="宋体" w:cs="宋体"/>
                <w:kern w:val="0"/>
                <w:sz w:val="24"/>
                <w:szCs w:val="24"/>
              </w:rPr>
            </w:pPr>
            <w:r>
              <w:rPr>
                <w:rFonts w:ascii="宋体" w:eastAsia="宋体" w:hAnsi="宋体" w:cs="宋体" w:hint="eastAsia"/>
                <w:kern w:val="0"/>
                <w:sz w:val="24"/>
                <w:szCs w:val="24"/>
              </w:rPr>
              <w:t> </w:t>
            </w:r>
          </w:p>
          <w:p w14:paraId="78DBC0E6" w14:textId="77777777" w:rsidR="00C15CB0" w:rsidRDefault="008B1CBB">
            <w:pPr>
              <w:widowControl/>
              <w:spacing w:afterLines="50" w:after="156" w:line="300" w:lineRule="auto"/>
              <w:ind w:firstLine="211"/>
              <w:rPr>
                <w:rFonts w:ascii="宋体" w:eastAsia="宋体" w:hAnsi="宋体" w:cs="宋体"/>
                <w:kern w:val="0"/>
                <w:sz w:val="24"/>
                <w:szCs w:val="24"/>
              </w:rPr>
            </w:pPr>
            <w:r>
              <w:rPr>
                <w:rFonts w:ascii="宋体" w:eastAsia="宋体" w:hAnsi="宋体" w:cs="宋体" w:hint="eastAsia"/>
                <w:kern w:val="0"/>
                <w:sz w:val="24"/>
                <w:szCs w:val="24"/>
              </w:rPr>
              <w:t> </w:t>
            </w:r>
          </w:p>
        </w:tc>
        <w:tc>
          <w:tcPr>
            <w:tcW w:w="4158" w:type="dxa"/>
            <w:tcBorders>
              <w:top w:val="single" w:sz="8" w:space="0" w:color="auto"/>
              <w:left w:val="single" w:sz="8" w:space="0" w:color="auto"/>
              <w:bottom w:val="single" w:sz="8" w:space="0" w:color="auto"/>
              <w:right w:val="single" w:sz="8" w:space="0" w:color="auto"/>
            </w:tcBorders>
          </w:tcPr>
          <w:p w14:paraId="21843044" w14:textId="77777777" w:rsidR="00C15CB0" w:rsidRDefault="008B1CBB">
            <w:pPr>
              <w:widowControl/>
              <w:spacing w:afterLines="50" w:after="156" w:line="300" w:lineRule="auto"/>
              <w:ind w:firstLine="211"/>
              <w:rPr>
                <w:rFonts w:ascii="宋体" w:eastAsia="宋体" w:hAnsi="宋体" w:cs="宋体"/>
                <w:kern w:val="0"/>
                <w:sz w:val="24"/>
                <w:szCs w:val="24"/>
              </w:rPr>
            </w:pPr>
            <w:r>
              <w:rPr>
                <w:rFonts w:ascii="宋体" w:eastAsia="宋体" w:hAnsi="宋体" w:cs="宋体" w:hint="eastAsia"/>
                <w:kern w:val="0"/>
                <w:sz w:val="24"/>
                <w:szCs w:val="24"/>
              </w:rPr>
              <w:t> </w:t>
            </w:r>
          </w:p>
          <w:p w14:paraId="673C6C27" w14:textId="77777777" w:rsidR="00C15CB0" w:rsidRDefault="008B1CBB">
            <w:pPr>
              <w:widowControl/>
              <w:spacing w:afterLines="50" w:after="156" w:line="300" w:lineRule="auto"/>
              <w:ind w:firstLine="211"/>
              <w:rPr>
                <w:rFonts w:ascii="宋体" w:eastAsia="宋体" w:hAnsi="宋体" w:cs="宋体"/>
                <w:kern w:val="0"/>
                <w:sz w:val="24"/>
                <w:szCs w:val="24"/>
              </w:rPr>
            </w:pPr>
            <w:r>
              <w:rPr>
                <w:rFonts w:ascii="宋体" w:eastAsia="宋体" w:hAnsi="宋体" w:cs="宋体" w:hint="eastAsia"/>
                <w:kern w:val="0"/>
                <w:sz w:val="24"/>
                <w:szCs w:val="24"/>
              </w:rPr>
              <w:t> </w:t>
            </w:r>
          </w:p>
          <w:p w14:paraId="140E1100" w14:textId="77777777" w:rsidR="00C15CB0" w:rsidRDefault="008B1CBB">
            <w:pPr>
              <w:widowControl/>
              <w:spacing w:afterLines="50" w:after="156" w:line="300" w:lineRule="auto"/>
              <w:ind w:firstLine="211"/>
              <w:rPr>
                <w:rFonts w:ascii="宋体" w:eastAsia="宋体" w:hAnsi="宋体" w:cs="宋体"/>
                <w:kern w:val="0"/>
                <w:sz w:val="24"/>
                <w:szCs w:val="24"/>
              </w:rPr>
            </w:pPr>
            <w:r>
              <w:rPr>
                <w:rFonts w:ascii="宋体" w:eastAsia="宋体" w:hAnsi="宋体" w:cs="宋体" w:hint="eastAsia"/>
                <w:kern w:val="0"/>
                <w:sz w:val="24"/>
                <w:szCs w:val="24"/>
              </w:rPr>
              <w:t> </w:t>
            </w:r>
          </w:p>
        </w:tc>
      </w:tr>
    </w:tbl>
    <w:p w14:paraId="256D1163" w14:textId="77777777" w:rsidR="00C15CB0" w:rsidRDefault="008B1CBB">
      <w:pPr>
        <w:widowControl/>
        <w:spacing w:afterLines="50" w:after="156" w:line="300" w:lineRule="auto"/>
        <w:rPr>
          <w:rFonts w:ascii="宋体" w:eastAsia="宋体" w:hAnsi="宋体" w:cs="宋体"/>
          <w:color w:val="000000"/>
          <w:kern w:val="0"/>
          <w:sz w:val="24"/>
          <w:szCs w:val="24"/>
        </w:rPr>
      </w:pPr>
      <w:r>
        <w:rPr>
          <w:rFonts w:ascii="宋体" w:eastAsia="宋体" w:hAnsi="宋体" w:cs="宋体" w:hint="eastAsia"/>
          <w:b/>
          <w:bCs/>
          <w:kern w:val="0"/>
          <w:sz w:val="24"/>
          <w:szCs w:val="24"/>
        </w:rPr>
        <w:t> </w:t>
      </w:r>
    </w:p>
    <w:p w14:paraId="6440C054" w14:textId="77777777" w:rsidR="00C15CB0" w:rsidRDefault="00C15CB0">
      <w:pPr>
        <w:widowControl/>
        <w:spacing w:afterLines="50" w:after="156" w:line="300" w:lineRule="auto"/>
        <w:rPr>
          <w:rFonts w:ascii="宋体" w:eastAsia="宋体" w:hAnsi="宋体" w:cs="宋体"/>
          <w:b/>
          <w:bCs/>
          <w:kern w:val="0"/>
          <w:sz w:val="24"/>
          <w:szCs w:val="24"/>
        </w:rPr>
      </w:pPr>
    </w:p>
    <w:p w14:paraId="231F4DA7" w14:textId="77777777" w:rsidR="00C15CB0" w:rsidRDefault="008B1CBB">
      <w:pPr>
        <w:widowControl/>
        <w:spacing w:afterLines="50" w:after="156" w:line="300" w:lineRule="auto"/>
        <w:rPr>
          <w:rFonts w:ascii="宋体" w:eastAsia="宋体" w:hAnsi="宋体" w:cs="宋体"/>
          <w:color w:val="000000"/>
          <w:kern w:val="0"/>
          <w:sz w:val="24"/>
          <w:szCs w:val="24"/>
        </w:rPr>
      </w:pPr>
      <w:r>
        <w:rPr>
          <w:rFonts w:ascii="宋体" w:eastAsia="宋体" w:hAnsi="宋体" w:cs="宋体" w:hint="eastAsia"/>
          <w:b/>
          <w:bCs/>
          <w:kern w:val="0"/>
          <w:sz w:val="24"/>
          <w:szCs w:val="24"/>
        </w:rPr>
        <w:t>附件五（一）：</w:t>
      </w:r>
    </w:p>
    <w:p w14:paraId="02F2D22B" w14:textId="77777777" w:rsidR="00C15CB0" w:rsidRDefault="008B1CBB">
      <w:pPr>
        <w:widowControl/>
        <w:spacing w:afterLines="50" w:after="156" w:line="300" w:lineRule="auto"/>
        <w:jc w:val="center"/>
        <w:rPr>
          <w:rFonts w:ascii="宋体" w:eastAsia="宋体" w:hAnsi="宋体" w:cs="宋体"/>
          <w:color w:val="000000"/>
          <w:kern w:val="0"/>
          <w:sz w:val="24"/>
          <w:szCs w:val="24"/>
        </w:rPr>
      </w:pPr>
      <w:r>
        <w:rPr>
          <w:rFonts w:ascii="宋体" w:eastAsia="宋体" w:hAnsi="宋体" w:cs="宋体" w:hint="eastAsia"/>
          <w:b/>
          <w:bCs/>
          <w:kern w:val="0"/>
          <w:sz w:val="24"/>
          <w:szCs w:val="24"/>
        </w:rPr>
        <w:t>长沙银行股份有限公司</w:t>
      </w:r>
      <w:bookmarkStart w:id="303" w:name="Text97"/>
      <w:r>
        <w:rPr>
          <w:rFonts w:ascii="宋体" w:eastAsia="宋体" w:hAnsi="宋体" w:cs="宋体" w:hint="eastAsia"/>
          <w:b/>
          <w:bCs/>
          <w:kern w:val="0"/>
          <w:sz w:val="24"/>
          <w:szCs w:val="24"/>
        </w:rPr>
        <w:fldChar w:fldCharType="begin">
          <w:ffData>
            <w:name w:val="Text97"/>
            <w:enabled/>
            <w:calcOnExit w:val="0"/>
            <w:textInput/>
          </w:ffData>
        </w:fldChar>
      </w:r>
      <w:r>
        <w:rPr>
          <w:rFonts w:ascii="宋体" w:eastAsia="宋体" w:hAnsi="宋体" w:cs="宋体" w:hint="eastAsia"/>
          <w:b/>
          <w:bCs/>
          <w:kern w:val="0"/>
          <w:sz w:val="24"/>
          <w:szCs w:val="24"/>
        </w:rPr>
        <w:instrText>FORMTEXT</w:instrText>
      </w:r>
      <w:r>
        <w:rPr>
          <w:rFonts w:ascii="宋体" w:eastAsia="宋体" w:hAnsi="宋体" w:cs="宋体" w:hint="eastAsia"/>
          <w:b/>
          <w:bCs/>
          <w:kern w:val="0"/>
          <w:sz w:val="24"/>
          <w:szCs w:val="24"/>
        </w:rPr>
      </w:r>
      <w:r>
        <w:rPr>
          <w:rFonts w:ascii="宋体" w:eastAsia="宋体" w:hAnsi="宋体" w:cs="宋体" w:hint="eastAsia"/>
          <w:b/>
          <w:bCs/>
          <w:kern w:val="0"/>
          <w:sz w:val="24"/>
          <w:szCs w:val="24"/>
        </w:rPr>
        <w:fldChar w:fldCharType="separate"/>
      </w:r>
      <w:r>
        <w:rPr>
          <w:rFonts w:ascii="宋体" w:eastAsia="宋体" w:hAnsi="宋体" w:cs="宋体"/>
          <w:b/>
          <w:bCs/>
          <w:kern w:val="0"/>
          <w:sz w:val="24"/>
          <w:szCs w:val="24"/>
        </w:rPr>
        <w:t>     </w:t>
      </w:r>
      <w:r>
        <w:rPr>
          <w:rFonts w:ascii="宋体" w:eastAsia="宋体" w:hAnsi="宋体" w:cs="宋体" w:hint="eastAsia"/>
          <w:b/>
          <w:bCs/>
          <w:kern w:val="0"/>
          <w:sz w:val="24"/>
          <w:szCs w:val="24"/>
        </w:rPr>
        <w:fldChar w:fldCharType="end"/>
      </w:r>
      <w:bookmarkEnd w:id="303"/>
      <w:r>
        <w:rPr>
          <w:rFonts w:ascii="宋体" w:eastAsia="宋体" w:hAnsi="宋体" w:cs="宋体" w:hint="eastAsia"/>
          <w:b/>
          <w:bCs/>
          <w:kern w:val="0"/>
          <w:sz w:val="24"/>
          <w:szCs w:val="24"/>
        </w:rPr>
        <w:t>人民币理财产品（编号</w:t>
      </w:r>
      <w:bookmarkStart w:id="304" w:name="Text98"/>
      <w:r>
        <w:rPr>
          <w:rFonts w:ascii="宋体" w:eastAsia="宋体" w:hAnsi="宋体" w:cs="宋体" w:hint="eastAsia"/>
          <w:b/>
          <w:bCs/>
          <w:kern w:val="0"/>
          <w:sz w:val="24"/>
          <w:szCs w:val="24"/>
        </w:rPr>
        <w:fldChar w:fldCharType="begin">
          <w:ffData>
            <w:name w:val="Text98"/>
            <w:enabled/>
            <w:calcOnExit w:val="0"/>
            <w:textInput/>
          </w:ffData>
        </w:fldChar>
      </w:r>
      <w:r>
        <w:rPr>
          <w:rFonts w:ascii="宋体" w:eastAsia="宋体" w:hAnsi="宋体" w:cs="宋体" w:hint="eastAsia"/>
          <w:b/>
          <w:bCs/>
          <w:kern w:val="0"/>
          <w:sz w:val="24"/>
          <w:szCs w:val="24"/>
        </w:rPr>
        <w:instrText>FORMTEXT</w:instrText>
      </w:r>
      <w:r>
        <w:rPr>
          <w:rFonts w:ascii="宋体" w:eastAsia="宋体" w:hAnsi="宋体" w:cs="宋体" w:hint="eastAsia"/>
          <w:b/>
          <w:bCs/>
          <w:kern w:val="0"/>
          <w:sz w:val="24"/>
          <w:szCs w:val="24"/>
        </w:rPr>
      </w:r>
      <w:r>
        <w:rPr>
          <w:rFonts w:ascii="宋体" w:eastAsia="宋体" w:hAnsi="宋体" w:cs="宋体" w:hint="eastAsia"/>
          <w:b/>
          <w:bCs/>
          <w:kern w:val="0"/>
          <w:sz w:val="24"/>
          <w:szCs w:val="24"/>
        </w:rPr>
        <w:fldChar w:fldCharType="separate"/>
      </w:r>
      <w:r>
        <w:rPr>
          <w:rFonts w:ascii="宋体" w:eastAsia="宋体" w:hAnsi="宋体" w:cs="宋体"/>
          <w:b/>
          <w:bCs/>
          <w:kern w:val="0"/>
          <w:sz w:val="24"/>
          <w:szCs w:val="24"/>
        </w:rPr>
        <w:t>     </w:t>
      </w:r>
      <w:r>
        <w:rPr>
          <w:rFonts w:ascii="宋体" w:eastAsia="宋体" w:hAnsi="宋体" w:cs="宋体" w:hint="eastAsia"/>
          <w:b/>
          <w:bCs/>
          <w:kern w:val="0"/>
          <w:sz w:val="24"/>
          <w:szCs w:val="24"/>
        </w:rPr>
        <w:fldChar w:fldCharType="end"/>
      </w:r>
      <w:bookmarkEnd w:id="304"/>
      <w:r>
        <w:rPr>
          <w:rFonts w:ascii="宋体" w:eastAsia="宋体" w:hAnsi="宋体" w:cs="宋体" w:hint="eastAsia"/>
          <w:b/>
          <w:bCs/>
          <w:kern w:val="0"/>
          <w:sz w:val="24"/>
          <w:szCs w:val="24"/>
        </w:rPr>
        <w:t>）</w:t>
      </w:r>
    </w:p>
    <w:p w14:paraId="38756E93" w14:textId="77777777" w:rsidR="00C15CB0" w:rsidRDefault="008B1CBB">
      <w:pPr>
        <w:widowControl/>
        <w:spacing w:afterLines="50" w:after="156" w:line="300" w:lineRule="auto"/>
        <w:jc w:val="center"/>
        <w:rPr>
          <w:rFonts w:ascii="宋体" w:eastAsia="宋体" w:hAnsi="宋体" w:cs="宋体"/>
          <w:color w:val="000000"/>
          <w:kern w:val="0"/>
          <w:sz w:val="24"/>
          <w:szCs w:val="24"/>
        </w:rPr>
      </w:pPr>
      <w:r>
        <w:rPr>
          <w:rFonts w:ascii="宋体" w:eastAsia="宋体" w:hAnsi="宋体" w:cs="宋体" w:hint="eastAsia"/>
          <w:b/>
          <w:bCs/>
          <w:kern w:val="0"/>
          <w:sz w:val="24"/>
          <w:szCs w:val="24"/>
        </w:rPr>
        <w:t>甲方业务联系名册暨有关业务往来印章和具体操作人员授权书</w:t>
      </w:r>
    </w:p>
    <w:p w14:paraId="0C1FC4AA" w14:textId="77777777" w:rsidR="00C15CB0" w:rsidRDefault="008B1CBB">
      <w:pPr>
        <w:widowControl/>
        <w:spacing w:afterLines="50" w:after="156" w:line="300" w:lineRule="auto"/>
        <w:rPr>
          <w:rFonts w:ascii="宋体" w:eastAsia="宋体" w:hAnsi="宋体" w:cs="宋体"/>
          <w:color w:val="000000"/>
          <w:kern w:val="0"/>
          <w:sz w:val="24"/>
          <w:szCs w:val="24"/>
        </w:rPr>
      </w:pPr>
      <w:r>
        <w:rPr>
          <w:rFonts w:ascii="宋体" w:eastAsia="宋体" w:hAnsi="宋体" w:cs="宋体" w:hint="eastAsia"/>
          <w:kern w:val="0"/>
          <w:sz w:val="24"/>
          <w:szCs w:val="24"/>
        </w:rPr>
        <w:t>以下授权的期限同托管协议有效期限。</w:t>
      </w:r>
    </w:p>
    <w:p w14:paraId="39C86E46" w14:textId="77777777" w:rsidR="00C15CB0" w:rsidRDefault="008B1CBB">
      <w:pPr>
        <w:widowControl/>
        <w:spacing w:afterLines="50" w:after="156" w:line="300" w:lineRule="auto"/>
        <w:rPr>
          <w:rFonts w:ascii="宋体" w:eastAsia="宋体" w:hAnsi="宋体" w:cs="宋体"/>
          <w:color w:val="000000"/>
          <w:kern w:val="0"/>
          <w:sz w:val="24"/>
          <w:szCs w:val="24"/>
        </w:rPr>
      </w:pPr>
      <w:r>
        <w:rPr>
          <w:rFonts w:ascii="宋体" w:eastAsia="宋体" w:hAnsi="宋体" w:cs="宋体" w:hint="eastAsia"/>
          <w:kern w:val="0"/>
          <w:sz w:val="24"/>
          <w:szCs w:val="24"/>
        </w:rPr>
        <w:t>预留有效业务往来用章（即预留印鉴）（样本）：</w:t>
      </w:r>
      <w:r>
        <w:rPr>
          <w:rFonts w:ascii="宋体" w:eastAsia="宋体" w:hAnsi="宋体" w:cs="宋体" w:hint="eastAsia"/>
          <w:kern w:val="0"/>
          <w:sz w:val="24"/>
          <w:szCs w:val="24"/>
        </w:rPr>
        <w:t> </w:t>
      </w:r>
    </w:p>
    <w:tbl>
      <w:tblPr>
        <w:tblpPr w:leftFromText="180" w:rightFromText="180" w:vertAnchor="text" w:horzAnchor="page" w:tblpX="1660" w:tblpY="351"/>
        <w:tblOverlap w:val="never"/>
        <w:tblW w:w="8490" w:type="dxa"/>
        <w:tblLayout w:type="fixed"/>
        <w:tblCellMar>
          <w:left w:w="0" w:type="dxa"/>
          <w:right w:w="0" w:type="dxa"/>
        </w:tblCellMar>
        <w:tblLook w:val="04A0" w:firstRow="1" w:lastRow="0" w:firstColumn="1" w:lastColumn="0" w:noHBand="0" w:noVBand="1"/>
      </w:tblPr>
      <w:tblGrid>
        <w:gridCol w:w="1515"/>
        <w:gridCol w:w="1245"/>
        <w:gridCol w:w="1965"/>
        <w:gridCol w:w="1875"/>
        <w:gridCol w:w="1890"/>
      </w:tblGrid>
      <w:tr w:rsidR="00C15CB0" w14:paraId="1BABE1FC" w14:textId="77777777">
        <w:tc>
          <w:tcPr>
            <w:tcW w:w="15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3B35F7" w14:textId="77777777" w:rsidR="00C15CB0" w:rsidRDefault="008B1CBB">
            <w:pPr>
              <w:widowControl/>
              <w:spacing w:afterLines="50" w:after="156" w:line="300" w:lineRule="auto"/>
              <w:jc w:val="center"/>
              <w:rPr>
                <w:rFonts w:ascii="宋体" w:eastAsia="宋体" w:hAnsi="宋体" w:cs="宋体"/>
                <w:kern w:val="0"/>
                <w:sz w:val="24"/>
                <w:szCs w:val="24"/>
              </w:rPr>
            </w:pPr>
            <w:r>
              <w:rPr>
                <w:rFonts w:ascii="宋体" w:eastAsia="宋体" w:hAnsi="宋体" w:cs="宋体" w:hint="eastAsia"/>
                <w:kern w:val="0"/>
                <w:sz w:val="24"/>
                <w:szCs w:val="24"/>
              </w:rPr>
              <w:t>岗</w:t>
            </w:r>
            <w:r>
              <w:rPr>
                <w:rFonts w:ascii="宋体" w:eastAsia="宋体" w:hAnsi="宋体" w:cs="宋体" w:hint="eastAsia"/>
                <w:kern w:val="0"/>
                <w:sz w:val="24"/>
                <w:szCs w:val="24"/>
              </w:rPr>
              <w:t>   </w:t>
            </w:r>
            <w:r>
              <w:rPr>
                <w:rFonts w:ascii="宋体" w:eastAsia="宋体" w:hAnsi="宋体" w:cs="宋体" w:hint="eastAsia"/>
                <w:kern w:val="0"/>
                <w:sz w:val="24"/>
                <w:szCs w:val="24"/>
              </w:rPr>
              <w:t>位</w:t>
            </w:r>
          </w:p>
        </w:tc>
        <w:tc>
          <w:tcPr>
            <w:tcW w:w="12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F9229F5" w14:textId="77777777" w:rsidR="00C15CB0" w:rsidRDefault="008B1CBB">
            <w:pPr>
              <w:widowControl/>
              <w:spacing w:afterLines="50" w:after="156" w:line="300" w:lineRule="auto"/>
              <w:jc w:val="center"/>
              <w:rPr>
                <w:rFonts w:ascii="宋体" w:eastAsia="宋体" w:hAnsi="宋体" w:cs="宋体"/>
                <w:kern w:val="0"/>
                <w:sz w:val="24"/>
                <w:szCs w:val="24"/>
              </w:rPr>
            </w:pPr>
            <w:r>
              <w:rPr>
                <w:rFonts w:ascii="宋体" w:eastAsia="宋体" w:hAnsi="宋体" w:cs="宋体" w:hint="eastAsia"/>
                <w:kern w:val="0"/>
                <w:sz w:val="24"/>
                <w:szCs w:val="24"/>
              </w:rPr>
              <w:t>姓</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名</w:t>
            </w:r>
          </w:p>
        </w:tc>
        <w:tc>
          <w:tcPr>
            <w:tcW w:w="19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560850E" w14:textId="77777777" w:rsidR="00C15CB0" w:rsidRDefault="008B1CBB">
            <w:pPr>
              <w:widowControl/>
              <w:spacing w:afterLines="50" w:after="156" w:line="300" w:lineRule="auto"/>
              <w:jc w:val="center"/>
              <w:rPr>
                <w:rFonts w:ascii="宋体" w:eastAsia="宋体" w:hAnsi="宋体" w:cs="宋体"/>
                <w:kern w:val="0"/>
                <w:sz w:val="24"/>
                <w:szCs w:val="24"/>
              </w:rPr>
            </w:pPr>
            <w:r>
              <w:rPr>
                <w:rFonts w:ascii="宋体" w:eastAsia="宋体" w:hAnsi="宋体" w:cs="宋体" w:hint="eastAsia"/>
                <w:kern w:val="0"/>
                <w:sz w:val="24"/>
                <w:szCs w:val="24"/>
              </w:rPr>
              <w:t>电话</w:t>
            </w:r>
          </w:p>
        </w:tc>
        <w:tc>
          <w:tcPr>
            <w:tcW w:w="18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DD36E3" w14:textId="77777777" w:rsidR="00C15CB0" w:rsidRDefault="008B1CBB">
            <w:pPr>
              <w:widowControl/>
              <w:spacing w:afterLines="50" w:after="156" w:line="300" w:lineRule="auto"/>
              <w:jc w:val="center"/>
              <w:rPr>
                <w:rFonts w:ascii="宋体" w:eastAsia="宋体" w:hAnsi="宋体" w:cs="宋体"/>
                <w:kern w:val="0"/>
                <w:sz w:val="24"/>
                <w:szCs w:val="24"/>
              </w:rPr>
            </w:pPr>
            <w:r>
              <w:rPr>
                <w:rFonts w:ascii="宋体" w:eastAsia="宋体" w:hAnsi="宋体" w:cs="宋体" w:hint="eastAsia"/>
                <w:kern w:val="0"/>
                <w:sz w:val="24"/>
                <w:szCs w:val="24"/>
              </w:rPr>
              <w:t>传真电话</w:t>
            </w:r>
          </w:p>
        </w:tc>
        <w:tc>
          <w:tcPr>
            <w:tcW w:w="1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8F8347" w14:textId="77777777" w:rsidR="00C15CB0" w:rsidRDefault="008B1CBB">
            <w:pPr>
              <w:widowControl/>
              <w:spacing w:afterLines="50" w:after="156" w:line="300" w:lineRule="auto"/>
              <w:jc w:val="center"/>
              <w:rPr>
                <w:rFonts w:ascii="宋体" w:eastAsia="宋体" w:hAnsi="宋体" w:cs="宋体"/>
                <w:kern w:val="0"/>
                <w:sz w:val="24"/>
                <w:szCs w:val="24"/>
              </w:rPr>
            </w:pPr>
            <w:r>
              <w:rPr>
                <w:rFonts w:ascii="宋体" w:eastAsia="宋体" w:hAnsi="宋体" w:cs="宋体" w:hint="eastAsia"/>
                <w:kern w:val="0"/>
                <w:sz w:val="24"/>
                <w:szCs w:val="24"/>
              </w:rPr>
              <w:t>手</w:t>
            </w:r>
            <w:r>
              <w:rPr>
                <w:rFonts w:ascii="宋体" w:eastAsia="宋体" w:hAnsi="宋体" w:cs="宋体" w:hint="eastAsia"/>
                <w:kern w:val="0"/>
                <w:sz w:val="24"/>
                <w:szCs w:val="24"/>
              </w:rPr>
              <w:t>    </w:t>
            </w:r>
            <w:r>
              <w:rPr>
                <w:rFonts w:ascii="宋体" w:eastAsia="宋体" w:hAnsi="宋体" w:cs="宋体" w:hint="eastAsia"/>
                <w:kern w:val="0"/>
                <w:sz w:val="24"/>
                <w:szCs w:val="24"/>
              </w:rPr>
              <w:t>机</w:t>
            </w:r>
          </w:p>
        </w:tc>
      </w:tr>
      <w:tr w:rsidR="00C15CB0" w14:paraId="47073CAD" w14:textId="77777777">
        <w:trPr>
          <w:trHeight w:val="556"/>
        </w:trPr>
        <w:tc>
          <w:tcPr>
            <w:tcW w:w="151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C0933F3" w14:textId="77777777" w:rsidR="00C15CB0" w:rsidRDefault="008B1CBB">
            <w:pPr>
              <w:widowControl/>
              <w:spacing w:afterLines="50" w:after="156" w:line="300" w:lineRule="auto"/>
              <w:rPr>
                <w:rFonts w:ascii="宋体" w:eastAsia="宋体" w:hAnsi="宋体" w:cs="宋体"/>
                <w:kern w:val="0"/>
                <w:sz w:val="24"/>
                <w:szCs w:val="24"/>
              </w:rPr>
            </w:pPr>
            <w:r>
              <w:rPr>
                <w:rFonts w:ascii="宋体" w:eastAsia="宋体" w:hAnsi="宋体" w:cs="宋体" w:hint="eastAsia"/>
                <w:kern w:val="0"/>
                <w:sz w:val="24"/>
                <w:szCs w:val="24"/>
              </w:rPr>
              <w:t>划款经办人</w:t>
            </w:r>
          </w:p>
          <w:p w14:paraId="781ABBFA" w14:textId="77777777" w:rsidR="00C15CB0" w:rsidRDefault="008B1CBB">
            <w:pPr>
              <w:widowControl/>
              <w:spacing w:afterLines="50" w:after="156" w:line="300" w:lineRule="auto"/>
              <w:rPr>
                <w:rFonts w:ascii="宋体" w:eastAsia="宋体" w:hAnsi="宋体" w:cs="宋体"/>
                <w:kern w:val="0"/>
                <w:sz w:val="24"/>
                <w:szCs w:val="24"/>
              </w:rPr>
            </w:pPr>
            <w:r>
              <w:rPr>
                <w:rFonts w:ascii="宋体" w:eastAsia="宋体" w:hAnsi="宋体" w:cs="宋体" w:hint="eastAsia"/>
                <w:kern w:val="0"/>
                <w:sz w:val="24"/>
                <w:szCs w:val="24"/>
              </w:rPr>
              <w:t> </w:t>
            </w:r>
          </w:p>
        </w:tc>
        <w:bookmarkStart w:id="305" w:name="Text135"/>
        <w:tc>
          <w:tcPr>
            <w:tcW w:w="12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4AA69B2" w14:textId="77777777" w:rsidR="00C15CB0" w:rsidRDefault="008B1CBB">
            <w:pPr>
              <w:widowControl/>
              <w:spacing w:afterLines="50" w:after="156" w:line="300" w:lineRule="auto"/>
              <w:rPr>
                <w:rFonts w:ascii="宋体" w:eastAsia="宋体" w:hAnsi="宋体" w:cs="宋体"/>
                <w:kern w:val="0"/>
                <w:sz w:val="24"/>
                <w:szCs w:val="24"/>
              </w:rPr>
            </w:pPr>
            <w:r>
              <w:rPr>
                <w:rFonts w:ascii="宋体" w:eastAsia="宋体" w:hAnsi="宋体" w:cs="宋体"/>
                <w:kern w:val="0"/>
                <w:sz w:val="24"/>
                <w:szCs w:val="24"/>
              </w:rPr>
              <w:fldChar w:fldCharType="begin">
                <w:ffData>
                  <w:name w:val="Text135"/>
                  <w:enabled/>
                  <w:calcOnExit w:val="0"/>
                  <w:textInput>
                    <w:default w:val="谭敏慧"/>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谭敏慧</w:t>
            </w:r>
            <w:r>
              <w:rPr>
                <w:rFonts w:ascii="宋体" w:eastAsia="宋体" w:hAnsi="宋体" w:cs="宋体"/>
                <w:kern w:val="0"/>
                <w:sz w:val="24"/>
                <w:szCs w:val="24"/>
              </w:rPr>
              <w:fldChar w:fldCharType="end"/>
            </w:r>
            <w:bookmarkEnd w:id="305"/>
          </w:p>
        </w:tc>
        <w:bookmarkStart w:id="306" w:name="Text136"/>
        <w:tc>
          <w:tcPr>
            <w:tcW w:w="19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8A59F85" w14:textId="77777777" w:rsidR="00C15CB0" w:rsidRDefault="008B1CBB">
            <w:pPr>
              <w:widowControl/>
              <w:spacing w:afterLines="50" w:after="156" w:line="300" w:lineRule="auto"/>
              <w:rPr>
                <w:rFonts w:ascii="宋体" w:eastAsia="宋体" w:hAnsi="宋体" w:cs="宋体"/>
                <w:kern w:val="0"/>
                <w:sz w:val="24"/>
                <w:szCs w:val="24"/>
              </w:rPr>
            </w:pPr>
            <w:r>
              <w:rPr>
                <w:rFonts w:ascii="宋体" w:eastAsia="宋体" w:hAnsi="宋体" w:cs="宋体"/>
                <w:kern w:val="0"/>
                <w:sz w:val="24"/>
                <w:szCs w:val="24"/>
              </w:rPr>
              <w:fldChar w:fldCharType="begin">
                <w:ffData>
                  <w:name w:val="Text136"/>
                  <w:enabled/>
                  <w:calcOnExit w:val="0"/>
                  <w:textInput>
                    <w:default w:val="0731-89736273"/>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0731-89736273</w:t>
            </w:r>
            <w:r>
              <w:rPr>
                <w:rFonts w:ascii="宋体" w:eastAsia="宋体" w:hAnsi="宋体" w:cs="宋体"/>
                <w:kern w:val="0"/>
                <w:sz w:val="24"/>
                <w:szCs w:val="24"/>
              </w:rPr>
              <w:fldChar w:fldCharType="end"/>
            </w:r>
            <w:bookmarkEnd w:id="306"/>
          </w:p>
        </w:tc>
        <w:bookmarkStart w:id="307" w:name="Text137"/>
        <w:tc>
          <w:tcPr>
            <w:tcW w:w="18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4E55A3A" w14:textId="77777777" w:rsidR="00C15CB0" w:rsidRDefault="008B1CBB">
            <w:pPr>
              <w:widowControl/>
              <w:spacing w:afterLines="50" w:after="156" w:line="300" w:lineRule="auto"/>
              <w:rPr>
                <w:rFonts w:ascii="宋体" w:eastAsia="宋体" w:hAnsi="宋体" w:cs="宋体"/>
                <w:kern w:val="0"/>
                <w:sz w:val="24"/>
                <w:szCs w:val="24"/>
              </w:rPr>
            </w:pPr>
            <w:r>
              <w:rPr>
                <w:rFonts w:ascii="宋体" w:eastAsia="宋体" w:hAnsi="宋体" w:cs="宋体"/>
                <w:kern w:val="0"/>
                <w:sz w:val="24"/>
                <w:szCs w:val="24"/>
              </w:rPr>
              <w:fldChar w:fldCharType="begin">
                <w:ffData>
                  <w:name w:val="Text137"/>
                  <w:enabled/>
                  <w:calcOnExit w:val="0"/>
                  <w:textInput>
                    <w:default w:val="0731-89736273"/>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0731-89736273</w:t>
            </w:r>
            <w:r>
              <w:rPr>
                <w:rFonts w:ascii="宋体" w:eastAsia="宋体" w:hAnsi="宋体" w:cs="宋体"/>
                <w:kern w:val="0"/>
                <w:sz w:val="24"/>
                <w:szCs w:val="24"/>
              </w:rPr>
              <w:fldChar w:fldCharType="end"/>
            </w:r>
            <w:bookmarkEnd w:id="307"/>
          </w:p>
        </w:tc>
        <w:bookmarkStart w:id="308" w:name="Text138"/>
        <w:tc>
          <w:tcPr>
            <w:tcW w:w="1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DC343A6" w14:textId="77777777" w:rsidR="00C15CB0" w:rsidRDefault="008B1CBB">
            <w:pPr>
              <w:widowControl/>
              <w:spacing w:afterLines="50" w:after="156" w:line="300" w:lineRule="auto"/>
              <w:rPr>
                <w:rFonts w:ascii="宋体" w:eastAsia="宋体" w:hAnsi="宋体" w:cs="宋体"/>
                <w:kern w:val="0"/>
                <w:sz w:val="24"/>
                <w:szCs w:val="24"/>
              </w:rPr>
            </w:pPr>
            <w:r>
              <w:rPr>
                <w:rFonts w:ascii="宋体" w:eastAsia="宋体" w:hAnsi="宋体" w:cs="宋体"/>
                <w:kern w:val="0"/>
                <w:sz w:val="24"/>
                <w:szCs w:val="24"/>
              </w:rPr>
              <w:fldChar w:fldCharType="begin">
                <w:ffData>
                  <w:name w:val="Text138"/>
                  <w:enabled/>
                  <w:calcOnExit w:val="0"/>
                  <w:textInput>
                    <w:default w:val="13751049256"/>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13751049256</w:t>
            </w:r>
            <w:r>
              <w:rPr>
                <w:rFonts w:ascii="宋体" w:eastAsia="宋体" w:hAnsi="宋体" w:cs="宋体"/>
                <w:kern w:val="0"/>
                <w:sz w:val="24"/>
                <w:szCs w:val="24"/>
              </w:rPr>
              <w:fldChar w:fldCharType="end"/>
            </w:r>
            <w:bookmarkEnd w:id="308"/>
          </w:p>
        </w:tc>
      </w:tr>
      <w:tr w:rsidR="00C15CB0" w14:paraId="1A5B7F02" w14:textId="77777777">
        <w:trPr>
          <w:trHeight w:val="556"/>
        </w:trPr>
        <w:tc>
          <w:tcPr>
            <w:tcW w:w="1515" w:type="dxa"/>
            <w:vMerge/>
            <w:tcBorders>
              <w:left w:val="single" w:sz="8" w:space="0" w:color="auto"/>
              <w:right w:val="single" w:sz="8" w:space="0" w:color="auto"/>
            </w:tcBorders>
            <w:tcMar>
              <w:top w:w="0" w:type="dxa"/>
              <w:left w:w="108" w:type="dxa"/>
              <w:bottom w:w="0" w:type="dxa"/>
              <w:right w:w="108" w:type="dxa"/>
            </w:tcMar>
            <w:vAlign w:val="center"/>
          </w:tcPr>
          <w:p w14:paraId="7BAF9EF9" w14:textId="77777777" w:rsidR="00C15CB0" w:rsidRDefault="00C15CB0">
            <w:pPr>
              <w:widowControl/>
              <w:spacing w:afterLines="50" w:after="156" w:line="300" w:lineRule="auto"/>
              <w:rPr>
                <w:rFonts w:ascii="宋体" w:eastAsia="宋体" w:hAnsi="宋体" w:cs="宋体"/>
                <w:kern w:val="0"/>
                <w:sz w:val="24"/>
                <w:szCs w:val="24"/>
              </w:rPr>
            </w:pPr>
          </w:p>
        </w:tc>
        <w:tc>
          <w:tcPr>
            <w:tcW w:w="12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B72A667" w14:textId="77777777" w:rsidR="00C15CB0" w:rsidRDefault="008B1CBB">
            <w:pPr>
              <w:widowControl/>
              <w:spacing w:afterLines="50" w:after="156" w:line="300" w:lineRule="auto"/>
              <w:rPr>
                <w:rFonts w:ascii="宋体" w:eastAsia="宋体" w:hAnsi="宋体" w:cs="宋体"/>
                <w:kern w:val="0"/>
                <w:sz w:val="24"/>
                <w:szCs w:val="24"/>
                <w:highlight w:val="lightGray"/>
              </w:rPr>
            </w:pPr>
            <w:r>
              <w:rPr>
                <w:rFonts w:ascii="宋体" w:eastAsia="宋体" w:hAnsi="宋体" w:cs="宋体" w:hint="eastAsia"/>
                <w:kern w:val="0"/>
                <w:sz w:val="24"/>
                <w:szCs w:val="24"/>
                <w:highlight w:val="lightGray"/>
              </w:rPr>
              <w:t>吕品品</w:t>
            </w:r>
          </w:p>
        </w:tc>
        <w:tc>
          <w:tcPr>
            <w:tcW w:w="19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8667F48" w14:textId="77777777" w:rsidR="00C15CB0" w:rsidRDefault="008B1CBB">
            <w:pPr>
              <w:widowControl/>
              <w:spacing w:afterLines="50" w:after="156" w:line="300" w:lineRule="auto"/>
              <w:rPr>
                <w:rFonts w:ascii="宋体" w:eastAsia="宋体" w:hAnsi="宋体" w:cs="宋体"/>
                <w:kern w:val="0"/>
                <w:sz w:val="24"/>
                <w:szCs w:val="24"/>
                <w:highlight w:val="lightGray"/>
              </w:rPr>
            </w:pPr>
            <w:r>
              <w:rPr>
                <w:rFonts w:ascii="宋体" w:eastAsia="宋体" w:hAnsi="宋体" w:cs="宋体" w:hint="eastAsia"/>
                <w:kern w:val="0"/>
                <w:sz w:val="24"/>
                <w:szCs w:val="24"/>
                <w:highlight w:val="lightGray"/>
              </w:rPr>
              <w:t>0731-89736273</w:t>
            </w:r>
          </w:p>
        </w:tc>
        <w:tc>
          <w:tcPr>
            <w:tcW w:w="18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F2DBA09" w14:textId="77777777" w:rsidR="00C15CB0" w:rsidRDefault="008B1CBB">
            <w:pPr>
              <w:widowControl/>
              <w:spacing w:afterLines="50" w:after="156" w:line="300" w:lineRule="auto"/>
              <w:rPr>
                <w:rFonts w:ascii="宋体" w:eastAsia="宋体" w:hAnsi="宋体" w:cs="宋体"/>
                <w:kern w:val="0"/>
                <w:sz w:val="24"/>
                <w:szCs w:val="24"/>
                <w:highlight w:val="lightGray"/>
              </w:rPr>
            </w:pPr>
            <w:r>
              <w:rPr>
                <w:rFonts w:ascii="宋体" w:eastAsia="宋体" w:hAnsi="宋体" w:cs="宋体" w:hint="eastAsia"/>
                <w:kern w:val="0"/>
                <w:sz w:val="24"/>
                <w:szCs w:val="24"/>
                <w:highlight w:val="lightGray"/>
              </w:rPr>
              <w:t>0731-89736273</w:t>
            </w:r>
          </w:p>
        </w:tc>
        <w:tc>
          <w:tcPr>
            <w:tcW w:w="1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846ACB0" w14:textId="77777777" w:rsidR="00C15CB0" w:rsidRDefault="008B1CBB">
            <w:pPr>
              <w:widowControl/>
              <w:spacing w:afterLines="50" w:after="156" w:line="300" w:lineRule="auto"/>
              <w:rPr>
                <w:rFonts w:ascii="宋体" w:eastAsia="宋体" w:hAnsi="宋体" w:cs="宋体"/>
                <w:kern w:val="0"/>
                <w:sz w:val="24"/>
                <w:szCs w:val="24"/>
                <w:highlight w:val="lightGray"/>
              </w:rPr>
            </w:pPr>
            <w:r>
              <w:rPr>
                <w:rFonts w:ascii="宋体" w:eastAsia="宋体" w:hAnsi="宋体" w:cs="宋体" w:hint="eastAsia"/>
                <w:kern w:val="0"/>
                <w:sz w:val="24"/>
                <w:szCs w:val="24"/>
                <w:highlight w:val="lightGray"/>
              </w:rPr>
              <w:t>18588641231</w:t>
            </w:r>
          </w:p>
        </w:tc>
      </w:tr>
      <w:tr w:rsidR="00C15CB0" w14:paraId="529BC7C5" w14:textId="77777777">
        <w:tc>
          <w:tcPr>
            <w:tcW w:w="1515" w:type="dxa"/>
            <w:vMerge/>
            <w:tcBorders>
              <w:top w:val="single" w:sz="8" w:space="0" w:color="auto"/>
              <w:left w:val="single" w:sz="8" w:space="0" w:color="auto"/>
              <w:bottom w:val="single" w:sz="8" w:space="0" w:color="auto"/>
              <w:right w:val="single" w:sz="8" w:space="0" w:color="auto"/>
            </w:tcBorders>
            <w:vAlign w:val="center"/>
          </w:tcPr>
          <w:p w14:paraId="43242381" w14:textId="77777777" w:rsidR="00C15CB0" w:rsidRDefault="00C15CB0">
            <w:pPr>
              <w:widowControl/>
              <w:spacing w:afterLines="50" w:after="156" w:line="300" w:lineRule="auto"/>
              <w:jc w:val="left"/>
              <w:rPr>
                <w:rFonts w:ascii="宋体" w:eastAsia="宋体" w:hAnsi="宋体" w:cs="宋体"/>
                <w:kern w:val="0"/>
                <w:sz w:val="24"/>
                <w:szCs w:val="24"/>
              </w:rPr>
            </w:pPr>
          </w:p>
        </w:tc>
        <w:bookmarkStart w:id="309" w:name="Text139"/>
        <w:tc>
          <w:tcPr>
            <w:tcW w:w="12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C72D30B" w14:textId="77777777" w:rsidR="00C15CB0" w:rsidRDefault="008B1CBB">
            <w:pPr>
              <w:widowControl/>
              <w:spacing w:afterLines="50" w:after="156" w:line="300" w:lineRule="auto"/>
              <w:rPr>
                <w:rFonts w:ascii="宋体" w:eastAsia="宋体" w:hAnsi="宋体" w:cs="宋体"/>
                <w:kern w:val="0"/>
                <w:sz w:val="24"/>
                <w:szCs w:val="24"/>
              </w:rPr>
            </w:pPr>
            <w:r>
              <w:rPr>
                <w:rFonts w:ascii="宋体" w:eastAsia="宋体" w:hAnsi="宋体" w:cs="宋体"/>
                <w:kern w:val="0"/>
                <w:sz w:val="24"/>
                <w:szCs w:val="24"/>
              </w:rPr>
              <w:fldChar w:fldCharType="begin">
                <w:ffData>
                  <w:name w:val="Text139"/>
                  <w:enabled/>
                  <w:calcOnExit w:val="0"/>
                  <w:textInput>
                    <w:default w:val="陈鑫"/>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陈鑫</w:t>
            </w:r>
            <w:r>
              <w:rPr>
                <w:rFonts w:ascii="宋体" w:eastAsia="宋体" w:hAnsi="宋体" w:cs="宋体"/>
                <w:kern w:val="0"/>
                <w:sz w:val="24"/>
                <w:szCs w:val="24"/>
              </w:rPr>
              <w:fldChar w:fldCharType="end"/>
            </w:r>
            <w:bookmarkEnd w:id="309"/>
            <w:r>
              <w:rPr>
                <w:rFonts w:ascii="宋体" w:eastAsia="宋体" w:hAnsi="宋体" w:cs="宋体" w:hint="eastAsia"/>
                <w:kern w:val="0"/>
                <w:sz w:val="24"/>
                <w:szCs w:val="24"/>
              </w:rPr>
              <w:t>  </w:t>
            </w:r>
          </w:p>
        </w:tc>
        <w:bookmarkStart w:id="310" w:name="Text140"/>
        <w:tc>
          <w:tcPr>
            <w:tcW w:w="19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C173C44" w14:textId="77777777" w:rsidR="00C15CB0" w:rsidRDefault="008B1CBB">
            <w:pPr>
              <w:widowControl/>
              <w:spacing w:afterLines="50" w:after="156" w:line="300" w:lineRule="auto"/>
              <w:rPr>
                <w:rFonts w:ascii="宋体" w:eastAsia="宋体" w:hAnsi="宋体" w:cs="宋体"/>
                <w:kern w:val="0"/>
                <w:sz w:val="24"/>
                <w:szCs w:val="24"/>
              </w:rPr>
            </w:pPr>
            <w:r>
              <w:rPr>
                <w:rFonts w:ascii="宋体" w:eastAsia="宋体" w:hAnsi="宋体" w:cs="宋体"/>
                <w:kern w:val="0"/>
                <w:sz w:val="24"/>
                <w:szCs w:val="24"/>
              </w:rPr>
              <w:fldChar w:fldCharType="begin">
                <w:ffData>
                  <w:name w:val="Text140"/>
                  <w:enabled/>
                  <w:calcOnExit w:val="0"/>
                  <w:textInput>
                    <w:default w:val="0731-89736273 "/>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0731-89736273 </w:t>
            </w:r>
            <w:r>
              <w:rPr>
                <w:rFonts w:ascii="宋体" w:eastAsia="宋体" w:hAnsi="宋体" w:cs="宋体"/>
                <w:kern w:val="0"/>
                <w:sz w:val="24"/>
                <w:szCs w:val="24"/>
              </w:rPr>
              <w:fldChar w:fldCharType="end"/>
            </w:r>
            <w:bookmarkEnd w:id="310"/>
          </w:p>
        </w:tc>
        <w:bookmarkStart w:id="311" w:name="Text141"/>
        <w:tc>
          <w:tcPr>
            <w:tcW w:w="18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26FCC6D" w14:textId="77777777" w:rsidR="00C15CB0" w:rsidRDefault="008B1CBB">
            <w:pPr>
              <w:widowControl/>
              <w:spacing w:afterLines="50" w:after="156" w:line="300" w:lineRule="auto"/>
              <w:rPr>
                <w:rFonts w:ascii="宋体" w:eastAsia="宋体" w:hAnsi="宋体" w:cs="宋体"/>
                <w:kern w:val="0"/>
                <w:sz w:val="24"/>
                <w:szCs w:val="24"/>
              </w:rPr>
            </w:pPr>
            <w:r>
              <w:rPr>
                <w:rFonts w:ascii="宋体" w:eastAsia="宋体" w:hAnsi="宋体" w:cs="宋体"/>
                <w:kern w:val="0"/>
                <w:sz w:val="24"/>
                <w:szCs w:val="24"/>
              </w:rPr>
              <w:fldChar w:fldCharType="begin">
                <w:ffData>
                  <w:name w:val="Text141"/>
                  <w:enabled/>
                  <w:calcOnExit w:val="0"/>
                  <w:textInput>
                    <w:default w:val="0731-89736273"/>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0731-89736273</w:t>
            </w:r>
            <w:r>
              <w:rPr>
                <w:rFonts w:ascii="宋体" w:eastAsia="宋体" w:hAnsi="宋体" w:cs="宋体"/>
                <w:kern w:val="0"/>
                <w:sz w:val="24"/>
                <w:szCs w:val="24"/>
              </w:rPr>
              <w:fldChar w:fldCharType="end"/>
            </w:r>
            <w:bookmarkEnd w:id="311"/>
          </w:p>
        </w:tc>
        <w:bookmarkStart w:id="312" w:name="Text142"/>
        <w:tc>
          <w:tcPr>
            <w:tcW w:w="1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60255A0" w14:textId="77777777" w:rsidR="00C15CB0" w:rsidRDefault="008B1CBB">
            <w:pPr>
              <w:widowControl/>
              <w:spacing w:afterLines="50" w:after="156" w:line="300" w:lineRule="auto"/>
              <w:rPr>
                <w:rFonts w:ascii="宋体" w:eastAsia="宋体" w:hAnsi="宋体" w:cs="宋体"/>
                <w:kern w:val="0"/>
                <w:sz w:val="24"/>
                <w:szCs w:val="24"/>
              </w:rPr>
            </w:pPr>
            <w:r>
              <w:rPr>
                <w:rFonts w:ascii="宋体" w:eastAsia="宋体" w:hAnsi="宋体" w:cs="宋体"/>
                <w:kern w:val="0"/>
                <w:sz w:val="24"/>
                <w:szCs w:val="24"/>
              </w:rPr>
              <w:fldChar w:fldCharType="begin">
                <w:ffData>
                  <w:name w:val="Text142"/>
                  <w:enabled/>
                  <w:calcOnExit w:val="0"/>
                  <w:textInput>
                    <w:default w:val="18566684643"/>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18566684643</w:t>
            </w:r>
            <w:r>
              <w:rPr>
                <w:rFonts w:ascii="宋体" w:eastAsia="宋体" w:hAnsi="宋体" w:cs="宋体"/>
                <w:kern w:val="0"/>
                <w:sz w:val="24"/>
                <w:szCs w:val="24"/>
              </w:rPr>
              <w:fldChar w:fldCharType="end"/>
            </w:r>
            <w:bookmarkEnd w:id="312"/>
          </w:p>
        </w:tc>
      </w:tr>
      <w:tr w:rsidR="00C15CB0" w14:paraId="46992A9F" w14:textId="77777777">
        <w:trPr>
          <w:trHeight w:val="686"/>
        </w:trPr>
        <w:tc>
          <w:tcPr>
            <w:tcW w:w="151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D4BB918" w14:textId="77777777" w:rsidR="00C15CB0" w:rsidRDefault="008B1CBB">
            <w:pPr>
              <w:widowControl/>
              <w:spacing w:afterLines="50" w:after="156" w:line="300" w:lineRule="auto"/>
              <w:rPr>
                <w:rFonts w:ascii="宋体" w:eastAsia="宋体" w:hAnsi="宋体" w:cs="宋体"/>
                <w:kern w:val="0"/>
                <w:sz w:val="24"/>
                <w:szCs w:val="24"/>
              </w:rPr>
            </w:pPr>
            <w:r>
              <w:rPr>
                <w:rFonts w:ascii="宋体" w:eastAsia="宋体" w:hAnsi="宋体" w:cs="宋体" w:hint="eastAsia"/>
                <w:kern w:val="0"/>
                <w:sz w:val="24"/>
                <w:szCs w:val="24"/>
              </w:rPr>
              <w:t>划款复核人</w:t>
            </w:r>
          </w:p>
          <w:p w14:paraId="1D08901C" w14:textId="77777777" w:rsidR="00C15CB0" w:rsidRDefault="008B1CBB">
            <w:pPr>
              <w:widowControl/>
              <w:spacing w:afterLines="50" w:after="156" w:line="300" w:lineRule="auto"/>
              <w:rPr>
                <w:rFonts w:ascii="宋体" w:eastAsia="宋体" w:hAnsi="宋体" w:cs="宋体"/>
                <w:kern w:val="0"/>
                <w:sz w:val="24"/>
                <w:szCs w:val="24"/>
              </w:rPr>
            </w:pPr>
            <w:r>
              <w:rPr>
                <w:rFonts w:ascii="宋体" w:eastAsia="宋体" w:hAnsi="宋体" w:cs="宋体" w:hint="eastAsia"/>
                <w:kern w:val="0"/>
                <w:sz w:val="24"/>
                <w:szCs w:val="24"/>
              </w:rPr>
              <w:t> </w:t>
            </w:r>
          </w:p>
        </w:tc>
        <w:bookmarkStart w:id="313" w:name="Text143"/>
        <w:tc>
          <w:tcPr>
            <w:tcW w:w="12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C8D3319" w14:textId="77777777" w:rsidR="00C15CB0" w:rsidRDefault="008B1CBB">
            <w:pPr>
              <w:widowControl/>
              <w:spacing w:afterLines="50" w:after="156" w:line="300" w:lineRule="auto"/>
              <w:rPr>
                <w:rFonts w:ascii="宋体" w:eastAsia="宋体" w:hAnsi="宋体" w:cs="宋体"/>
                <w:kern w:val="0"/>
                <w:sz w:val="24"/>
                <w:szCs w:val="24"/>
              </w:rPr>
            </w:pPr>
            <w:r>
              <w:rPr>
                <w:rFonts w:ascii="宋体" w:eastAsia="宋体" w:hAnsi="宋体" w:cs="宋体"/>
                <w:kern w:val="0"/>
                <w:sz w:val="24"/>
                <w:szCs w:val="24"/>
              </w:rPr>
              <w:fldChar w:fldCharType="begin">
                <w:ffData>
                  <w:name w:val="Text143"/>
                  <w:enabled/>
                  <w:calcOnExit w:val="0"/>
                  <w:textInput>
                    <w:default w:val="全凡"/>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全凡</w:t>
            </w:r>
            <w:r>
              <w:rPr>
                <w:rFonts w:ascii="宋体" w:eastAsia="宋体" w:hAnsi="宋体" w:cs="宋体"/>
                <w:kern w:val="0"/>
                <w:sz w:val="24"/>
                <w:szCs w:val="24"/>
              </w:rPr>
              <w:fldChar w:fldCharType="end"/>
            </w:r>
            <w:bookmarkEnd w:id="313"/>
            <w:r>
              <w:rPr>
                <w:rFonts w:ascii="宋体" w:eastAsia="宋体" w:hAnsi="宋体" w:cs="宋体" w:hint="eastAsia"/>
                <w:kern w:val="0"/>
                <w:sz w:val="24"/>
                <w:szCs w:val="24"/>
              </w:rPr>
              <w:t>  </w:t>
            </w:r>
          </w:p>
        </w:tc>
        <w:bookmarkStart w:id="314" w:name="Text144"/>
        <w:tc>
          <w:tcPr>
            <w:tcW w:w="19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FEE375F" w14:textId="77777777" w:rsidR="00C15CB0" w:rsidRDefault="008B1CBB">
            <w:pPr>
              <w:widowControl/>
              <w:spacing w:afterLines="50" w:after="156" w:line="300" w:lineRule="auto"/>
              <w:rPr>
                <w:rFonts w:ascii="宋体" w:eastAsia="宋体" w:hAnsi="宋体" w:cs="宋体"/>
                <w:kern w:val="0"/>
                <w:sz w:val="24"/>
                <w:szCs w:val="24"/>
              </w:rPr>
            </w:pPr>
            <w:r>
              <w:rPr>
                <w:rFonts w:ascii="宋体" w:eastAsia="宋体" w:hAnsi="宋体" w:cs="宋体"/>
                <w:kern w:val="0"/>
                <w:sz w:val="24"/>
                <w:szCs w:val="24"/>
              </w:rPr>
              <w:fldChar w:fldCharType="begin">
                <w:ffData>
                  <w:name w:val="Text144"/>
                  <w:enabled/>
                  <w:calcOnExit w:val="0"/>
                  <w:textInput>
                    <w:default w:val="0731-85902508"/>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0731-85902508</w:t>
            </w:r>
            <w:r>
              <w:rPr>
                <w:rFonts w:ascii="宋体" w:eastAsia="宋体" w:hAnsi="宋体" w:cs="宋体"/>
                <w:kern w:val="0"/>
                <w:sz w:val="24"/>
                <w:szCs w:val="24"/>
              </w:rPr>
              <w:fldChar w:fldCharType="end"/>
            </w:r>
            <w:bookmarkEnd w:id="314"/>
            <w:r>
              <w:rPr>
                <w:rFonts w:ascii="宋体" w:eastAsia="宋体" w:hAnsi="宋体" w:cs="宋体" w:hint="eastAsia"/>
                <w:kern w:val="0"/>
                <w:sz w:val="24"/>
                <w:szCs w:val="24"/>
              </w:rPr>
              <w:t> </w:t>
            </w:r>
          </w:p>
        </w:tc>
        <w:bookmarkStart w:id="315" w:name="Text145"/>
        <w:tc>
          <w:tcPr>
            <w:tcW w:w="18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0CF29ED" w14:textId="77777777" w:rsidR="00C15CB0" w:rsidRDefault="008B1CBB">
            <w:pPr>
              <w:widowControl/>
              <w:spacing w:afterLines="50" w:after="156" w:line="300" w:lineRule="auto"/>
              <w:rPr>
                <w:rFonts w:ascii="宋体" w:eastAsia="宋体" w:hAnsi="宋体" w:cs="宋体"/>
                <w:kern w:val="0"/>
                <w:sz w:val="24"/>
                <w:szCs w:val="24"/>
              </w:rPr>
            </w:pPr>
            <w:r>
              <w:rPr>
                <w:rFonts w:ascii="宋体" w:eastAsia="宋体" w:hAnsi="宋体" w:cs="宋体"/>
                <w:kern w:val="0"/>
                <w:sz w:val="24"/>
                <w:szCs w:val="24"/>
              </w:rPr>
              <w:fldChar w:fldCharType="begin">
                <w:ffData>
                  <w:name w:val="Text145"/>
                  <w:enabled/>
                  <w:calcOnExit w:val="0"/>
                  <w:textInput>
                    <w:default w:val="0731-89736273"/>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0731-89736273</w:t>
            </w:r>
            <w:r>
              <w:rPr>
                <w:rFonts w:ascii="宋体" w:eastAsia="宋体" w:hAnsi="宋体" w:cs="宋体"/>
                <w:kern w:val="0"/>
                <w:sz w:val="24"/>
                <w:szCs w:val="24"/>
              </w:rPr>
              <w:fldChar w:fldCharType="end"/>
            </w:r>
            <w:bookmarkEnd w:id="315"/>
          </w:p>
        </w:tc>
        <w:bookmarkStart w:id="316" w:name="Text146"/>
        <w:tc>
          <w:tcPr>
            <w:tcW w:w="1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6885106" w14:textId="77777777" w:rsidR="00C15CB0" w:rsidRDefault="008B1CBB">
            <w:pPr>
              <w:widowControl/>
              <w:spacing w:afterLines="50" w:after="156" w:line="300" w:lineRule="auto"/>
              <w:rPr>
                <w:rFonts w:ascii="宋体" w:eastAsia="宋体" w:hAnsi="宋体" w:cs="宋体"/>
                <w:kern w:val="0"/>
                <w:sz w:val="24"/>
                <w:szCs w:val="24"/>
              </w:rPr>
            </w:pPr>
            <w:r>
              <w:rPr>
                <w:rFonts w:ascii="宋体" w:eastAsia="宋体" w:hAnsi="宋体" w:cs="宋体"/>
                <w:kern w:val="0"/>
                <w:sz w:val="24"/>
                <w:szCs w:val="24"/>
              </w:rPr>
              <w:fldChar w:fldCharType="begin">
                <w:ffData>
                  <w:name w:val="Text146"/>
                  <w:enabled/>
                  <w:calcOnExit w:val="0"/>
                  <w:textInput>
                    <w:default w:val="18613976588"/>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18613976588</w:t>
            </w:r>
            <w:r>
              <w:rPr>
                <w:rFonts w:ascii="宋体" w:eastAsia="宋体" w:hAnsi="宋体" w:cs="宋体"/>
                <w:kern w:val="0"/>
                <w:sz w:val="24"/>
                <w:szCs w:val="24"/>
              </w:rPr>
              <w:fldChar w:fldCharType="end"/>
            </w:r>
            <w:bookmarkEnd w:id="316"/>
          </w:p>
        </w:tc>
      </w:tr>
      <w:tr w:rsidR="00C15CB0" w14:paraId="05A9C8FF" w14:textId="77777777">
        <w:trPr>
          <w:trHeight w:val="686"/>
        </w:trPr>
        <w:tc>
          <w:tcPr>
            <w:tcW w:w="1515" w:type="dxa"/>
            <w:vMerge/>
            <w:tcBorders>
              <w:left w:val="single" w:sz="8" w:space="0" w:color="auto"/>
              <w:right w:val="single" w:sz="8" w:space="0" w:color="auto"/>
            </w:tcBorders>
            <w:tcMar>
              <w:top w:w="0" w:type="dxa"/>
              <w:left w:w="108" w:type="dxa"/>
              <w:bottom w:w="0" w:type="dxa"/>
              <w:right w:w="108" w:type="dxa"/>
            </w:tcMar>
            <w:vAlign w:val="center"/>
          </w:tcPr>
          <w:p w14:paraId="7D04EEA0" w14:textId="77777777" w:rsidR="00C15CB0" w:rsidRDefault="00C15CB0">
            <w:pPr>
              <w:widowControl/>
              <w:spacing w:afterLines="50" w:after="156" w:line="300" w:lineRule="auto"/>
              <w:rPr>
                <w:rFonts w:ascii="宋体" w:eastAsia="宋体" w:hAnsi="宋体" w:cs="宋体"/>
                <w:kern w:val="0"/>
                <w:sz w:val="24"/>
                <w:szCs w:val="24"/>
              </w:rPr>
            </w:pPr>
          </w:p>
        </w:tc>
        <w:tc>
          <w:tcPr>
            <w:tcW w:w="12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1435A4C" w14:textId="77777777" w:rsidR="00C15CB0" w:rsidRDefault="008B1CBB">
            <w:pPr>
              <w:widowControl/>
              <w:spacing w:afterLines="50" w:after="156" w:line="300" w:lineRule="auto"/>
              <w:rPr>
                <w:rFonts w:ascii="宋体" w:eastAsia="宋体" w:hAnsi="宋体" w:cs="宋体"/>
                <w:kern w:val="0"/>
                <w:sz w:val="24"/>
                <w:szCs w:val="24"/>
              </w:rPr>
            </w:pPr>
            <w:r>
              <w:rPr>
                <w:rFonts w:ascii="宋体" w:eastAsia="宋体" w:hAnsi="宋体" w:cs="宋体" w:hint="eastAsia"/>
                <w:kern w:val="0"/>
                <w:sz w:val="24"/>
                <w:szCs w:val="24"/>
                <w:highlight w:val="lightGray"/>
              </w:rPr>
              <w:t>熊方闻</w:t>
            </w:r>
          </w:p>
        </w:tc>
        <w:tc>
          <w:tcPr>
            <w:tcW w:w="19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FEBFE49" w14:textId="77777777" w:rsidR="00C15CB0" w:rsidRDefault="008B1CBB">
            <w:pPr>
              <w:widowControl/>
              <w:spacing w:afterLines="50" w:after="156" w:line="300" w:lineRule="auto"/>
              <w:rPr>
                <w:rFonts w:ascii="宋体" w:eastAsia="宋体" w:hAnsi="宋体" w:cs="宋体"/>
                <w:kern w:val="0"/>
                <w:sz w:val="24"/>
                <w:szCs w:val="24"/>
              </w:rPr>
            </w:pPr>
            <w:r>
              <w:rPr>
                <w:rFonts w:ascii="宋体" w:eastAsia="宋体" w:hAnsi="宋体" w:cs="宋体" w:hint="eastAsia"/>
                <w:kern w:val="0"/>
                <w:sz w:val="24"/>
                <w:szCs w:val="24"/>
                <w:highlight w:val="lightGray"/>
              </w:rPr>
              <w:t>0731-89683067</w:t>
            </w:r>
            <w:r>
              <w:rPr>
                <w:rFonts w:ascii="宋体" w:eastAsia="宋体" w:hAnsi="宋体" w:cs="宋体" w:hint="eastAsia"/>
                <w:kern w:val="0"/>
                <w:sz w:val="24"/>
                <w:szCs w:val="24"/>
              </w:rPr>
              <w:t> </w:t>
            </w:r>
          </w:p>
        </w:tc>
        <w:tc>
          <w:tcPr>
            <w:tcW w:w="18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B8706D8" w14:textId="77777777" w:rsidR="00C15CB0" w:rsidRDefault="008B1CBB">
            <w:pPr>
              <w:widowControl/>
              <w:spacing w:afterLines="50" w:after="156" w:line="300" w:lineRule="auto"/>
              <w:rPr>
                <w:rFonts w:ascii="宋体" w:eastAsia="宋体" w:hAnsi="宋体" w:cs="宋体"/>
                <w:kern w:val="0"/>
                <w:sz w:val="24"/>
                <w:szCs w:val="24"/>
              </w:rPr>
            </w:pPr>
            <w:r>
              <w:rPr>
                <w:rFonts w:ascii="宋体" w:eastAsia="宋体" w:hAnsi="宋体" w:cs="宋体"/>
                <w:kern w:val="0"/>
                <w:sz w:val="24"/>
                <w:szCs w:val="24"/>
              </w:rPr>
              <w:fldChar w:fldCharType="begin">
                <w:ffData>
                  <w:name w:val="Text149"/>
                  <w:enabled/>
                  <w:calcOnExit w:val="0"/>
                  <w:textInput>
                    <w:default w:val="0731-89736273"/>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0731-89736273</w:t>
            </w:r>
            <w:r>
              <w:rPr>
                <w:rFonts w:ascii="宋体" w:eastAsia="宋体" w:hAnsi="宋体" w:cs="宋体"/>
                <w:kern w:val="0"/>
                <w:sz w:val="24"/>
                <w:szCs w:val="24"/>
              </w:rPr>
              <w:fldChar w:fldCharType="end"/>
            </w:r>
          </w:p>
        </w:tc>
        <w:tc>
          <w:tcPr>
            <w:tcW w:w="1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61E5B84" w14:textId="77777777" w:rsidR="00C15CB0" w:rsidRDefault="008B1CBB">
            <w:pPr>
              <w:widowControl/>
              <w:spacing w:afterLines="50" w:after="156" w:line="300" w:lineRule="auto"/>
              <w:rPr>
                <w:rFonts w:ascii="宋体" w:eastAsia="宋体" w:hAnsi="宋体" w:cs="宋体"/>
                <w:kern w:val="0"/>
                <w:sz w:val="24"/>
                <w:szCs w:val="24"/>
              </w:rPr>
            </w:pPr>
            <w:r>
              <w:rPr>
                <w:rFonts w:ascii="宋体" w:eastAsia="宋体" w:hAnsi="宋体" w:cs="宋体" w:hint="eastAsia"/>
                <w:kern w:val="0"/>
                <w:sz w:val="24"/>
                <w:szCs w:val="24"/>
                <w:highlight w:val="lightGray"/>
              </w:rPr>
              <w:t>13974896611</w:t>
            </w:r>
            <w:r>
              <w:rPr>
                <w:rFonts w:ascii="宋体" w:eastAsia="宋体" w:hAnsi="宋体" w:cs="宋体" w:hint="eastAsia"/>
                <w:kern w:val="0"/>
                <w:sz w:val="24"/>
                <w:szCs w:val="24"/>
              </w:rPr>
              <w:t>  </w:t>
            </w:r>
          </w:p>
        </w:tc>
      </w:tr>
      <w:tr w:rsidR="00C15CB0" w14:paraId="127C33DA" w14:textId="77777777">
        <w:trPr>
          <w:trHeight w:val="606"/>
        </w:trPr>
        <w:tc>
          <w:tcPr>
            <w:tcW w:w="1515" w:type="dxa"/>
            <w:vMerge/>
            <w:tcBorders>
              <w:top w:val="single" w:sz="8" w:space="0" w:color="auto"/>
              <w:left w:val="single" w:sz="8" w:space="0" w:color="auto"/>
              <w:bottom w:val="single" w:sz="8" w:space="0" w:color="auto"/>
              <w:right w:val="single" w:sz="8" w:space="0" w:color="auto"/>
            </w:tcBorders>
            <w:vAlign w:val="center"/>
          </w:tcPr>
          <w:p w14:paraId="5D90A3CB" w14:textId="77777777" w:rsidR="00C15CB0" w:rsidRDefault="00C15CB0">
            <w:pPr>
              <w:widowControl/>
              <w:spacing w:afterLines="50" w:after="156" w:line="300" w:lineRule="auto"/>
              <w:jc w:val="left"/>
              <w:rPr>
                <w:rFonts w:ascii="宋体" w:eastAsia="宋体" w:hAnsi="宋体" w:cs="宋体"/>
                <w:kern w:val="0"/>
                <w:sz w:val="24"/>
                <w:szCs w:val="24"/>
              </w:rPr>
            </w:pPr>
          </w:p>
        </w:tc>
        <w:tc>
          <w:tcPr>
            <w:tcW w:w="12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E895B0" w14:textId="77777777" w:rsidR="00C15CB0" w:rsidRDefault="008B1CBB">
            <w:pPr>
              <w:widowControl/>
              <w:spacing w:afterLines="50" w:after="156" w:line="300" w:lineRule="auto"/>
              <w:rPr>
                <w:rFonts w:ascii="宋体" w:eastAsia="宋体" w:hAnsi="宋体" w:cs="宋体"/>
                <w:kern w:val="0"/>
                <w:sz w:val="24"/>
                <w:szCs w:val="24"/>
              </w:rPr>
            </w:pPr>
            <w:r>
              <w:rPr>
                <w:rFonts w:ascii="宋体" w:eastAsia="宋体" w:hAnsi="宋体" w:cs="宋体"/>
                <w:kern w:val="0"/>
                <w:sz w:val="24"/>
                <w:szCs w:val="24"/>
              </w:rPr>
              <w:fldChar w:fldCharType="begin">
                <w:ffData>
                  <w:name w:val="Text151"/>
                  <w:enabled/>
                  <w:calcOnExit w:val="0"/>
                  <w:textInput>
                    <w:default w:val="范思佳"/>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范思佳</w:t>
            </w:r>
            <w:r>
              <w:rPr>
                <w:rFonts w:ascii="宋体" w:eastAsia="宋体" w:hAnsi="宋体" w:cs="宋体"/>
                <w:kern w:val="0"/>
                <w:sz w:val="24"/>
                <w:szCs w:val="24"/>
              </w:rPr>
              <w:fldChar w:fldCharType="end"/>
            </w:r>
          </w:p>
        </w:tc>
        <w:tc>
          <w:tcPr>
            <w:tcW w:w="19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5C34CD7" w14:textId="77777777" w:rsidR="00C15CB0" w:rsidRDefault="008B1CBB">
            <w:pPr>
              <w:widowControl/>
              <w:spacing w:afterLines="50" w:after="156" w:line="300" w:lineRule="auto"/>
              <w:rPr>
                <w:rFonts w:ascii="宋体" w:eastAsia="宋体" w:hAnsi="宋体" w:cs="宋体"/>
                <w:kern w:val="0"/>
                <w:sz w:val="24"/>
                <w:szCs w:val="24"/>
              </w:rPr>
            </w:pPr>
            <w:r>
              <w:rPr>
                <w:rFonts w:ascii="宋体" w:eastAsia="宋体" w:hAnsi="宋体" w:cs="宋体"/>
                <w:kern w:val="0"/>
                <w:sz w:val="24"/>
                <w:szCs w:val="24"/>
              </w:rPr>
              <w:fldChar w:fldCharType="begin">
                <w:ffData>
                  <w:name w:val="Text152"/>
                  <w:enabled/>
                  <w:calcOnExit w:val="0"/>
                  <w:textInput>
                    <w:default w:val="0731-89736273"/>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0731-89736273</w:t>
            </w:r>
            <w:r>
              <w:rPr>
                <w:rFonts w:ascii="宋体" w:eastAsia="宋体" w:hAnsi="宋体" w:cs="宋体"/>
                <w:kern w:val="0"/>
                <w:sz w:val="24"/>
                <w:szCs w:val="24"/>
              </w:rPr>
              <w:fldChar w:fldCharType="end"/>
            </w:r>
          </w:p>
        </w:tc>
        <w:tc>
          <w:tcPr>
            <w:tcW w:w="18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067AE04" w14:textId="77777777" w:rsidR="00C15CB0" w:rsidRDefault="008B1CBB">
            <w:pPr>
              <w:widowControl/>
              <w:spacing w:afterLines="50" w:after="156" w:line="300" w:lineRule="auto"/>
              <w:rPr>
                <w:rFonts w:ascii="宋体" w:eastAsia="宋体" w:hAnsi="宋体" w:cs="宋体"/>
                <w:kern w:val="0"/>
                <w:sz w:val="24"/>
                <w:szCs w:val="24"/>
              </w:rPr>
            </w:pPr>
            <w:r>
              <w:rPr>
                <w:rFonts w:ascii="宋体" w:eastAsia="宋体" w:hAnsi="宋体" w:cs="宋体"/>
                <w:kern w:val="0"/>
                <w:sz w:val="24"/>
                <w:szCs w:val="24"/>
              </w:rPr>
              <w:fldChar w:fldCharType="begin">
                <w:ffData>
                  <w:name w:val="Text153"/>
                  <w:enabled/>
                  <w:calcOnExit w:val="0"/>
                  <w:textInput>
                    <w:default w:val="0731-89736273"/>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0731-89736273</w:t>
            </w:r>
            <w:r>
              <w:rPr>
                <w:rFonts w:ascii="宋体" w:eastAsia="宋体" w:hAnsi="宋体" w:cs="宋体"/>
                <w:kern w:val="0"/>
                <w:sz w:val="24"/>
                <w:szCs w:val="24"/>
              </w:rPr>
              <w:fldChar w:fldCharType="end"/>
            </w:r>
          </w:p>
        </w:tc>
        <w:tc>
          <w:tcPr>
            <w:tcW w:w="1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48BCE75" w14:textId="77777777" w:rsidR="00C15CB0" w:rsidRDefault="008B1CBB">
            <w:pPr>
              <w:widowControl/>
              <w:spacing w:afterLines="50" w:after="156" w:line="300" w:lineRule="auto"/>
              <w:rPr>
                <w:rFonts w:ascii="宋体" w:eastAsia="宋体" w:hAnsi="宋体" w:cs="宋体"/>
                <w:kern w:val="0"/>
                <w:sz w:val="24"/>
                <w:szCs w:val="24"/>
              </w:rPr>
            </w:pPr>
            <w:r>
              <w:rPr>
                <w:rFonts w:ascii="宋体" w:eastAsia="宋体" w:hAnsi="宋体" w:cs="宋体"/>
                <w:kern w:val="0"/>
                <w:sz w:val="24"/>
                <w:szCs w:val="24"/>
              </w:rPr>
              <w:fldChar w:fldCharType="begin">
                <w:ffData>
                  <w:name w:val="Text154"/>
                  <w:enabled/>
                  <w:calcOnExit w:val="0"/>
                  <w:textInput>
                    <w:default w:val="15874867813"/>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15874867813</w:t>
            </w:r>
            <w:r>
              <w:rPr>
                <w:rFonts w:ascii="宋体" w:eastAsia="宋体" w:hAnsi="宋体" w:cs="宋体"/>
                <w:kern w:val="0"/>
                <w:sz w:val="24"/>
                <w:szCs w:val="24"/>
              </w:rPr>
              <w:fldChar w:fldCharType="end"/>
            </w:r>
          </w:p>
        </w:tc>
      </w:tr>
      <w:tr w:rsidR="00C15CB0" w14:paraId="7496FF92" w14:textId="77777777">
        <w:trPr>
          <w:trHeight w:val="746"/>
        </w:trPr>
        <w:tc>
          <w:tcPr>
            <w:tcW w:w="1515"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41DDE166" w14:textId="77777777" w:rsidR="00C15CB0" w:rsidRDefault="008B1CBB">
            <w:pPr>
              <w:widowControl/>
              <w:spacing w:afterLines="50" w:after="156" w:line="300" w:lineRule="auto"/>
              <w:rPr>
                <w:rFonts w:ascii="宋体" w:eastAsia="宋体" w:hAnsi="宋体" w:cs="宋体"/>
                <w:kern w:val="0"/>
                <w:sz w:val="24"/>
                <w:szCs w:val="24"/>
              </w:rPr>
            </w:pPr>
            <w:r>
              <w:rPr>
                <w:rFonts w:ascii="宋体" w:eastAsia="宋体" w:hAnsi="宋体" w:cs="宋体" w:hint="eastAsia"/>
                <w:kern w:val="0"/>
                <w:sz w:val="24"/>
                <w:szCs w:val="24"/>
              </w:rPr>
              <w:t>划款审核签发人</w:t>
            </w:r>
          </w:p>
        </w:tc>
        <w:bookmarkStart w:id="317" w:name="Text155"/>
        <w:tc>
          <w:tcPr>
            <w:tcW w:w="12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81CF086" w14:textId="77777777" w:rsidR="00C15CB0" w:rsidRDefault="008B1CBB">
            <w:pPr>
              <w:widowControl/>
              <w:spacing w:afterLines="50" w:after="156" w:line="300" w:lineRule="auto"/>
              <w:rPr>
                <w:rFonts w:ascii="宋体" w:eastAsia="宋体" w:hAnsi="宋体" w:cs="宋体"/>
                <w:kern w:val="0"/>
                <w:sz w:val="24"/>
                <w:szCs w:val="24"/>
              </w:rPr>
            </w:pPr>
            <w:r>
              <w:rPr>
                <w:rFonts w:ascii="宋体" w:eastAsia="宋体" w:hAnsi="宋体" w:cs="宋体"/>
                <w:kern w:val="0"/>
                <w:sz w:val="24"/>
                <w:szCs w:val="24"/>
              </w:rPr>
              <w:fldChar w:fldCharType="begin">
                <w:ffData>
                  <w:name w:val="Text155"/>
                  <w:enabled/>
                  <w:calcOnExit w:val="0"/>
                  <w:textInput>
                    <w:default w:val="罗旺林"/>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罗旺林</w:t>
            </w:r>
            <w:r>
              <w:rPr>
                <w:rFonts w:ascii="宋体" w:eastAsia="宋体" w:hAnsi="宋体" w:cs="宋体"/>
                <w:kern w:val="0"/>
                <w:sz w:val="24"/>
                <w:szCs w:val="24"/>
              </w:rPr>
              <w:fldChar w:fldCharType="end"/>
            </w:r>
            <w:bookmarkEnd w:id="317"/>
          </w:p>
        </w:tc>
        <w:bookmarkStart w:id="318" w:name="Text156"/>
        <w:tc>
          <w:tcPr>
            <w:tcW w:w="19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444928" w14:textId="77777777" w:rsidR="00C15CB0" w:rsidRDefault="008B1CBB">
            <w:pPr>
              <w:widowControl/>
              <w:spacing w:afterLines="50" w:after="156" w:line="300" w:lineRule="auto"/>
              <w:rPr>
                <w:rFonts w:ascii="宋体" w:eastAsia="宋体" w:hAnsi="宋体" w:cs="宋体"/>
                <w:kern w:val="0"/>
                <w:sz w:val="24"/>
                <w:szCs w:val="24"/>
              </w:rPr>
            </w:pPr>
            <w:r>
              <w:rPr>
                <w:rFonts w:ascii="宋体" w:eastAsia="宋体" w:hAnsi="宋体" w:cs="宋体"/>
                <w:kern w:val="0"/>
                <w:sz w:val="24"/>
                <w:szCs w:val="24"/>
              </w:rPr>
              <w:fldChar w:fldCharType="begin">
                <w:ffData>
                  <w:name w:val="Text156"/>
                  <w:enabled/>
                  <w:calcOnExit w:val="0"/>
                  <w:textInput>
                    <w:default w:val="0731-89736265"/>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0731-89736265</w:t>
            </w:r>
            <w:r>
              <w:rPr>
                <w:rFonts w:ascii="宋体" w:eastAsia="宋体" w:hAnsi="宋体" w:cs="宋体"/>
                <w:kern w:val="0"/>
                <w:sz w:val="24"/>
                <w:szCs w:val="24"/>
              </w:rPr>
              <w:fldChar w:fldCharType="end"/>
            </w:r>
            <w:bookmarkEnd w:id="318"/>
          </w:p>
        </w:tc>
        <w:bookmarkStart w:id="319" w:name="Text157"/>
        <w:tc>
          <w:tcPr>
            <w:tcW w:w="18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BB73C68" w14:textId="77777777" w:rsidR="00C15CB0" w:rsidRDefault="008B1CBB">
            <w:pPr>
              <w:widowControl/>
              <w:spacing w:afterLines="50" w:after="156" w:line="300" w:lineRule="auto"/>
              <w:rPr>
                <w:rFonts w:ascii="宋体" w:eastAsia="宋体" w:hAnsi="宋体" w:cs="宋体"/>
                <w:kern w:val="0"/>
                <w:sz w:val="24"/>
                <w:szCs w:val="24"/>
              </w:rPr>
            </w:pPr>
            <w:r>
              <w:rPr>
                <w:rFonts w:ascii="宋体" w:eastAsia="宋体" w:hAnsi="宋体" w:cs="宋体"/>
                <w:kern w:val="0"/>
                <w:sz w:val="24"/>
                <w:szCs w:val="24"/>
              </w:rPr>
              <w:fldChar w:fldCharType="begin">
                <w:ffData>
                  <w:name w:val="Text157"/>
                  <w:enabled/>
                  <w:calcOnExit w:val="0"/>
                  <w:textInput>
                    <w:default w:val="0731-89736273"/>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0731-89736273</w:t>
            </w:r>
            <w:r>
              <w:rPr>
                <w:rFonts w:ascii="宋体" w:eastAsia="宋体" w:hAnsi="宋体" w:cs="宋体"/>
                <w:kern w:val="0"/>
                <w:sz w:val="24"/>
                <w:szCs w:val="24"/>
              </w:rPr>
              <w:fldChar w:fldCharType="end"/>
            </w:r>
            <w:bookmarkEnd w:id="319"/>
          </w:p>
        </w:tc>
        <w:bookmarkStart w:id="320" w:name="Text158"/>
        <w:tc>
          <w:tcPr>
            <w:tcW w:w="1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F951016" w14:textId="77777777" w:rsidR="00C15CB0" w:rsidRDefault="008B1CBB">
            <w:pPr>
              <w:widowControl/>
              <w:spacing w:afterLines="50" w:after="156" w:line="300" w:lineRule="auto"/>
              <w:rPr>
                <w:rFonts w:ascii="宋体" w:eastAsia="宋体" w:hAnsi="宋体" w:cs="宋体"/>
                <w:kern w:val="0"/>
                <w:sz w:val="24"/>
                <w:szCs w:val="24"/>
              </w:rPr>
            </w:pPr>
            <w:r>
              <w:rPr>
                <w:rFonts w:ascii="宋体" w:eastAsia="宋体" w:hAnsi="宋体" w:cs="宋体"/>
                <w:kern w:val="0"/>
                <w:sz w:val="24"/>
                <w:szCs w:val="24"/>
              </w:rPr>
              <w:fldChar w:fldCharType="begin">
                <w:ffData>
                  <w:name w:val="Text158"/>
                  <w:enabled/>
                  <w:calcOnExit w:val="0"/>
                  <w:textInput>
                    <w:default w:val="18948355435"/>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18948355435</w:t>
            </w:r>
            <w:r>
              <w:rPr>
                <w:rFonts w:ascii="宋体" w:eastAsia="宋体" w:hAnsi="宋体" w:cs="宋体"/>
                <w:kern w:val="0"/>
                <w:sz w:val="24"/>
                <w:szCs w:val="24"/>
              </w:rPr>
              <w:fldChar w:fldCharType="end"/>
            </w:r>
            <w:bookmarkEnd w:id="320"/>
            <w:r>
              <w:rPr>
                <w:rFonts w:ascii="宋体" w:eastAsia="宋体" w:hAnsi="宋体" w:cs="宋体" w:hint="eastAsia"/>
                <w:kern w:val="0"/>
                <w:sz w:val="24"/>
                <w:szCs w:val="24"/>
              </w:rPr>
              <w:t>  </w:t>
            </w:r>
          </w:p>
        </w:tc>
      </w:tr>
      <w:tr w:rsidR="00C15CB0" w14:paraId="2A80AE21" w14:textId="77777777">
        <w:trPr>
          <w:trHeight w:val="636"/>
        </w:trPr>
        <w:tc>
          <w:tcPr>
            <w:tcW w:w="1515" w:type="dxa"/>
            <w:vMerge/>
            <w:tcBorders>
              <w:left w:val="single" w:sz="8" w:space="0" w:color="auto"/>
              <w:right w:val="single" w:sz="8" w:space="0" w:color="auto"/>
            </w:tcBorders>
            <w:vAlign w:val="center"/>
          </w:tcPr>
          <w:p w14:paraId="5FD76D3D" w14:textId="77777777" w:rsidR="00C15CB0" w:rsidRDefault="00C15CB0">
            <w:pPr>
              <w:widowControl/>
              <w:spacing w:afterLines="50" w:after="156" w:line="300" w:lineRule="auto"/>
              <w:jc w:val="left"/>
              <w:rPr>
                <w:rFonts w:ascii="宋体" w:eastAsia="宋体" w:hAnsi="宋体" w:cs="宋体"/>
                <w:kern w:val="0"/>
                <w:sz w:val="24"/>
                <w:szCs w:val="24"/>
              </w:rPr>
            </w:pPr>
          </w:p>
        </w:tc>
        <w:bookmarkStart w:id="321" w:name="Text159"/>
        <w:tc>
          <w:tcPr>
            <w:tcW w:w="12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68697E5" w14:textId="77777777" w:rsidR="00C15CB0" w:rsidRDefault="008B1CBB">
            <w:pPr>
              <w:widowControl/>
              <w:spacing w:afterLines="50" w:after="156" w:line="300" w:lineRule="auto"/>
              <w:rPr>
                <w:rFonts w:ascii="宋体" w:eastAsia="宋体" w:hAnsi="宋体" w:cs="宋体"/>
                <w:kern w:val="0"/>
                <w:sz w:val="24"/>
                <w:szCs w:val="24"/>
              </w:rPr>
            </w:pPr>
            <w:r>
              <w:rPr>
                <w:rFonts w:ascii="宋体" w:eastAsia="宋体" w:hAnsi="宋体" w:cs="宋体"/>
                <w:kern w:val="0"/>
                <w:sz w:val="24"/>
                <w:szCs w:val="24"/>
              </w:rPr>
              <w:fldChar w:fldCharType="begin">
                <w:ffData>
                  <w:name w:val="Text159"/>
                  <w:enabled/>
                  <w:calcOnExit w:val="0"/>
                  <w:textInput>
                    <w:default w:val="杨衡超"/>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杨衡超</w:t>
            </w:r>
            <w:r>
              <w:rPr>
                <w:rFonts w:ascii="宋体" w:eastAsia="宋体" w:hAnsi="宋体" w:cs="宋体"/>
                <w:kern w:val="0"/>
                <w:sz w:val="24"/>
                <w:szCs w:val="24"/>
              </w:rPr>
              <w:fldChar w:fldCharType="end"/>
            </w:r>
            <w:bookmarkEnd w:id="321"/>
          </w:p>
        </w:tc>
        <w:bookmarkStart w:id="322" w:name="Text160"/>
        <w:tc>
          <w:tcPr>
            <w:tcW w:w="19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47E2B1E" w14:textId="77777777" w:rsidR="00C15CB0" w:rsidRDefault="008B1CBB">
            <w:pPr>
              <w:widowControl/>
              <w:spacing w:afterLines="50" w:after="156" w:line="300" w:lineRule="auto"/>
              <w:rPr>
                <w:rFonts w:ascii="宋体" w:eastAsia="宋体" w:hAnsi="宋体" w:cs="宋体"/>
                <w:kern w:val="0"/>
                <w:sz w:val="24"/>
                <w:szCs w:val="24"/>
              </w:rPr>
            </w:pPr>
            <w:r>
              <w:rPr>
                <w:rFonts w:ascii="宋体" w:eastAsia="宋体" w:hAnsi="宋体" w:cs="宋体"/>
                <w:kern w:val="0"/>
                <w:sz w:val="24"/>
                <w:szCs w:val="24"/>
              </w:rPr>
              <w:fldChar w:fldCharType="begin">
                <w:ffData>
                  <w:name w:val="Text160"/>
                  <w:enabled/>
                  <w:calcOnExit w:val="0"/>
                  <w:textInput>
                    <w:default w:val="0731-89736265"/>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0731-89736265</w:t>
            </w:r>
            <w:r>
              <w:rPr>
                <w:rFonts w:ascii="宋体" w:eastAsia="宋体" w:hAnsi="宋体" w:cs="宋体"/>
                <w:kern w:val="0"/>
                <w:sz w:val="24"/>
                <w:szCs w:val="24"/>
              </w:rPr>
              <w:fldChar w:fldCharType="end"/>
            </w:r>
            <w:bookmarkEnd w:id="322"/>
          </w:p>
        </w:tc>
        <w:bookmarkStart w:id="323" w:name="Text161"/>
        <w:tc>
          <w:tcPr>
            <w:tcW w:w="18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7491291" w14:textId="77777777" w:rsidR="00C15CB0" w:rsidRDefault="008B1CBB">
            <w:pPr>
              <w:widowControl/>
              <w:spacing w:afterLines="50" w:after="156" w:line="300" w:lineRule="auto"/>
              <w:rPr>
                <w:rFonts w:ascii="宋体" w:eastAsia="宋体" w:hAnsi="宋体" w:cs="宋体"/>
                <w:kern w:val="0"/>
                <w:sz w:val="24"/>
                <w:szCs w:val="24"/>
              </w:rPr>
            </w:pPr>
            <w:r>
              <w:rPr>
                <w:rFonts w:ascii="宋体" w:eastAsia="宋体" w:hAnsi="宋体" w:cs="宋体"/>
                <w:kern w:val="0"/>
                <w:sz w:val="24"/>
                <w:szCs w:val="24"/>
              </w:rPr>
              <w:fldChar w:fldCharType="begin">
                <w:ffData>
                  <w:name w:val="Text161"/>
                  <w:enabled/>
                  <w:calcOnExit w:val="0"/>
                  <w:textInput>
                    <w:default w:val="0731-89736273"/>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0731-89736273</w:t>
            </w:r>
            <w:r>
              <w:rPr>
                <w:rFonts w:ascii="宋体" w:eastAsia="宋体" w:hAnsi="宋体" w:cs="宋体"/>
                <w:kern w:val="0"/>
                <w:sz w:val="24"/>
                <w:szCs w:val="24"/>
              </w:rPr>
              <w:fldChar w:fldCharType="end"/>
            </w:r>
            <w:bookmarkEnd w:id="323"/>
          </w:p>
        </w:tc>
        <w:bookmarkStart w:id="324" w:name="Text162"/>
        <w:tc>
          <w:tcPr>
            <w:tcW w:w="1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959F109" w14:textId="77777777" w:rsidR="00C15CB0" w:rsidRDefault="008B1CBB">
            <w:pPr>
              <w:widowControl/>
              <w:spacing w:afterLines="50" w:after="156" w:line="300" w:lineRule="auto"/>
              <w:rPr>
                <w:rFonts w:ascii="宋体" w:eastAsia="宋体" w:hAnsi="宋体" w:cs="宋体"/>
                <w:kern w:val="0"/>
                <w:sz w:val="24"/>
                <w:szCs w:val="24"/>
              </w:rPr>
            </w:pPr>
            <w:r>
              <w:rPr>
                <w:rFonts w:ascii="宋体" w:eastAsia="宋体" w:hAnsi="宋体" w:cs="宋体"/>
                <w:kern w:val="0"/>
                <w:sz w:val="24"/>
                <w:szCs w:val="24"/>
              </w:rPr>
              <w:fldChar w:fldCharType="begin">
                <w:ffData>
                  <w:name w:val="Text162"/>
                  <w:enabled/>
                  <w:calcOnExit w:val="0"/>
                  <w:textInput>
                    <w:default w:val="18600039823"/>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18600039823</w:t>
            </w:r>
            <w:r>
              <w:rPr>
                <w:rFonts w:ascii="宋体" w:eastAsia="宋体" w:hAnsi="宋体" w:cs="宋体"/>
                <w:kern w:val="0"/>
                <w:sz w:val="24"/>
                <w:szCs w:val="24"/>
              </w:rPr>
              <w:fldChar w:fldCharType="end"/>
            </w:r>
            <w:bookmarkEnd w:id="324"/>
            <w:r>
              <w:rPr>
                <w:rFonts w:ascii="宋体" w:eastAsia="宋体" w:hAnsi="宋体" w:cs="宋体" w:hint="eastAsia"/>
                <w:kern w:val="0"/>
                <w:sz w:val="24"/>
                <w:szCs w:val="24"/>
              </w:rPr>
              <w:t> </w:t>
            </w:r>
          </w:p>
        </w:tc>
      </w:tr>
      <w:tr w:rsidR="00C15CB0" w14:paraId="299465E9" w14:textId="77777777">
        <w:trPr>
          <w:trHeight w:val="603"/>
        </w:trPr>
        <w:tc>
          <w:tcPr>
            <w:tcW w:w="1515" w:type="dxa"/>
            <w:vMerge/>
            <w:tcBorders>
              <w:left w:val="single" w:sz="8" w:space="0" w:color="auto"/>
              <w:bottom w:val="single" w:sz="8" w:space="0" w:color="auto"/>
              <w:right w:val="single" w:sz="8" w:space="0" w:color="auto"/>
            </w:tcBorders>
            <w:vAlign w:val="center"/>
          </w:tcPr>
          <w:p w14:paraId="25A4E2E2" w14:textId="77777777" w:rsidR="00C15CB0" w:rsidRDefault="00C15CB0">
            <w:pPr>
              <w:widowControl/>
              <w:spacing w:afterLines="50" w:after="156" w:line="300" w:lineRule="auto"/>
              <w:jc w:val="left"/>
              <w:rPr>
                <w:rFonts w:ascii="宋体" w:eastAsia="宋体" w:hAnsi="宋体" w:cs="宋体"/>
                <w:kern w:val="0"/>
                <w:sz w:val="24"/>
                <w:szCs w:val="24"/>
              </w:rPr>
            </w:pPr>
          </w:p>
        </w:tc>
        <w:tc>
          <w:tcPr>
            <w:tcW w:w="12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1A0C919" w14:textId="77777777" w:rsidR="00C15CB0" w:rsidRDefault="008B1CBB">
            <w:pPr>
              <w:widowControl/>
              <w:spacing w:afterLines="50" w:after="156" w:line="300" w:lineRule="auto"/>
              <w:rPr>
                <w:rFonts w:ascii="宋体" w:eastAsia="宋体" w:hAnsi="宋体" w:cs="宋体"/>
                <w:kern w:val="0"/>
                <w:sz w:val="24"/>
                <w:szCs w:val="24"/>
              </w:rPr>
            </w:pPr>
            <w:r>
              <w:rPr>
                <w:rFonts w:ascii="宋体" w:eastAsia="宋体" w:hAnsi="宋体" w:cs="宋体" w:hint="eastAsia"/>
                <w:kern w:val="0"/>
                <w:sz w:val="24"/>
                <w:szCs w:val="24"/>
                <w:highlight w:val="lightGray"/>
              </w:rPr>
              <w:t>程莉莎</w:t>
            </w:r>
          </w:p>
        </w:tc>
        <w:bookmarkStart w:id="325" w:name="Text164"/>
        <w:tc>
          <w:tcPr>
            <w:tcW w:w="19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4FAB7B" w14:textId="77777777" w:rsidR="00C15CB0" w:rsidRDefault="008B1CBB">
            <w:pPr>
              <w:widowControl/>
              <w:spacing w:afterLines="50" w:after="156" w:line="300" w:lineRule="auto"/>
              <w:rPr>
                <w:rFonts w:ascii="宋体" w:eastAsia="宋体" w:hAnsi="宋体" w:cs="宋体"/>
                <w:kern w:val="0"/>
                <w:sz w:val="24"/>
                <w:szCs w:val="24"/>
              </w:rPr>
            </w:pPr>
            <w:r>
              <w:rPr>
                <w:rFonts w:ascii="宋体" w:eastAsia="宋体" w:hAnsi="宋体" w:cs="宋体"/>
                <w:kern w:val="0"/>
                <w:sz w:val="24"/>
                <w:szCs w:val="24"/>
              </w:rPr>
              <w:fldChar w:fldCharType="begin">
                <w:ffData>
                  <w:name w:val="Text164"/>
                  <w:enabled/>
                  <w:calcOnExit w:val="0"/>
                  <w:textInput>
                    <w:default w:val="0731-84305576"/>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0731-84305576</w:t>
            </w:r>
            <w:r>
              <w:rPr>
                <w:rFonts w:ascii="宋体" w:eastAsia="宋体" w:hAnsi="宋体" w:cs="宋体"/>
                <w:kern w:val="0"/>
                <w:sz w:val="24"/>
                <w:szCs w:val="24"/>
              </w:rPr>
              <w:fldChar w:fldCharType="end"/>
            </w:r>
            <w:bookmarkEnd w:id="325"/>
          </w:p>
        </w:tc>
        <w:bookmarkStart w:id="326" w:name="Text165"/>
        <w:tc>
          <w:tcPr>
            <w:tcW w:w="18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B728100" w14:textId="77777777" w:rsidR="00C15CB0" w:rsidRDefault="008B1CBB">
            <w:pPr>
              <w:widowControl/>
              <w:spacing w:afterLines="50" w:after="156" w:line="300" w:lineRule="auto"/>
              <w:rPr>
                <w:rFonts w:ascii="宋体" w:eastAsia="宋体" w:hAnsi="宋体" w:cs="宋体"/>
                <w:kern w:val="0"/>
                <w:sz w:val="24"/>
                <w:szCs w:val="24"/>
              </w:rPr>
            </w:pPr>
            <w:r>
              <w:rPr>
                <w:rFonts w:ascii="宋体" w:eastAsia="宋体" w:hAnsi="宋体" w:cs="宋体"/>
                <w:kern w:val="0"/>
                <w:sz w:val="24"/>
                <w:szCs w:val="24"/>
              </w:rPr>
              <w:fldChar w:fldCharType="begin">
                <w:ffData>
                  <w:name w:val="Text165"/>
                  <w:enabled/>
                  <w:calcOnExit w:val="0"/>
                  <w:textInput>
                    <w:default w:val="0731-89736273"/>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0731-89736273</w:t>
            </w:r>
            <w:r>
              <w:rPr>
                <w:rFonts w:ascii="宋体" w:eastAsia="宋体" w:hAnsi="宋体" w:cs="宋体"/>
                <w:kern w:val="0"/>
                <w:sz w:val="24"/>
                <w:szCs w:val="24"/>
              </w:rPr>
              <w:fldChar w:fldCharType="end"/>
            </w:r>
            <w:bookmarkEnd w:id="326"/>
          </w:p>
        </w:tc>
        <w:tc>
          <w:tcPr>
            <w:tcW w:w="1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2CBA562" w14:textId="77777777" w:rsidR="00C15CB0" w:rsidRDefault="008B1CBB">
            <w:pPr>
              <w:widowControl/>
              <w:spacing w:afterLines="50" w:after="156" w:line="300" w:lineRule="auto"/>
              <w:rPr>
                <w:rFonts w:ascii="宋体" w:eastAsia="宋体" w:hAnsi="宋体" w:cs="宋体"/>
                <w:kern w:val="0"/>
                <w:sz w:val="24"/>
                <w:szCs w:val="24"/>
              </w:rPr>
            </w:pPr>
            <w:r>
              <w:rPr>
                <w:rFonts w:ascii="宋体" w:eastAsia="宋体" w:hAnsi="宋体" w:cs="宋体" w:hint="eastAsia"/>
                <w:kern w:val="0"/>
                <w:sz w:val="24"/>
                <w:szCs w:val="24"/>
                <w:highlight w:val="lightGray"/>
                <w:shd w:val="clear" w:color="FFFFFF" w:fill="D9D9D9"/>
              </w:rPr>
              <w:t>13973399616</w:t>
            </w:r>
          </w:p>
        </w:tc>
      </w:tr>
      <w:tr w:rsidR="00C15CB0" w14:paraId="4B4E22F6" w14:textId="77777777">
        <w:tc>
          <w:tcPr>
            <w:tcW w:w="15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D167629" w14:textId="77777777" w:rsidR="00C15CB0" w:rsidRDefault="008B1CBB">
            <w:pPr>
              <w:widowControl/>
              <w:spacing w:afterLines="50" w:after="156" w:line="300" w:lineRule="auto"/>
              <w:rPr>
                <w:rFonts w:ascii="宋体" w:eastAsia="宋体" w:hAnsi="宋体" w:cs="宋体"/>
                <w:kern w:val="0"/>
                <w:sz w:val="24"/>
                <w:szCs w:val="24"/>
              </w:rPr>
            </w:pPr>
            <w:r>
              <w:rPr>
                <w:rFonts w:ascii="宋体" w:eastAsia="宋体" w:hAnsi="宋体" w:cs="宋体" w:hint="eastAsia"/>
                <w:kern w:val="0"/>
                <w:sz w:val="24"/>
                <w:szCs w:val="24"/>
              </w:rPr>
              <w:t>业务联系协调人</w:t>
            </w:r>
          </w:p>
        </w:tc>
        <w:bookmarkStart w:id="327" w:name="Text167"/>
        <w:tc>
          <w:tcPr>
            <w:tcW w:w="12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BFC68F" w14:textId="77777777" w:rsidR="00C15CB0" w:rsidRDefault="008B1CBB">
            <w:pPr>
              <w:widowControl/>
              <w:spacing w:afterLines="50" w:after="156" w:line="300" w:lineRule="auto"/>
              <w:rPr>
                <w:rFonts w:ascii="宋体" w:eastAsia="宋体" w:hAnsi="宋体" w:cs="宋体"/>
                <w:kern w:val="0"/>
                <w:sz w:val="24"/>
                <w:szCs w:val="24"/>
              </w:rPr>
            </w:pPr>
            <w:r>
              <w:rPr>
                <w:rFonts w:ascii="宋体" w:eastAsia="宋体" w:hAnsi="宋体" w:cs="宋体"/>
                <w:kern w:val="0"/>
                <w:sz w:val="24"/>
                <w:szCs w:val="24"/>
              </w:rPr>
              <w:fldChar w:fldCharType="begin">
                <w:ffData>
                  <w:name w:val="Text167"/>
                  <w:enabled/>
                  <w:calcOnExit w:val="0"/>
                  <w:textInput>
                    <w:default w:val="徐峰 "/>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徐峰</w:t>
            </w:r>
            <w:r>
              <w:rPr>
                <w:rFonts w:ascii="宋体" w:eastAsia="宋体" w:hAnsi="宋体" w:cs="宋体"/>
                <w:kern w:val="0"/>
                <w:sz w:val="24"/>
                <w:szCs w:val="24"/>
              </w:rPr>
              <w:t> </w:t>
            </w:r>
            <w:r>
              <w:rPr>
                <w:rFonts w:ascii="宋体" w:eastAsia="宋体" w:hAnsi="宋体" w:cs="宋体"/>
                <w:kern w:val="0"/>
                <w:sz w:val="24"/>
                <w:szCs w:val="24"/>
              </w:rPr>
              <w:fldChar w:fldCharType="end"/>
            </w:r>
            <w:bookmarkEnd w:id="327"/>
          </w:p>
        </w:tc>
        <w:bookmarkStart w:id="328" w:name="Text168"/>
        <w:tc>
          <w:tcPr>
            <w:tcW w:w="19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5311040" w14:textId="77777777" w:rsidR="00C15CB0" w:rsidRDefault="008B1CBB">
            <w:pPr>
              <w:widowControl/>
              <w:spacing w:afterLines="50" w:after="156" w:line="300" w:lineRule="auto"/>
              <w:rPr>
                <w:rFonts w:ascii="宋体" w:eastAsia="宋体" w:hAnsi="宋体" w:cs="宋体"/>
                <w:kern w:val="0"/>
                <w:sz w:val="24"/>
                <w:szCs w:val="24"/>
              </w:rPr>
            </w:pPr>
            <w:r>
              <w:rPr>
                <w:rFonts w:ascii="宋体" w:eastAsia="宋体" w:hAnsi="宋体" w:cs="宋体"/>
                <w:kern w:val="0"/>
                <w:sz w:val="24"/>
                <w:szCs w:val="24"/>
              </w:rPr>
              <w:fldChar w:fldCharType="begin">
                <w:ffData>
                  <w:name w:val="Text168"/>
                  <w:enabled/>
                  <w:calcOnExit w:val="0"/>
                  <w:textInput>
                    <w:default w:val="0731-89736265"/>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0731-89736265</w:t>
            </w:r>
            <w:r>
              <w:rPr>
                <w:rFonts w:ascii="宋体" w:eastAsia="宋体" w:hAnsi="宋体" w:cs="宋体"/>
                <w:kern w:val="0"/>
                <w:sz w:val="24"/>
                <w:szCs w:val="24"/>
              </w:rPr>
              <w:fldChar w:fldCharType="end"/>
            </w:r>
            <w:bookmarkEnd w:id="328"/>
          </w:p>
        </w:tc>
        <w:bookmarkStart w:id="329" w:name="Text169"/>
        <w:tc>
          <w:tcPr>
            <w:tcW w:w="18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64938D9" w14:textId="77777777" w:rsidR="00C15CB0" w:rsidRDefault="008B1CBB">
            <w:pPr>
              <w:widowControl/>
              <w:spacing w:afterLines="50" w:after="156" w:line="300" w:lineRule="auto"/>
              <w:rPr>
                <w:rFonts w:ascii="宋体" w:eastAsia="宋体" w:hAnsi="宋体" w:cs="宋体"/>
                <w:kern w:val="0"/>
                <w:sz w:val="24"/>
                <w:szCs w:val="24"/>
              </w:rPr>
            </w:pPr>
            <w:r>
              <w:rPr>
                <w:rFonts w:ascii="宋体" w:eastAsia="宋体" w:hAnsi="宋体" w:cs="宋体"/>
                <w:kern w:val="0"/>
                <w:sz w:val="24"/>
                <w:szCs w:val="24"/>
              </w:rPr>
              <w:fldChar w:fldCharType="begin">
                <w:ffData>
                  <w:name w:val="Text169"/>
                  <w:enabled/>
                  <w:calcOnExit w:val="0"/>
                  <w:textInput>
                    <w:default w:val="0731-89736273"/>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0731-89736273</w:t>
            </w:r>
            <w:r>
              <w:rPr>
                <w:rFonts w:ascii="宋体" w:eastAsia="宋体" w:hAnsi="宋体" w:cs="宋体"/>
                <w:kern w:val="0"/>
                <w:sz w:val="24"/>
                <w:szCs w:val="24"/>
              </w:rPr>
              <w:fldChar w:fldCharType="end"/>
            </w:r>
            <w:bookmarkEnd w:id="329"/>
          </w:p>
        </w:tc>
        <w:bookmarkStart w:id="330" w:name="Text170"/>
        <w:tc>
          <w:tcPr>
            <w:tcW w:w="1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216AF41" w14:textId="77777777" w:rsidR="00C15CB0" w:rsidRDefault="008B1CBB">
            <w:pPr>
              <w:widowControl/>
              <w:spacing w:afterLines="50" w:after="156" w:line="300" w:lineRule="auto"/>
              <w:rPr>
                <w:rFonts w:ascii="宋体" w:eastAsia="宋体" w:hAnsi="宋体" w:cs="宋体"/>
                <w:kern w:val="0"/>
                <w:sz w:val="24"/>
                <w:szCs w:val="24"/>
              </w:rPr>
            </w:pPr>
            <w:r>
              <w:rPr>
                <w:rFonts w:ascii="宋体" w:eastAsia="宋体" w:hAnsi="宋体" w:cs="宋体"/>
                <w:kern w:val="0"/>
                <w:sz w:val="24"/>
                <w:szCs w:val="24"/>
              </w:rPr>
              <w:fldChar w:fldCharType="begin">
                <w:ffData>
                  <w:name w:val="Text170"/>
                  <w:enabled/>
                  <w:calcOnExit w:val="0"/>
                  <w:textInput>
                    <w:default w:val="18670000636"/>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18670000636</w:t>
            </w:r>
            <w:r>
              <w:rPr>
                <w:rFonts w:ascii="宋体" w:eastAsia="宋体" w:hAnsi="宋体" w:cs="宋体"/>
                <w:kern w:val="0"/>
                <w:sz w:val="24"/>
                <w:szCs w:val="24"/>
              </w:rPr>
              <w:fldChar w:fldCharType="end"/>
            </w:r>
            <w:bookmarkEnd w:id="330"/>
          </w:p>
        </w:tc>
      </w:tr>
    </w:tbl>
    <w:p w14:paraId="0FA002C0" w14:textId="77777777" w:rsidR="00C15CB0" w:rsidRDefault="008B1CBB">
      <w:pPr>
        <w:widowControl/>
        <w:spacing w:afterLines="50" w:after="156" w:line="300" w:lineRule="auto"/>
        <w:ind w:firstLineChars="200" w:firstLine="480"/>
        <w:rPr>
          <w:rFonts w:ascii="宋体" w:eastAsia="宋体" w:hAnsi="宋体" w:cs="宋体"/>
          <w:color w:val="000000"/>
          <w:kern w:val="0"/>
          <w:sz w:val="24"/>
          <w:szCs w:val="24"/>
        </w:rPr>
      </w:pPr>
      <w:r>
        <w:rPr>
          <w:rFonts w:ascii="宋体" w:eastAsia="宋体" w:hAnsi="宋体" w:cs="宋体" w:hint="eastAsia"/>
          <w:kern w:val="0"/>
          <w:sz w:val="24"/>
          <w:szCs w:val="24"/>
        </w:rPr>
        <w:t>同时，甲方（长沙银行股份有限公司）确认，甲方收发划款指令、相关交易文件、成交单的电子邮箱如下：</w:t>
      </w:r>
    </w:p>
    <w:p w14:paraId="089628E4"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kern w:val="0"/>
          <w:sz w:val="24"/>
          <w:szCs w:val="24"/>
        </w:rPr>
        <w:t>电子邮箱：</w:t>
      </w:r>
      <w:bookmarkStart w:id="331" w:name="Text99"/>
      <w:r>
        <w:rPr>
          <w:rFonts w:ascii="宋体" w:eastAsia="宋体" w:hAnsi="宋体" w:cs="宋体"/>
          <w:kern w:val="0"/>
          <w:sz w:val="24"/>
          <w:szCs w:val="24"/>
        </w:rPr>
        <w:fldChar w:fldCharType="begin">
          <w:ffData>
            <w:name w:val="Text99"/>
            <w:enabled/>
            <w:calcOnExit w:val="0"/>
            <w:textInput>
              <w:default w:val="chensanjin02@163.com； 1977825440@qq.com"/>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chensanjin02@163.com</w:t>
      </w:r>
      <w:r>
        <w:rPr>
          <w:rFonts w:ascii="宋体" w:eastAsia="宋体" w:hAnsi="宋体" w:cs="宋体"/>
          <w:kern w:val="0"/>
          <w:sz w:val="24"/>
          <w:szCs w:val="24"/>
        </w:rPr>
        <w:t>；</w:t>
      </w:r>
      <w:r>
        <w:rPr>
          <w:rFonts w:ascii="宋体" w:eastAsia="宋体" w:hAnsi="宋体" w:cs="宋体"/>
          <w:kern w:val="0"/>
          <w:sz w:val="24"/>
          <w:szCs w:val="24"/>
        </w:rPr>
        <w:t> </w:t>
      </w:r>
      <w:r>
        <w:rPr>
          <w:rFonts w:ascii="宋体" w:eastAsia="宋体" w:hAnsi="宋体" w:cs="宋体"/>
          <w:kern w:val="0"/>
          <w:sz w:val="24"/>
          <w:szCs w:val="24"/>
        </w:rPr>
        <w:t>1977825440@qq.com</w:t>
      </w:r>
      <w:r>
        <w:rPr>
          <w:rFonts w:ascii="宋体" w:eastAsia="宋体" w:hAnsi="宋体" w:cs="宋体"/>
          <w:kern w:val="0"/>
          <w:sz w:val="24"/>
          <w:szCs w:val="24"/>
        </w:rPr>
        <w:fldChar w:fldCharType="end"/>
      </w:r>
      <w:bookmarkEnd w:id="331"/>
      <w:r>
        <w:rPr>
          <w:rFonts w:ascii="宋体" w:eastAsia="宋体" w:hAnsi="宋体" w:cs="宋体" w:hint="eastAsia"/>
          <w:kern w:val="0"/>
          <w:sz w:val="24"/>
          <w:szCs w:val="24"/>
        </w:rPr>
        <w:t>    </w:t>
      </w:r>
    </w:p>
    <w:p w14:paraId="03AB5B98"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kern w:val="0"/>
          <w:sz w:val="24"/>
          <w:szCs w:val="24"/>
        </w:rPr>
        <w:t>联系电话：</w:t>
      </w:r>
      <w:bookmarkStart w:id="332" w:name="Text100"/>
      <w:r>
        <w:rPr>
          <w:rFonts w:ascii="宋体" w:eastAsia="宋体" w:hAnsi="宋体" w:cs="宋体"/>
          <w:kern w:val="0"/>
          <w:sz w:val="24"/>
          <w:szCs w:val="24"/>
        </w:rPr>
        <w:fldChar w:fldCharType="begin">
          <w:ffData>
            <w:name w:val="Text100"/>
            <w:enabled/>
            <w:calcOnExit w:val="0"/>
            <w:textInput>
              <w:default w:val="18566684643；13751049256    "/>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18566684643</w:t>
      </w:r>
      <w:r>
        <w:rPr>
          <w:rFonts w:ascii="宋体" w:eastAsia="宋体" w:hAnsi="宋体" w:cs="宋体"/>
          <w:kern w:val="0"/>
          <w:sz w:val="24"/>
          <w:szCs w:val="24"/>
        </w:rPr>
        <w:t>；</w:t>
      </w:r>
      <w:r>
        <w:rPr>
          <w:rFonts w:ascii="宋体" w:eastAsia="宋体" w:hAnsi="宋体" w:cs="宋体"/>
          <w:kern w:val="0"/>
          <w:sz w:val="24"/>
          <w:szCs w:val="24"/>
        </w:rPr>
        <w:t>13751049256    </w:t>
      </w:r>
      <w:r>
        <w:rPr>
          <w:rFonts w:ascii="宋体" w:eastAsia="宋体" w:hAnsi="宋体" w:cs="宋体"/>
          <w:kern w:val="0"/>
          <w:sz w:val="24"/>
          <w:szCs w:val="24"/>
        </w:rPr>
        <w:fldChar w:fldCharType="end"/>
      </w:r>
      <w:bookmarkEnd w:id="332"/>
      <w:r>
        <w:rPr>
          <w:rFonts w:ascii="宋体" w:eastAsia="宋体" w:hAnsi="宋体" w:cs="宋体" w:hint="eastAsia"/>
          <w:kern w:val="0"/>
          <w:sz w:val="24"/>
          <w:szCs w:val="24"/>
        </w:rPr>
        <w:t> </w:t>
      </w:r>
    </w:p>
    <w:p w14:paraId="5FE58280"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kern w:val="0"/>
          <w:sz w:val="24"/>
          <w:szCs w:val="24"/>
        </w:rPr>
        <w:t>联系人：</w:t>
      </w:r>
      <w:bookmarkStart w:id="333" w:name="Text101"/>
      <w:r>
        <w:rPr>
          <w:rFonts w:ascii="宋体" w:eastAsia="宋体" w:hAnsi="宋体" w:cs="宋体"/>
          <w:kern w:val="0"/>
          <w:sz w:val="24"/>
          <w:szCs w:val="24"/>
          <w:highlight w:val="lightGray"/>
        </w:rPr>
        <w:fldChar w:fldCharType="begin">
          <w:ffData>
            <w:name w:val="Text101"/>
            <w:enabled/>
            <w:calcOnExit w:val="0"/>
            <w:textInput>
              <w:default w:val="陈鑫；谭敏慧 "/>
            </w:textInput>
          </w:ffData>
        </w:fldChar>
      </w:r>
      <w:r>
        <w:rPr>
          <w:rFonts w:ascii="宋体" w:eastAsia="宋体" w:hAnsi="宋体" w:cs="宋体"/>
          <w:kern w:val="0"/>
          <w:sz w:val="24"/>
          <w:szCs w:val="24"/>
          <w:highlight w:val="lightGray"/>
        </w:rPr>
        <w:instrText>FORMTEXT</w:instrText>
      </w:r>
      <w:r>
        <w:rPr>
          <w:rFonts w:ascii="宋体" w:eastAsia="宋体" w:hAnsi="宋体" w:cs="宋体"/>
          <w:kern w:val="0"/>
          <w:sz w:val="24"/>
          <w:szCs w:val="24"/>
          <w:highlight w:val="lightGray"/>
        </w:rPr>
      </w:r>
      <w:r>
        <w:rPr>
          <w:rFonts w:ascii="宋体" w:eastAsia="宋体" w:hAnsi="宋体" w:cs="宋体"/>
          <w:kern w:val="0"/>
          <w:sz w:val="24"/>
          <w:szCs w:val="24"/>
          <w:highlight w:val="lightGray"/>
        </w:rPr>
        <w:fldChar w:fldCharType="separate"/>
      </w:r>
      <w:r>
        <w:rPr>
          <w:rFonts w:ascii="宋体" w:eastAsia="宋体" w:hAnsi="宋体" w:cs="宋体"/>
          <w:kern w:val="0"/>
          <w:sz w:val="24"/>
          <w:szCs w:val="24"/>
          <w:highlight w:val="lightGray"/>
        </w:rPr>
        <w:t>陈鑫；谭敏慧</w:t>
      </w:r>
      <w:r>
        <w:rPr>
          <w:rFonts w:ascii="宋体" w:eastAsia="宋体" w:hAnsi="宋体" w:cs="宋体"/>
          <w:kern w:val="0"/>
          <w:sz w:val="24"/>
          <w:szCs w:val="24"/>
          <w:highlight w:val="lightGray"/>
        </w:rPr>
        <w:t> </w:t>
      </w:r>
      <w:r>
        <w:rPr>
          <w:rFonts w:ascii="宋体" w:eastAsia="宋体" w:hAnsi="宋体" w:cs="宋体"/>
          <w:kern w:val="0"/>
          <w:sz w:val="24"/>
          <w:szCs w:val="24"/>
          <w:highlight w:val="lightGray"/>
        </w:rPr>
        <w:fldChar w:fldCharType="end"/>
      </w:r>
      <w:bookmarkEnd w:id="333"/>
      <w:r>
        <w:rPr>
          <w:rFonts w:ascii="宋体" w:eastAsia="宋体" w:hAnsi="宋体" w:cs="宋体" w:hint="eastAsia"/>
          <w:kern w:val="0"/>
          <w:sz w:val="24"/>
          <w:szCs w:val="24"/>
          <w:highlight w:val="lightGray"/>
        </w:rPr>
        <w:t>；吕品品</w:t>
      </w:r>
      <w:r>
        <w:rPr>
          <w:rFonts w:ascii="宋体" w:eastAsia="宋体" w:hAnsi="宋体" w:cs="宋体" w:hint="eastAsia"/>
          <w:kern w:val="0"/>
          <w:sz w:val="24"/>
          <w:szCs w:val="24"/>
        </w:rPr>
        <w:t>  </w:t>
      </w:r>
    </w:p>
    <w:p w14:paraId="02CC4FC1" w14:textId="77777777" w:rsidR="00C15CB0" w:rsidRDefault="008B1CBB">
      <w:pPr>
        <w:widowControl/>
        <w:spacing w:afterLines="50" w:after="156" w:line="300" w:lineRule="auto"/>
        <w:ind w:firstLine="4920"/>
        <w:rPr>
          <w:rFonts w:ascii="宋体" w:eastAsia="宋体" w:hAnsi="宋体" w:cs="宋体"/>
          <w:color w:val="000000"/>
          <w:kern w:val="0"/>
          <w:sz w:val="24"/>
          <w:szCs w:val="24"/>
        </w:rPr>
      </w:pPr>
      <w:r>
        <w:rPr>
          <w:rFonts w:ascii="宋体" w:eastAsia="宋体" w:hAnsi="宋体" w:cs="宋体" w:hint="eastAsia"/>
          <w:kern w:val="0"/>
          <w:sz w:val="24"/>
          <w:szCs w:val="24"/>
        </w:rPr>
        <w:lastRenderedPageBreak/>
        <w:t>甲方（公章）</w:t>
      </w:r>
    </w:p>
    <w:p w14:paraId="731C5E20" w14:textId="77777777" w:rsidR="00C15CB0" w:rsidRDefault="008B1CBB">
      <w:pPr>
        <w:widowControl/>
        <w:spacing w:afterLines="50" w:after="156" w:line="300" w:lineRule="auto"/>
        <w:ind w:firstLine="5280"/>
        <w:rPr>
          <w:rFonts w:ascii="宋体" w:eastAsia="宋体" w:hAnsi="宋体" w:cs="宋体"/>
          <w:color w:val="000000"/>
          <w:kern w:val="0"/>
          <w:sz w:val="24"/>
          <w:szCs w:val="24"/>
        </w:rPr>
      </w:pPr>
      <w:r>
        <w:rPr>
          <w:rFonts w:ascii="宋体" w:eastAsia="宋体" w:hAnsi="宋体" w:cs="宋体" w:hint="eastAsia"/>
          <w:kern w:val="0"/>
          <w:sz w:val="24"/>
          <w:szCs w:val="24"/>
        </w:rPr>
        <w:fldChar w:fldCharType="begin">
          <w:ffData>
            <w:name w:val="Text102"/>
            <w:enabled/>
            <w:calcOnExit w:val="0"/>
            <w:textInput/>
          </w:ffData>
        </w:fldChar>
      </w:r>
      <w:bookmarkStart w:id="334" w:name="Text102"/>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bookmarkEnd w:id="334"/>
      <w:r>
        <w:rPr>
          <w:rFonts w:ascii="宋体" w:eastAsia="宋体" w:hAnsi="宋体" w:cs="宋体" w:hint="eastAsia"/>
          <w:kern w:val="0"/>
          <w:sz w:val="24"/>
          <w:szCs w:val="24"/>
        </w:rPr>
        <w:t>年</w:t>
      </w:r>
      <w:bookmarkStart w:id="335" w:name="Text103"/>
      <w:r>
        <w:rPr>
          <w:rFonts w:ascii="宋体" w:eastAsia="宋体" w:hAnsi="宋体" w:cs="宋体" w:hint="eastAsia"/>
          <w:kern w:val="0"/>
          <w:sz w:val="24"/>
          <w:szCs w:val="24"/>
        </w:rPr>
        <w:fldChar w:fldCharType="begin">
          <w:ffData>
            <w:name w:val="Text103"/>
            <w:enabled/>
            <w:calcOnExit w:val="0"/>
            <w:textInput/>
          </w:ffData>
        </w:fldChar>
      </w:r>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bookmarkEnd w:id="335"/>
      <w:r>
        <w:rPr>
          <w:rFonts w:ascii="宋体" w:eastAsia="宋体" w:hAnsi="宋体" w:cs="宋体" w:hint="eastAsia"/>
          <w:kern w:val="0"/>
          <w:sz w:val="24"/>
          <w:szCs w:val="24"/>
        </w:rPr>
        <w:t>月</w:t>
      </w:r>
      <w:bookmarkStart w:id="336" w:name="Text104"/>
      <w:r>
        <w:rPr>
          <w:rFonts w:ascii="宋体" w:eastAsia="宋体" w:hAnsi="宋体" w:cs="宋体" w:hint="eastAsia"/>
          <w:kern w:val="0"/>
          <w:sz w:val="24"/>
          <w:szCs w:val="24"/>
        </w:rPr>
        <w:fldChar w:fldCharType="begin">
          <w:ffData>
            <w:name w:val="Text104"/>
            <w:enabled/>
            <w:calcOnExit w:val="0"/>
            <w:textInput/>
          </w:ffData>
        </w:fldChar>
      </w:r>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bookmarkEnd w:id="336"/>
      <w:r>
        <w:rPr>
          <w:rFonts w:ascii="宋体" w:eastAsia="宋体" w:hAnsi="宋体" w:cs="宋体" w:hint="eastAsia"/>
          <w:kern w:val="0"/>
          <w:sz w:val="24"/>
          <w:szCs w:val="24"/>
        </w:rPr>
        <w:t>日</w:t>
      </w:r>
    </w:p>
    <w:p w14:paraId="2253E89E" w14:textId="77777777" w:rsidR="00C15CB0" w:rsidRDefault="008B1CBB">
      <w:pPr>
        <w:widowControl/>
        <w:spacing w:afterLines="50" w:after="156" w:line="300" w:lineRule="auto"/>
        <w:rPr>
          <w:rFonts w:ascii="宋体" w:eastAsia="宋体" w:hAnsi="宋体" w:cs="宋体"/>
          <w:color w:val="000000"/>
          <w:kern w:val="0"/>
          <w:sz w:val="24"/>
          <w:szCs w:val="24"/>
        </w:rPr>
      </w:pPr>
      <w:r>
        <w:rPr>
          <w:rFonts w:ascii="宋体" w:eastAsia="宋体" w:hAnsi="宋体" w:cs="宋体" w:hint="eastAsia"/>
          <w:b/>
          <w:bCs/>
          <w:kern w:val="0"/>
          <w:sz w:val="24"/>
          <w:szCs w:val="24"/>
        </w:rPr>
        <w:t>附件五（二）：</w:t>
      </w:r>
    </w:p>
    <w:p w14:paraId="080FAAAD" w14:textId="77777777" w:rsidR="00C15CB0" w:rsidRDefault="008B1CBB">
      <w:pPr>
        <w:widowControl/>
        <w:spacing w:afterLines="50" w:after="156" w:line="300" w:lineRule="auto"/>
        <w:jc w:val="center"/>
        <w:rPr>
          <w:rFonts w:ascii="宋体" w:eastAsia="宋体" w:hAnsi="宋体" w:cs="宋体"/>
          <w:color w:val="000000"/>
          <w:kern w:val="0"/>
          <w:sz w:val="24"/>
          <w:szCs w:val="24"/>
        </w:rPr>
      </w:pPr>
      <w:r>
        <w:rPr>
          <w:rFonts w:ascii="宋体" w:eastAsia="宋体" w:hAnsi="宋体" w:cs="宋体" w:hint="eastAsia"/>
          <w:b/>
          <w:bCs/>
          <w:kern w:val="0"/>
          <w:sz w:val="24"/>
          <w:szCs w:val="24"/>
        </w:rPr>
        <w:t>长沙银行股份有限公司</w:t>
      </w:r>
      <w:bookmarkStart w:id="337" w:name="Text105"/>
      <w:r>
        <w:rPr>
          <w:rFonts w:ascii="宋体" w:eastAsia="宋体" w:hAnsi="宋体" w:cs="宋体" w:hint="eastAsia"/>
          <w:b/>
          <w:bCs/>
          <w:kern w:val="0"/>
          <w:sz w:val="24"/>
          <w:szCs w:val="24"/>
        </w:rPr>
        <w:fldChar w:fldCharType="begin">
          <w:ffData>
            <w:name w:val="Text105"/>
            <w:enabled/>
            <w:calcOnExit w:val="0"/>
            <w:textInput/>
          </w:ffData>
        </w:fldChar>
      </w:r>
      <w:r>
        <w:rPr>
          <w:rFonts w:ascii="宋体" w:eastAsia="宋体" w:hAnsi="宋体" w:cs="宋体" w:hint="eastAsia"/>
          <w:b/>
          <w:bCs/>
          <w:kern w:val="0"/>
          <w:sz w:val="24"/>
          <w:szCs w:val="24"/>
        </w:rPr>
        <w:instrText>FORMTEXT</w:instrText>
      </w:r>
      <w:r>
        <w:rPr>
          <w:rFonts w:ascii="宋体" w:eastAsia="宋体" w:hAnsi="宋体" w:cs="宋体" w:hint="eastAsia"/>
          <w:b/>
          <w:bCs/>
          <w:kern w:val="0"/>
          <w:sz w:val="24"/>
          <w:szCs w:val="24"/>
        </w:rPr>
      </w:r>
      <w:r>
        <w:rPr>
          <w:rFonts w:ascii="宋体" w:eastAsia="宋体" w:hAnsi="宋体" w:cs="宋体" w:hint="eastAsia"/>
          <w:b/>
          <w:bCs/>
          <w:kern w:val="0"/>
          <w:sz w:val="24"/>
          <w:szCs w:val="24"/>
        </w:rPr>
        <w:fldChar w:fldCharType="separate"/>
      </w:r>
      <w:r>
        <w:rPr>
          <w:rFonts w:ascii="宋体" w:eastAsia="宋体" w:hAnsi="宋体" w:cs="宋体"/>
          <w:b/>
          <w:bCs/>
          <w:kern w:val="0"/>
          <w:sz w:val="24"/>
          <w:szCs w:val="24"/>
        </w:rPr>
        <w:t>     </w:t>
      </w:r>
      <w:r>
        <w:rPr>
          <w:rFonts w:ascii="宋体" w:eastAsia="宋体" w:hAnsi="宋体" w:cs="宋体" w:hint="eastAsia"/>
          <w:b/>
          <w:bCs/>
          <w:kern w:val="0"/>
          <w:sz w:val="24"/>
          <w:szCs w:val="24"/>
        </w:rPr>
        <w:fldChar w:fldCharType="end"/>
      </w:r>
      <w:bookmarkEnd w:id="337"/>
      <w:r>
        <w:rPr>
          <w:rFonts w:ascii="宋体" w:eastAsia="宋体" w:hAnsi="宋体" w:cs="宋体" w:hint="eastAsia"/>
          <w:b/>
          <w:bCs/>
          <w:kern w:val="0"/>
          <w:sz w:val="24"/>
          <w:szCs w:val="24"/>
        </w:rPr>
        <w:fldChar w:fldCharType="begin">
          <w:ffData>
            <w:name w:val="Text106"/>
            <w:enabled/>
            <w:calcOnExit w:val="0"/>
            <w:textInput/>
          </w:ffData>
        </w:fldChar>
      </w:r>
      <w:bookmarkStart w:id="338" w:name="Text106"/>
      <w:r>
        <w:rPr>
          <w:rFonts w:ascii="宋体" w:eastAsia="宋体" w:hAnsi="宋体" w:cs="宋体" w:hint="eastAsia"/>
          <w:b/>
          <w:bCs/>
          <w:kern w:val="0"/>
          <w:sz w:val="24"/>
          <w:szCs w:val="24"/>
        </w:rPr>
        <w:instrText>FORMTEXT</w:instrText>
      </w:r>
      <w:r>
        <w:rPr>
          <w:rFonts w:ascii="宋体" w:eastAsia="宋体" w:hAnsi="宋体" w:cs="宋体" w:hint="eastAsia"/>
          <w:b/>
          <w:bCs/>
          <w:kern w:val="0"/>
          <w:sz w:val="24"/>
          <w:szCs w:val="24"/>
        </w:rPr>
      </w:r>
      <w:r>
        <w:rPr>
          <w:rFonts w:ascii="宋体" w:eastAsia="宋体" w:hAnsi="宋体" w:cs="宋体" w:hint="eastAsia"/>
          <w:b/>
          <w:bCs/>
          <w:kern w:val="0"/>
          <w:sz w:val="24"/>
          <w:szCs w:val="24"/>
        </w:rPr>
        <w:fldChar w:fldCharType="separate"/>
      </w:r>
      <w:r>
        <w:rPr>
          <w:rFonts w:ascii="宋体" w:eastAsia="宋体" w:hAnsi="宋体" w:cs="宋体"/>
          <w:b/>
          <w:bCs/>
          <w:kern w:val="0"/>
          <w:sz w:val="24"/>
          <w:szCs w:val="24"/>
        </w:rPr>
        <w:t>     </w:t>
      </w:r>
      <w:r>
        <w:rPr>
          <w:rFonts w:ascii="宋体" w:eastAsia="宋体" w:hAnsi="宋体" w:cs="宋体" w:hint="eastAsia"/>
          <w:b/>
          <w:bCs/>
          <w:kern w:val="0"/>
          <w:sz w:val="24"/>
          <w:szCs w:val="24"/>
        </w:rPr>
        <w:fldChar w:fldCharType="end"/>
      </w:r>
      <w:bookmarkEnd w:id="338"/>
      <w:r>
        <w:rPr>
          <w:rFonts w:ascii="宋体" w:eastAsia="宋体" w:hAnsi="宋体" w:cs="宋体" w:hint="eastAsia"/>
          <w:b/>
          <w:bCs/>
          <w:kern w:val="0"/>
          <w:sz w:val="24"/>
          <w:szCs w:val="24"/>
        </w:rPr>
        <w:t>人民币理财产品（编号：</w:t>
      </w:r>
      <w:bookmarkStart w:id="339" w:name="Text107"/>
      <w:r>
        <w:rPr>
          <w:rFonts w:ascii="宋体" w:eastAsia="宋体" w:hAnsi="宋体" w:cs="宋体" w:hint="eastAsia"/>
          <w:b/>
          <w:bCs/>
          <w:kern w:val="0"/>
          <w:sz w:val="24"/>
          <w:szCs w:val="24"/>
        </w:rPr>
        <w:fldChar w:fldCharType="begin">
          <w:ffData>
            <w:name w:val="Text107"/>
            <w:enabled/>
            <w:calcOnExit w:val="0"/>
            <w:textInput/>
          </w:ffData>
        </w:fldChar>
      </w:r>
      <w:r>
        <w:rPr>
          <w:rFonts w:ascii="宋体" w:eastAsia="宋体" w:hAnsi="宋体" w:cs="宋体" w:hint="eastAsia"/>
          <w:b/>
          <w:bCs/>
          <w:kern w:val="0"/>
          <w:sz w:val="24"/>
          <w:szCs w:val="24"/>
        </w:rPr>
        <w:instrText>FORMTEXT</w:instrText>
      </w:r>
      <w:r>
        <w:rPr>
          <w:rFonts w:ascii="宋体" w:eastAsia="宋体" w:hAnsi="宋体" w:cs="宋体" w:hint="eastAsia"/>
          <w:b/>
          <w:bCs/>
          <w:kern w:val="0"/>
          <w:sz w:val="24"/>
          <w:szCs w:val="24"/>
        </w:rPr>
      </w:r>
      <w:r>
        <w:rPr>
          <w:rFonts w:ascii="宋体" w:eastAsia="宋体" w:hAnsi="宋体" w:cs="宋体" w:hint="eastAsia"/>
          <w:b/>
          <w:bCs/>
          <w:kern w:val="0"/>
          <w:sz w:val="24"/>
          <w:szCs w:val="24"/>
        </w:rPr>
        <w:fldChar w:fldCharType="separate"/>
      </w:r>
      <w:r>
        <w:rPr>
          <w:rFonts w:ascii="宋体" w:eastAsia="宋体" w:hAnsi="宋体" w:cs="宋体"/>
          <w:b/>
          <w:bCs/>
          <w:kern w:val="0"/>
          <w:sz w:val="24"/>
          <w:szCs w:val="24"/>
        </w:rPr>
        <w:t>     </w:t>
      </w:r>
      <w:r>
        <w:rPr>
          <w:rFonts w:ascii="宋体" w:eastAsia="宋体" w:hAnsi="宋体" w:cs="宋体" w:hint="eastAsia"/>
          <w:b/>
          <w:bCs/>
          <w:kern w:val="0"/>
          <w:sz w:val="24"/>
          <w:szCs w:val="24"/>
        </w:rPr>
        <w:fldChar w:fldCharType="end"/>
      </w:r>
      <w:bookmarkEnd w:id="339"/>
      <w:r>
        <w:rPr>
          <w:rFonts w:ascii="宋体" w:eastAsia="宋体" w:hAnsi="宋体" w:cs="宋体" w:hint="eastAsia"/>
          <w:b/>
          <w:bCs/>
          <w:kern w:val="0"/>
          <w:sz w:val="24"/>
          <w:szCs w:val="24"/>
        </w:rPr>
        <w:t> ）</w:t>
      </w:r>
    </w:p>
    <w:p w14:paraId="5C1367F1" w14:textId="77777777" w:rsidR="00C15CB0" w:rsidRDefault="008B1CBB">
      <w:pPr>
        <w:widowControl/>
        <w:spacing w:afterLines="50" w:after="156" w:line="300" w:lineRule="auto"/>
        <w:jc w:val="center"/>
        <w:rPr>
          <w:rFonts w:ascii="宋体" w:eastAsia="宋体" w:hAnsi="宋体" w:cs="宋体"/>
          <w:color w:val="000000"/>
          <w:kern w:val="0"/>
          <w:sz w:val="24"/>
          <w:szCs w:val="24"/>
        </w:rPr>
      </w:pPr>
      <w:r>
        <w:rPr>
          <w:rFonts w:ascii="宋体" w:eastAsia="宋体" w:hAnsi="宋体" w:cs="宋体" w:hint="eastAsia"/>
          <w:b/>
          <w:bCs/>
          <w:kern w:val="0"/>
          <w:sz w:val="24"/>
          <w:szCs w:val="24"/>
        </w:rPr>
        <w:t> </w:t>
      </w:r>
    </w:p>
    <w:p w14:paraId="6F87721F" w14:textId="77777777" w:rsidR="00C15CB0" w:rsidRDefault="008B1CBB">
      <w:pPr>
        <w:widowControl/>
        <w:spacing w:afterLines="50" w:after="156" w:line="300" w:lineRule="auto"/>
        <w:jc w:val="center"/>
        <w:rPr>
          <w:rFonts w:ascii="宋体" w:eastAsia="宋体" w:hAnsi="宋体" w:cs="宋体"/>
          <w:color w:val="000000"/>
          <w:kern w:val="0"/>
          <w:sz w:val="24"/>
          <w:szCs w:val="24"/>
        </w:rPr>
      </w:pPr>
      <w:r>
        <w:rPr>
          <w:rFonts w:ascii="宋体" w:eastAsia="宋体" w:hAnsi="宋体" w:cs="宋体" w:hint="eastAsia"/>
          <w:b/>
          <w:bCs/>
          <w:kern w:val="0"/>
          <w:sz w:val="24"/>
          <w:szCs w:val="24"/>
        </w:rPr>
        <w:t>乙方业务联系名册</w:t>
      </w:r>
    </w:p>
    <w:tbl>
      <w:tblPr>
        <w:tblW w:w="8522" w:type="dxa"/>
        <w:jc w:val="center"/>
        <w:tblLayout w:type="fixed"/>
        <w:tblCellMar>
          <w:left w:w="0" w:type="dxa"/>
          <w:right w:w="0" w:type="dxa"/>
        </w:tblCellMar>
        <w:tblLook w:val="04A0" w:firstRow="1" w:lastRow="0" w:firstColumn="1" w:lastColumn="0" w:noHBand="0" w:noVBand="1"/>
      </w:tblPr>
      <w:tblGrid>
        <w:gridCol w:w="1850"/>
        <w:gridCol w:w="2107"/>
        <w:gridCol w:w="1250"/>
        <w:gridCol w:w="3315"/>
      </w:tblGrid>
      <w:tr w:rsidR="00C15CB0" w14:paraId="45B61222" w14:textId="77777777">
        <w:trPr>
          <w:trHeight w:val="516"/>
          <w:jc w:val="center"/>
        </w:trPr>
        <w:tc>
          <w:tcPr>
            <w:tcW w:w="3957" w:type="dxa"/>
            <w:gridSpan w:val="2"/>
            <w:tcBorders>
              <w:top w:val="single" w:sz="8" w:space="0" w:color="auto"/>
              <w:left w:val="single" w:sz="8" w:space="0" w:color="auto"/>
              <w:bottom w:val="single" w:sz="8" w:space="0" w:color="auto"/>
              <w:right w:val="single" w:sz="8" w:space="0" w:color="auto"/>
            </w:tcBorders>
            <w:shd w:val="clear" w:color="auto" w:fill="A4A4A4"/>
            <w:tcMar>
              <w:top w:w="0" w:type="dxa"/>
              <w:left w:w="108" w:type="dxa"/>
              <w:bottom w:w="0" w:type="dxa"/>
              <w:right w:w="108" w:type="dxa"/>
            </w:tcMar>
            <w:vAlign w:val="center"/>
          </w:tcPr>
          <w:p w14:paraId="3A320CD8" w14:textId="77777777" w:rsidR="00C15CB0" w:rsidRDefault="008B1CBB">
            <w:pPr>
              <w:widowControl/>
              <w:spacing w:afterLines="50" w:after="156" w:line="300" w:lineRule="auto"/>
              <w:jc w:val="center"/>
              <w:rPr>
                <w:rFonts w:ascii="宋体" w:eastAsia="宋体" w:hAnsi="宋体" w:cs="宋体"/>
                <w:kern w:val="0"/>
                <w:sz w:val="24"/>
                <w:szCs w:val="24"/>
              </w:rPr>
            </w:pPr>
            <w:r>
              <w:rPr>
                <w:rFonts w:ascii="宋体" w:eastAsia="宋体" w:hAnsi="宋体" w:cs="宋体" w:hint="eastAsia"/>
                <w:b/>
                <w:bCs/>
                <w:kern w:val="0"/>
                <w:sz w:val="24"/>
                <w:szCs w:val="24"/>
              </w:rPr>
              <w:t>岗位分工</w:t>
            </w:r>
          </w:p>
        </w:tc>
        <w:tc>
          <w:tcPr>
            <w:tcW w:w="4565" w:type="dxa"/>
            <w:gridSpan w:val="2"/>
            <w:tcBorders>
              <w:top w:val="single" w:sz="8" w:space="0" w:color="auto"/>
              <w:left w:val="single" w:sz="8" w:space="0" w:color="auto"/>
              <w:bottom w:val="single" w:sz="8" w:space="0" w:color="auto"/>
              <w:right w:val="single" w:sz="8" w:space="0" w:color="auto"/>
            </w:tcBorders>
            <w:shd w:val="clear" w:color="auto" w:fill="A4A4A4"/>
            <w:tcMar>
              <w:top w:w="0" w:type="dxa"/>
              <w:left w:w="108" w:type="dxa"/>
              <w:bottom w:w="0" w:type="dxa"/>
              <w:right w:w="108" w:type="dxa"/>
            </w:tcMar>
            <w:vAlign w:val="center"/>
          </w:tcPr>
          <w:p w14:paraId="2D237E6E" w14:textId="77777777" w:rsidR="00C15CB0" w:rsidRDefault="008B1CBB">
            <w:pPr>
              <w:widowControl/>
              <w:spacing w:afterLines="50" w:after="156" w:line="300" w:lineRule="auto"/>
              <w:jc w:val="center"/>
              <w:rPr>
                <w:rFonts w:ascii="宋体" w:eastAsia="宋体" w:hAnsi="宋体" w:cs="宋体"/>
                <w:kern w:val="0"/>
                <w:sz w:val="24"/>
                <w:szCs w:val="24"/>
              </w:rPr>
            </w:pPr>
            <w:r>
              <w:rPr>
                <w:rFonts w:ascii="宋体" w:eastAsia="宋体" w:hAnsi="宋体" w:cs="宋体" w:hint="eastAsia"/>
                <w:b/>
                <w:bCs/>
                <w:kern w:val="0"/>
                <w:sz w:val="24"/>
                <w:szCs w:val="24"/>
              </w:rPr>
              <w:t>联系方式</w:t>
            </w:r>
          </w:p>
        </w:tc>
      </w:tr>
      <w:tr w:rsidR="00C15CB0" w14:paraId="31CE5DF0" w14:textId="77777777">
        <w:trPr>
          <w:trHeight w:val="492"/>
          <w:jc w:val="center"/>
        </w:trPr>
        <w:tc>
          <w:tcPr>
            <w:tcW w:w="8522" w:type="dxa"/>
            <w:gridSpan w:val="4"/>
            <w:tcBorders>
              <w:top w:val="single" w:sz="8" w:space="0" w:color="auto"/>
              <w:left w:val="single" w:sz="8" w:space="0" w:color="auto"/>
              <w:bottom w:val="single" w:sz="8" w:space="0" w:color="auto"/>
              <w:right w:val="single" w:sz="8" w:space="0" w:color="auto"/>
            </w:tcBorders>
            <w:shd w:val="clear" w:color="auto" w:fill="D7D7D7"/>
            <w:tcMar>
              <w:top w:w="0" w:type="dxa"/>
              <w:left w:w="108" w:type="dxa"/>
              <w:bottom w:w="0" w:type="dxa"/>
              <w:right w:w="108" w:type="dxa"/>
            </w:tcMar>
            <w:vAlign w:val="center"/>
          </w:tcPr>
          <w:p w14:paraId="74E289D3" w14:textId="77777777" w:rsidR="00C15CB0" w:rsidRDefault="008B1CBB">
            <w:pPr>
              <w:widowControl/>
              <w:spacing w:afterLines="50" w:after="156" w:line="300" w:lineRule="auto"/>
              <w:jc w:val="center"/>
              <w:rPr>
                <w:rFonts w:ascii="宋体" w:eastAsia="宋体" w:hAnsi="宋体" w:cs="宋体"/>
                <w:kern w:val="0"/>
                <w:sz w:val="24"/>
                <w:szCs w:val="24"/>
              </w:rPr>
            </w:pPr>
            <w:r>
              <w:rPr>
                <w:rFonts w:ascii="宋体" w:eastAsia="宋体" w:hAnsi="宋体" w:cs="宋体" w:hint="eastAsia"/>
                <w:b/>
                <w:bCs/>
                <w:kern w:val="0"/>
                <w:sz w:val="24"/>
                <w:szCs w:val="24"/>
              </w:rPr>
              <w:t>账</w:t>
            </w:r>
            <w:r>
              <w:rPr>
                <w:rFonts w:ascii="宋体" w:eastAsia="宋体" w:hAnsi="宋体" w:cs="宋体" w:hint="eastAsia"/>
                <w:b/>
                <w:bCs/>
                <w:kern w:val="0"/>
                <w:sz w:val="24"/>
                <w:szCs w:val="24"/>
              </w:rPr>
              <w:t xml:space="preserve"> </w:t>
            </w:r>
            <w:r>
              <w:rPr>
                <w:rFonts w:ascii="宋体" w:eastAsia="宋体" w:hAnsi="宋体" w:cs="宋体" w:hint="eastAsia"/>
                <w:b/>
                <w:bCs/>
                <w:kern w:val="0"/>
                <w:sz w:val="24"/>
                <w:szCs w:val="24"/>
              </w:rPr>
              <w:t>户</w:t>
            </w:r>
            <w:r>
              <w:rPr>
                <w:rFonts w:ascii="宋体" w:eastAsia="宋体" w:hAnsi="宋体" w:cs="宋体" w:hint="eastAsia"/>
                <w:b/>
                <w:bCs/>
                <w:kern w:val="0"/>
                <w:sz w:val="24"/>
                <w:szCs w:val="24"/>
              </w:rPr>
              <w:t xml:space="preserve"> </w:t>
            </w:r>
            <w:r>
              <w:rPr>
                <w:rFonts w:ascii="宋体" w:eastAsia="宋体" w:hAnsi="宋体" w:cs="宋体" w:hint="eastAsia"/>
                <w:b/>
                <w:bCs/>
                <w:kern w:val="0"/>
                <w:sz w:val="24"/>
                <w:szCs w:val="24"/>
              </w:rPr>
              <w:t>业</w:t>
            </w:r>
            <w:r>
              <w:rPr>
                <w:rFonts w:ascii="宋体" w:eastAsia="宋体" w:hAnsi="宋体" w:cs="宋体" w:hint="eastAsia"/>
                <w:b/>
                <w:bCs/>
                <w:kern w:val="0"/>
                <w:sz w:val="24"/>
                <w:szCs w:val="24"/>
              </w:rPr>
              <w:t xml:space="preserve"> </w:t>
            </w:r>
            <w:r>
              <w:rPr>
                <w:rFonts w:ascii="宋体" w:eastAsia="宋体" w:hAnsi="宋体" w:cs="宋体" w:hint="eastAsia"/>
                <w:b/>
                <w:bCs/>
                <w:kern w:val="0"/>
                <w:sz w:val="24"/>
                <w:szCs w:val="24"/>
              </w:rPr>
              <w:t>务</w:t>
            </w:r>
          </w:p>
        </w:tc>
      </w:tr>
      <w:tr w:rsidR="00C15CB0" w14:paraId="1A2C86DD" w14:textId="77777777">
        <w:trPr>
          <w:trHeight w:val="236"/>
          <w:jc w:val="center"/>
        </w:trPr>
        <w:tc>
          <w:tcPr>
            <w:tcW w:w="395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4F68472" w14:textId="77777777" w:rsidR="00C15CB0" w:rsidRDefault="008B1CBB">
            <w:pPr>
              <w:widowControl/>
              <w:spacing w:afterLines="50" w:after="156" w:line="300" w:lineRule="auto"/>
              <w:jc w:val="center"/>
              <w:rPr>
                <w:rFonts w:ascii="宋体" w:eastAsia="宋体" w:hAnsi="宋体" w:cs="宋体"/>
                <w:kern w:val="0"/>
                <w:sz w:val="24"/>
                <w:szCs w:val="24"/>
              </w:rPr>
            </w:pPr>
            <w:r>
              <w:rPr>
                <w:rFonts w:ascii="宋体" w:eastAsia="宋体" w:hAnsi="宋体" w:cs="宋体" w:hint="eastAsia"/>
                <w:b/>
                <w:bCs/>
                <w:kern w:val="0"/>
                <w:sz w:val="24"/>
                <w:szCs w:val="24"/>
              </w:rPr>
              <w:t>业务总联系电话</w:t>
            </w:r>
          </w:p>
        </w:tc>
        <w:bookmarkStart w:id="340" w:name="Text108"/>
        <w:tc>
          <w:tcPr>
            <w:tcW w:w="456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43F577" w14:textId="77777777" w:rsidR="00C15CB0" w:rsidRDefault="008B1CBB">
            <w:pPr>
              <w:widowControl/>
              <w:spacing w:afterLines="50" w:after="156" w:line="300" w:lineRule="auto"/>
              <w:jc w:val="center"/>
              <w:rPr>
                <w:rFonts w:ascii="宋体" w:eastAsia="宋体" w:hAnsi="宋体" w:cs="宋体"/>
                <w:kern w:val="0"/>
                <w:sz w:val="24"/>
                <w:szCs w:val="24"/>
              </w:rPr>
            </w:pPr>
            <w:r>
              <w:rPr>
                <w:rFonts w:ascii="宋体" w:eastAsia="宋体" w:hAnsi="宋体" w:cs="宋体"/>
                <w:kern w:val="0"/>
                <w:sz w:val="24"/>
                <w:szCs w:val="24"/>
              </w:rPr>
              <w:fldChar w:fldCharType="begin">
                <w:ffData>
                  <w:name w:val="Text108"/>
                  <w:enabled/>
                  <w:calcOnExit w:val="0"/>
                  <w:textInput>
                    <w:default w:val="010-58560666-9673"/>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010-58560666-9673</w:t>
            </w:r>
            <w:r>
              <w:rPr>
                <w:rFonts w:ascii="宋体" w:eastAsia="宋体" w:hAnsi="宋体" w:cs="宋体"/>
                <w:kern w:val="0"/>
                <w:sz w:val="24"/>
                <w:szCs w:val="24"/>
              </w:rPr>
              <w:fldChar w:fldCharType="end"/>
            </w:r>
            <w:bookmarkEnd w:id="340"/>
          </w:p>
        </w:tc>
      </w:tr>
      <w:tr w:rsidR="00C15CB0" w14:paraId="237C6C6F" w14:textId="77777777">
        <w:trPr>
          <w:trHeight w:val="494"/>
          <w:jc w:val="center"/>
        </w:trPr>
        <w:tc>
          <w:tcPr>
            <w:tcW w:w="395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93E7B57" w14:textId="77777777" w:rsidR="00C15CB0" w:rsidRDefault="008B1CBB">
            <w:pPr>
              <w:widowControl/>
              <w:spacing w:afterLines="50" w:after="156" w:line="300" w:lineRule="auto"/>
              <w:jc w:val="center"/>
              <w:rPr>
                <w:rFonts w:ascii="宋体" w:eastAsia="宋体" w:hAnsi="宋体" w:cs="宋体"/>
                <w:kern w:val="0"/>
                <w:sz w:val="24"/>
                <w:szCs w:val="24"/>
              </w:rPr>
            </w:pPr>
            <w:r>
              <w:rPr>
                <w:rFonts w:ascii="宋体" w:eastAsia="宋体" w:hAnsi="宋体" w:cs="宋体" w:hint="eastAsia"/>
                <w:b/>
                <w:bCs/>
                <w:kern w:val="0"/>
                <w:sz w:val="24"/>
                <w:szCs w:val="24"/>
              </w:rPr>
              <w:t>账户咨询</w:t>
            </w:r>
          </w:p>
        </w:tc>
        <w:bookmarkStart w:id="341" w:name="Text109"/>
        <w:tc>
          <w:tcPr>
            <w:tcW w:w="456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D0E9525" w14:textId="77777777" w:rsidR="00C15CB0" w:rsidRDefault="008B1CBB">
            <w:pPr>
              <w:widowControl/>
              <w:spacing w:afterLines="50" w:after="156" w:line="300" w:lineRule="auto"/>
              <w:jc w:val="center"/>
              <w:rPr>
                <w:rFonts w:ascii="宋体" w:eastAsia="宋体" w:hAnsi="宋体" w:cs="宋体"/>
                <w:kern w:val="0"/>
                <w:sz w:val="24"/>
                <w:szCs w:val="24"/>
              </w:rPr>
            </w:pPr>
            <w:r>
              <w:rPr>
                <w:rFonts w:ascii="宋体" w:eastAsia="宋体" w:hAnsi="宋体" w:cs="宋体"/>
                <w:kern w:val="0"/>
                <w:sz w:val="24"/>
                <w:szCs w:val="24"/>
              </w:rPr>
              <w:fldChar w:fldCharType="begin">
                <w:ffData>
                  <w:name w:val="Text109"/>
                  <w:enabled/>
                  <w:calcOnExit w:val="0"/>
                  <w:textInput>
                    <w:default w:val="010-58560666-8617\8825\9529"/>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010-58560666-8617\8825\9529</w:t>
            </w:r>
            <w:r>
              <w:rPr>
                <w:rFonts w:ascii="宋体" w:eastAsia="宋体" w:hAnsi="宋体" w:cs="宋体"/>
                <w:kern w:val="0"/>
                <w:sz w:val="24"/>
                <w:szCs w:val="24"/>
              </w:rPr>
              <w:fldChar w:fldCharType="end"/>
            </w:r>
            <w:bookmarkEnd w:id="341"/>
          </w:p>
        </w:tc>
      </w:tr>
      <w:tr w:rsidR="00C15CB0" w14:paraId="6C04050D" w14:textId="77777777">
        <w:trPr>
          <w:trHeight w:val="388"/>
          <w:jc w:val="center"/>
        </w:trPr>
        <w:tc>
          <w:tcPr>
            <w:tcW w:w="395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7589671" w14:textId="77777777" w:rsidR="00C15CB0" w:rsidRDefault="008B1CBB">
            <w:pPr>
              <w:widowControl/>
              <w:spacing w:afterLines="50" w:after="156" w:line="300" w:lineRule="auto"/>
              <w:jc w:val="center"/>
              <w:rPr>
                <w:rFonts w:ascii="宋体" w:eastAsia="宋体" w:hAnsi="宋体" w:cs="宋体"/>
                <w:kern w:val="0"/>
                <w:sz w:val="24"/>
                <w:szCs w:val="24"/>
              </w:rPr>
            </w:pPr>
            <w:r>
              <w:rPr>
                <w:rFonts w:ascii="宋体" w:eastAsia="宋体" w:hAnsi="宋体" w:cs="宋体" w:hint="eastAsia"/>
                <w:b/>
                <w:bCs/>
                <w:kern w:val="0"/>
                <w:sz w:val="24"/>
                <w:szCs w:val="24"/>
              </w:rPr>
              <w:t>账户咨询办理邮箱</w:t>
            </w:r>
          </w:p>
        </w:tc>
        <w:bookmarkStart w:id="342" w:name="Text110"/>
        <w:tc>
          <w:tcPr>
            <w:tcW w:w="456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C906F21" w14:textId="77777777" w:rsidR="00C15CB0" w:rsidRDefault="008B1CBB">
            <w:pPr>
              <w:widowControl/>
              <w:spacing w:afterLines="50" w:after="156" w:line="300" w:lineRule="auto"/>
              <w:jc w:val="center"/>
              <w:rPr>
                <w:rFonts w:ascii="宋体" w:eastAsia="宋体" w:hAnsi="宋体" w:cs="宋体"/>
                <w:kern w:val="0"/>
                <w:sz w:val="24"/>
                <w:szCs w:val="24"/>
              </w:rPr>
            </w:pPr>
            <w:r>
              <w:rPr>
                <w:rFonts w:ascii="宋体" w:eastAsia="宋体" w:hAnsi="宋体" w:cs="宋体"/>
                <w:kern w:val="0"/>
                <w:sz w:val="24"/>
                <w:szCs w:val="24"/>
              </w:rPr>
              <w:fldChar w:fldCharType="begin">
                <w:ffData>
                  <w:name w:val="Text110"/>
                  <w:enabled/>
                  <w:calcOnExit w:val="0"/>
                  <w:textInput>
                    <w:default w:val="tgzh1@cmbc.com.cn,tgzh2@cmbc.com.cn"/>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tgzh1@cmbc.com.cn,tgzh2@cmbc.com.cn</w:t>
            </w:r>
            <w:r>
              <w:rPr>
                <w:rFonts w:ascii="宋体" w:eastAsia="宋体" w:hAnsi="宋体" w:cs="宋体"/>
                <w:kern w:val="0"/>
                <w:sz w:val="24"/>
                <w:szCs w:val="24"/>
              </w:rPr>
              <w:fldChar w:fldCharType="end"/>
            </w:r>
            <w:bookmarkEnd w:id="342"/>
          </w:p>
        </w:tc>
      </w:tr>
      <w:tr w:rsidR="00C15CB0" w14:paraId="2560FB17" w14:textId="77777777">
        <w:trPr>
          <w:trHeight w:val="477"/>
          <w:jc w:val="center"/>
        </w:trPr>
        <w:tc>
          <w:tcPr>
            <w:tcW w:w="8522" w:type="dxa"/>
            <w:gridSpan w:val="4"/>
            <w:tcBorders>
              <w:top w:val="single" w:sz="8" w:space="0" w:color="auto"/>
              <w:left w:val="single" w:sz="8" w:space="0" w:color="auto"/>
              <w:bottom w:val="single" w:sz="8" w:space="0" w:color="auto"/>
              <w:right w:val="single" w:sz="8" w:space="0" w:color="auto"/>
            </w:tcBorders>
            <w:shd w:val="clear" w:color="auto" w:fill="D7D7D7"/>
            <w:tcMar>
              <w:top w:w="0" w:type="dxa"/>
              <w:left w:w="108" w:type="dxa"/>
              <w:bottom w:w="0" w:type="dxa"/>
              <w:right w:w="108" w:type="dxa"/>
            </w:tcMar>
            <w:vAlign w:val="center"/>
          </w:tcPr>
          <w:p w14:paraId="7142A92C" w14:textId="77777777" w:rsidR="00C15CB0" w:rsidRDefault="008B1CBB">
            <w:pPr>
              <w:widowControl/>
              <w:spacing w:afterLines="50" w:after="156" w:line="300" w:lineRule="auto"/>
              <w:jc w:val="center"/>
              <w:rPr>
                <w:rFonts w:ascii="宋体" w:eastAsia="宋体" w:hAnsi="宋体" w:cs="宋体"/>
                <w:kern w:val="0"/>
                <w:sz w:val="24"/>
                <w:szCs w:val="24"/>
              </w:rPr>
            </w:pPr>
            <w:r>
              <w:rPr>
                <w:rFonts w:ascii="宋体" w:eastAsia="宋体" w:hAnsi="宋体" w:cs="宋体" w:hint="eastAsia"/>
                <w:b/>
                <w:bCs/>
                <w:kern w:val="0"/>
                <w:sz w:val="24"/>
                <w:szCs w:val="24"/>
              </w:rPr>
              <w:t>清</w:t>
            </w:r>
            <w:r>
              <w:rPr>
                <w:rFonts w:ascii="宋体" w:eastAsia="宋体" w:hAnsi="宋体" w:cs="宋体" w:hint="eastAsia"/>
                <w:b/>
                <w:bCs/>
                <w:kern w:val="0"/>
                <w:sz w:val="24"/>
                <w:szCs w:val="24"/>
              </w:rPr>
              <w:t xml:space="preserve"> </w:t>
            </w:r>
            <w:r>
              <w:rPr>
                <w:rFonts w:ascii="宋体" w:eastAsia="宋体" w:hAnsi="宋体" w:cs="宋体" w:hint="eastAsia"/>
                <w:b/>
                <w:bCs/>
                <w:kern w:val="0"/>
                <w:sz w:val="24"/>
                <w:szCs w:val="24"/>
              </w:rPr>
              <w:t>算</w:t>
            </w:r>
            <w:r>
              <w:rPr>
                <w:rFonts w:ascii="宋体" w:eastAsia="宋体" w:hAnsi="宋体" w:cs="宋体" w:hint="eastAsia"/>
                <w:b/>
                <w:bCs/>
                <w:kern w:val="0"/>
                <w:sz w:val="24"/>
                <w:szCs w:val="24"/>
              </w:rPr>
              <w:t xml:space="preserve"> </w:t>
            </w:r>
            <w:r>
              <w:rPr>
                <w:rFonts w:ascii="宋体" w:eastAsia="宋体" w:hAnsi="宋体" w:cs="宋体" w:hint="eastAsia"/>
                <w:b/>
                <w:bCs/>
                <w:kern w:val="0"/>
                <w:sz w:val="24"/>
                <w:szCs w:val="24"/>
              </w:rPr>
              <w:t>业</w:t>
            </w:r>
            <w:r>
              <w:rPr>
                <w:rFonts w:ascii="宋体" w:eastAsia="宋体" w:hAnsi="宋体" w:cs="宋体" w:hint="eastAsia"/>
                <w:b/>
                <w:bCs/>
                <w:kern w:val="0"/>
                <w:sz w:val="24"/>
                <w:szCs w:val="24"/>
              </w:rPr>
              <w:t xml:space="preserve"> </w:t>
            </w:r>
            <w:r>
              <w:rPr>
                <w:rFonts w:ascii="宋体" w:eastAsia="宋体" w:hAnsi="宋体" w:cs="宋体" w:hint="eastAsia"/>
                <w:b/>
                <w:bCs/>
                <w:kern w:val="0"/>
                <w:sz w:val="24"/>
                <w:szCs w:val="24"/>
              </w:rPr>
              <w:t>务</w:t>
            </w:r>
          </w:p>
        </w:tc>
      </w:tr>
      <w:tr w:rsidR="00C15CB0" w14:paraId="575D51C0" w14:textId="77777777">
        <w:trPr>
          <w:trHeight w:val="90"/>
          <w:jc w:val="center"/>
        </w:trPr>
        <w:tc>
          <w:tcPr>
            <w:tcW w:w="395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48D6FCF" w14:textId="77777777" w:rsidR="00C15CB0" w:rsidRDefault="008B1CBB">
            <w:pPr>
              <w:widowControl/>
              <w:spacing w:afterLines="50" w:after="156" w:line="300" w:lineRule="auto"/>
              <w:jc w:val="center"/>
              <w:rPr>
                <w:rFonts w:ascii="宋体" w:eastAsia="宋体" w:hAnsi="宋体" w:cs="宋体"/>
                <w:kern w:val="0"/>
                <w:sz w:val="24"/>
                <w:szCs w:val="24"/>
              </w:rPr>
            </w:pPr>
            <w:r>
              <w:rPr>
                <w:rFonts w:ascii="宋体" w:eastAsia="宋体" w:hAnsi="宋体" w:cs="宋体" w:hint="eastAsia"/>
                <w:b/>
                <w:bCs/>
                <w:kern w:val="0"/>
                <w:sz w:val="24"/>
                <w:szCs w:val="24"/>
              </w:rPr>
              <w:t>业务总联系电话</w:t>
            </w:r>
          </w:p>
        </w:tc>
        <w:bookmarkStart w:id="343" w:name="Text111"/>
        <w:tc>
          <w:tcPr>
            <w:tcW w:w="456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107127F" w14:textId="77777777" w:rsidR="00C15CB0" w:rsidRDefault="008B1CBB">
            <w:pPr>
              <w:widowControl/>
              <w:spacing w:afterLines="50" w:after="156" w:line="300" w:lineRule="auto"/>
              <w:jc w:val="center"/>
              <w:rPr>
                <w:rFonts w:ascii="宋体" w:eastAsia="宋体" w:hAnsi="宋体" w:cs="宋体"/>
                <w:kern w:val="0"/>
                <w:sz w:val="24"/>
                <w:szCs w:val="24"/>
              </w:rPr>
            </w:pPr>
            <w:r>
              <w:rPr>
                <w:rFonts w:ascii="宋体" w:eastAsia="宋体" w:hAnsi="宋体" w:cs="宋体"/>
                <w:kern w:val="0"/>
                <w:sz w:val="24"/>
                <w:szCs w:val="24"/>
              </w:rPr>
              <w:fldChar w:fldCharType="begin">
                <w:ffData>
                  <w:name w:val="Text111"/>
                  <w:enabled/>
                  <w:calcOnExit w:val="0"/>
                  <w:textInput>
                    <w:default w:val="010-58560666-8642"/>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010-58560666-8642</w:t>
            </w:r>
            <w:r>
              <w:rPr>
                <w:rFonts w:ascii="宋体" w:eastAsia="宋体" w:hAnsi="宋体" w:cs="宋体"/>
                <w:kern w:val="0"/>
                <w:sz w:val="24"/>
                <w:szCs w:val="24"/>
              </w:rPr>
              <w:fldChar w:fldCharType="end"/>
            </w:r>
            <w:bookmarkEnd w:id="343"/>
          </w:p>
        </w:tc>
      </w:tr>
      <w:tr w:rsidR="00C15CB0" w14:paraId="3C140084" w14:textId="77777777">
        <w:trPr>
          <w:trHeight w:val="347"/>
          <w:jc w:val="center"/>
        </w:trPr>
        <w:tc>
          <w:tcPr>
            <w:tcW w:w="395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21614C2" w14:textId="77777777" w:rsidR="00C15CB0" w:rsidRDefault="008B1CBB">
            <w:pPr>
              <w:widowControl/>
              <w:spacing w:afterLines="50" w:after="156" w:line="300" w:lineRule="auto"/>
              <w:ind w:firstLine="210"/>
              <w:jc w:val="center"/>
              <w:rPr>
                <w:rFonts w:ascii="宋体" w:eastAsia="宋体" w:hAnsi="宋体" w:cs="宋体"/>
                <w:kern w:val="0"/>
                <w:sz w:val="24"/>
                <w:szCs w:val="24"/>
              </w:rPr>
            </w:pPr>
            <w:r>
              <w:rPr>
                <w:rFonts w:ascii="宋体" w:eastAsia="宋体" w:hAnsi="宋体" w:cs="宋体" w:hint="eastAsia"/>
                <w:b/>
                <w:bCs/>
                <w:kern w:val="0"/>
                <w:sz w:val="24"/>
                <w:szCs w:val="24"/>
              </w:rPr>
              <w:t>证券交割、定期存款业务紧急联系电话</w:t>
            </w:r>
          </w:p>
        </w:tc>
        <w:bookmarkStart w:id="344" w:name="Text112"/>
        <w:tc>
          <w:tcPr>
            <w:tcW w:w="456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427206F" w14:textId="77777777" w:rsidR="00C15CB0" w:rsidRDefault="008B1CBB">
            <w:pPr>
              <w:widowControl/>
              <w:spacing w:afterLines="50" w:after="156" w:line="300" w:lineRule="auto"/>
              <w:jc w:val="center"/>
              <w:rPr>
                <w:rFonts w:ascii="宋体" w:eastAsia="宋体" w:hAnsi="宋体" w:cs="宋体"/>
                <w:kern w:val="0"/>
                <w:sz w:val="24"/>
                <w:szCs w:val="24"/>
              </w:rPr>
            </w:pPr>
            <w:r>
              <w:rPr>
                <w:rFonts w:ascii="宋体" w:eastAsia="宋体" w:hAnsi="宋体" w:cs="宋体"/>
                <w:kern w:val="0"/>
                <w:sz w:val="24"/>
                <w:szCs w:val="24"/>
              </w:rPr>
              <w:fldChar w:fldCharType="begin">
                <w:ffData>
                  <w:name w:val="Text112"/>
                  <w:enabled/>
                  <w:calcOnExit w:val="0"/>
                  <w:textInput>
                    <w:default w:val="010-58560666-8745"/>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010-58560666-8745</w:t>
            </w:r>
            <w:r>
              <w:rPr>
                <w:rFonts w:ascii="宋体" w:eastAsia="宋体" w:hAnsi="宋体" w:cs="宋体"/>
                <w:kern w:val="0"/>
                <w:sz w:val="24"/>
                <w:szCs w:val="24"/>
              </w:rPr>
              <w:fldChar w:fldCharType="end"/>
            </w:r>
            <w:bookmarkEnd w:id="344"/>
            <w:r>
              <w:rPr>
                <w:rFonts w:ascii="宋体" w:eastAsia="宋体" w:hAnsi="宋体" w:cs="宋体" w:hint="eastAsia"/>
                <w:kern w:val="0"/>
                <w:sz w:val="24"/>
                <w:szCs w:val="24"/>
              </w:rPr>
              <w:fldChar w:fldCharType="begin">
                <w:ffData>
                  <w:name w:val="Text113"/>
                  <w:enabled/>
                  <w:calcOnExit w:val="0"/>
                  <w:textInput/>
                </w:ffData>
              </w:fldChar>
            </w:r>
            <w:bookmarkStart w:id="345" w:name="Text113"/>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bookmarkEnd w:id="345"/>
          </w:p>
        </w:tc>
      </w:tr>
      <w:tr w:rsidR="00C15CB0" w14:paraId="2630FD9A" w14:textId="77777777">
        <w:trPr>
          <w:trHeight w:val="225"/>
          <w:jc w:val="center"/>
        </w:trPr>
        <w:tc>
          <w:tcPr>
            <w:tcW w:w="395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66498A6" w14:textId="77777777" w:rsidR="00C15CB0" w:rsidRDefault="008B1CBB">
            <w:pPr>
              <w:widowControl/>
              <w:spacing w:afterLines="50" w:after="156" w:line="300" w:lineRule="auto"/>
              <w:jc w:val="center"/>
              <w:rPr>
                <w:rFonts w:ascii="宋体" w:eastAsia="宋体" w:hAnsi="宋体" w:cs="宋体"/>
                <w:kern w:val="0"/>
                <w:sz w:val="24"/>
                <w:szCs w:val="24"/>
              </w:rPr>
            </w:pPr>
            <w:r>
              <w:rPr>
                <w:rFonts w:ascii="宋体" w:eastAsia="宋体" w:hAnsi="宋体" w:cs="宋体" w:hint="eastAsia"/>
                <w:b/>
                <w:bCs/>
                <w:kern w:val="0"/>
                <w:sz w:val="24"/>
                <w:szCs w:val="24"/>
              </w:rPr>
              <w:t>资金结算业务紧急联系电话</w:t>
            </w:r>
          </w:p>
        </w:tc>
        <w:bookmarkStart w:id="346" w:name="Text114"/>
        <w:tc>
          <w:tcPr>
            <w:tcW w:w="456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C410A32" w14:textId="77777777" w:rsidR="00C15CB0" w:rsidRDefault="008B1CBB">
            <w:pPr>
              <w:widowControl/>
              <w:spacing w:afterLines="50" w:after="156" w:line="300" w:lineRule="auto"/>
              <w:jc w:val="center"/>
              <w:rPr>
                <w:rFonts w:ascii="宋体" w:eastAsia="宋体" w:hAnsi="宋体" w:cs="宋体"/>
                <w:kern w:val="0"/>
                <w:sz w:val="24"/>
                <w:szCs w:val="24"/>
              </w:rPr>
            </w:pPr>
            <w:r>
              <w:rPr>
                <w:rFonts w:ascii="宋体" w:eastAsia="宋体" w:hAnsi="宋体" w:cs="宋体"/>
                <w:kern w:val="0"/>
                <w:sz w:val="24"/>
                <w:szCs w:val="24"/>
              </w:rPr>
              <w:fldChar w:fldCharType="begin">
                <w:ffData>
                  <w:name w:val="Text114"/>
                  <w:enabled/>
                  <w:calcOnExit w:val="0"/>
                  <w:textInput>
                    <w:default w:val="010-58560666-8923"/>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010-58560666-8923</w:t>
            </w:r>
            <w:r>
              <w:rPr>
                <w:rFonts w:ascii="宋体" w:eastAsia="宋体" w:hAnsi="宋体" w:cs="宋体"/>
                <w:kern w:val="0"/>
                <w:sz w:val="24"/>
                <w:szCs w:val="24"/>
              </w:rPr>
              <w:fldChar w:fldCharType="end"/>
            </w:r>
            <w:bookmarkEnd w:id="346"/>
          </w:p>
        </w:tc>
      </w:tr>
      <w:tr w:rsidR="00C15CB0" w14:paraId="19AF323B" w14:textId="77777777">
        <w:trPr>
          <w:trHeight w:val="225"/>
          <w:jc w:val="center"/>
        </w:trPr>
        <w:tc>
          <w:tcPr>
            <w:tcW w:w="395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07DC3D4" w14:textId="77777777" w:rsidR="00C15CB0" w:rsidRDefault="008B1CBB">
            <w:pPr>
              <w:widowControl/>
              <w:spacing w:afterLines="50" w:after="156" w:line="300" w:lineRule="auto"/>
              <w:jc w:val="center"/>
              <w:rPr>
                <w:rFonts w:ascii="宋体" w:eastAsia="宋体" w:hAnsi="宋体" w:cs="宋体"/>
                <w:kern w:val="0"/>
                <w:sz w:val="24"/>
                <w:szCs w:val="24"/>
              </w:rPr>
            </w:pPr>
            <w:r>
              <w:rPr>
                <w:rFonts w:ascii="宋体" w:eastAsia="宋体" w:hAnsi="宋体" w:cs="宋体" w:hint="eastAsia"/>
                <w:b/>
                <w:bCs/>
                <w:kern w:val="0"/>
                <w:sz w:val="24"/>
                <w:szCs w:val="24"/>
              </w:rPr>
              <w:t>场内结算、</w:t>
            </w:r>
            <w:r>
              <w:rPr>
                <w:rFonts w:ascii="宋体" w:eastAsia="宋体" w:hAnsi="宋体" w:cs="宋体" w:hint="eastAsia"/>
                <w:b/>
                <w:bCs/>
                <w:kern w:val="0"/>
                <w:sz w:val="24"/>
                <w:szCs w:val="24"/>
              </w:rPr>
              <w:t>QDII</w:t>
            </w:r>
            <w:r>
              <w:rPr>
                <w:rFonts w:ascii="宋体" w:eastAsia="宋体" w:hAnsi="宋体" w:cs="宋体" w:hint="eastAsia"/>
                <w:b/>
                <w:bCs/>
                <w:kern w:val="0"/>
                <w:sz w:val="24"/>
                <w:szCs w:val="24"/>
              </w:rPr>
              <w:t>业务</w:t>
            </w:r>
          </w:p>
        </w:tc>
        <w:tc>
          <w:tcPr>
            <w:tcW w:w="456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3CE6F69" w14:textId="77777777" w:rsidR="00C15CB0" w:rsidRDefault="008B1CBB">
            <w:pPr>
              <w:widowControl/>
              <w:tabs>
                <w:tab w:val="left" w:pos="1299"/>
                <w:tab w:val="center" w:pos="2234"/>
              </w:tabs>
              <w:spacing w:afterLines="50" w:after="156" w:line="300" w:lineRule="auto"/>
              <w:jc w:val="left"/>
              <w:rPr>
                <w:rFonts w:ascii="宋体" w:eastAsia="宋体" w:hAnsi="宋体" w:cs="宋体"/>
                <w:kern w:val="0"/>
                <w:sz w:val="24"/>
                <w:szCs w:val="24"/>
              </w:rPr>
            </w:pPr>
            <w:r>
              <w:rPr>
                <w:rFonts w:ascii="宋体" w:eastAsia="宋体" w:hAnsi="宋体" w:cs="宋体" w:hint="eastAsia"/>
                <w:kern w:val="0"/>
                <w:sz w:val="24"/>
                <w:szCs w:val="24"/>
              </w:rPr>
              <w:tab/>
            </w:r>
            <w:bookmarkStart w:id="347" w:name="Text115"/>
            <w:r>
              <w:rPr>
                <w:rFonts w:ascii="宋体" w:eastAsia="宋体" w:hAnsi="宋体" w:cs="宋体"/>
                <w:kern w:val="0"/>
                <w:sz w:val="24"/>
                <w:szCs w:val="24"/>
              </w:rPr>
              <w:fldChar w:fldCharType="begin">
                <w:ffData>
                  <w:name w:val="Text115"/>
                  <w:enabled/>
                  <w:calcOnExit w:val="0"/>
                  <w:textInput>
                    <w:default w:val="010-58560785"/>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010-58560785</w:t>
            </w:r>
            <w:r>
              <w:rPr>
                <w:rFonts w:ascii="宋体" w:eastAsia="宋体" w:hAnsi="宋体" w:cs="宋体"/>
                <w:kern w:val="0"/>
                <w:sz w:val="24"/>
                <w:szCs w:val="24"/>
              </w:rPr>
              <w:fldChar w:fldCharType="end"/>
            </w:r>
            <w:bookmarkEnd w:id="347"/>
            <w:r>
              <w:rPr>
                <w:rFonts w:ascii="宋体" w:eastAsia="宋体" w:hAnsi="宋体" w:cs="宋体" w:hint="eastAsia"/>
                <w:kern w:val="0"/>
                <w:sz w:val="24"/>
                <w:szCs w:val="24"/>
              </w:rPr>
              <w:tab/>
            </w:r>
          </w:p>
          <w:p w14:paraId="1194EF5B" w14:textId="77777777" w:rsidR="00C15CB0" w:rsidRDefault="008B1CBB">
            <w:pPr>
              <w:widowControl/>
              <w:tabs>
                <w:tab w:val="left" w:pos="1134"/>
                <w:tab w:val="center" w:pos="2234"/>
              </w:tabs>
              <w:spacing w:afterLines="50" w:after="156" w:line="300" w:lineRule="auto"/>
              <w:jc w:val="left"/>
              <w:rPr>
                <w:rFonts w:ascii="宋体" w:eastAsia="宋体" w:hAnsi="宋体" w:cs="宋体"/>
                <w:kern w:val="0"/>
                <w:sz w:val="24"/>
                <w:szCs w:val="24"/>
              </w:rPr>
            </w:pPr>
            <w:r>
              <w:rPr>
                <w:rFonts w:ascii="宋体" w:eastAsia="宋体" w:hAnsi="宋体" w:cs="宋体" w:hint="eastAsia"/>
                <w:kern w:val="0"/>
                <w:sz w:val="24"/>
                <w:szCs w:val="24"/>
              </w:rPr>
              <w:tab/>
            </w:r>
            <w:bookmarkStart w:id="348" w:name="Text116"/>
            <w:r>
              <w:rPr>
                <w:rFonts w:ascii="宋体" w:eastAsia="宋体" w:hAnsi="宋体" w:cs="宋体"/>
                <w:kern w:val="0"/>
                <w:sz w:val="24"/>
                <w:szCs w:val="24"/>
              </w:rPr>
              <w:fldChar w:fldCharType="begin">
                <w:ffData>
                  <w:name w:val="Text116"/>
                  <w:enabled/>
                  <w:calcOnExit w:val="0"/>
                  <w:textInput>
                    <w:default w:val=" 010-58560666-8745"/>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ab/>
              <w:t>010-58560666-8745</w:t>
            </w:r>
            <w:r>
              <w:rPr>
                <w:rFonts w:ascii="宋体" w:eastAsia="宋体" w:hAnsi="宋体" w:cs="宋体"/>
                <w:kern w:val="0"/>
                <w:sz w:val="24"/>
                <w:szCs w:val="24"/>
              </w:rPr>
              <w:fldChar w:fldCharType="end"/>
            </w:r>
            <w:bookmarkEnd w:id="348"/>
          </w:p>
        </w:tc>
      </w:tr>
      <w:tr w:rsidR="00C15CB0" w14:paraId="558B6ADF" w14:textId="77777777">
        <w:trPr>
          <w:trHeight w:val="225"/>
          <w:jc w:val="center"/>
        </w:trPr>
        <w:tc>
          <w:tcPr>
            <w:tcW w:w="395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26AF70" w14:textId="77777777" w:rsidR="00C15CB0" w:rsidRDefault="008B1CBB">
            <w:pPr>
              <w:widowControl/>
              <w:spacing w:afterLines="50" w:after="156" w:line="300" w:lineRule="auto"/>
              <w:jc w:val="center"/>
              <w:rPr>
                <w:rFonts w:ascii="宋体" w:eastAsia="宋体" w:hAnsi="宋体" w:cs="宋体"/>
                <w:kern w:val="0"/>
                <w:sz w:val="24"/>
                <w:szCs w:val="24"/>
              </w:rPr>
            </w:pPr>
            <w:r>
              <w:rPr>
                <w:rFonts w:ascii="宋体" w:eastAsia="宋体" w:hAnsi="宋体" w:cs="宋体" w:hint="eastAsia"/>
                <w:b/>
                <w:bCs/>
                <w:kern w:val="0"/>
                <w:sz w:val="24"/>
                <w:szCs w:val="24"/>
              </w:rPr>
              <w:t>银行间业务</w:t>
            </w:r>
          </w:p>
        </w:tc>
        <w:bookmarkStart w:id="349" w:name="Text117"/>
        <w:tc>
          <w:tcPr>
            <w:tcW w:w="456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42549C1" w14:textId="77777777" w:rsidR="00C15CB0" w:rsidRDefault="008B1CBB">
            <w:pPr>
              <w:widowControl/>
              <w:spacing w:afterLines="50" w:after="156" w:line="300" w:lineRule="auto"/>
              <w:jc w:val="center"/>
              <w:rPr>
                <w:rFonts w:ascii="宋体" w:eastAsia="宋体" w:hAnsi="宋体" w:cs="宋体"/>
                <w:kern w:val="0"/>
                <w:sz w:val="24"/>
                <w:szCs w:val="24"/>
              </w:rPr>
            </w:pPr>
            <w:r>
              <w:rPr>
                <w:rFonts w:ascii="宋体" w:eastAsia="宋体" w:hAnsi="宋体" w:cs="宋体"/>
                <w:kern w:val="0"/>
                <w:sz w:val="24"/>
                <w:szCs w:val="24"/>
              </w:rPr>
              <w:fldChar w:fldCharType="begin">
                <w:ffData>
                  <w:name w:val="Text117"/>
                  <w:enabled/>
                  <w:calcOnExit w:val="0"/>
                  <w:textInput>
                    <w:default w:val="010-58560666-9502"/>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010-58560666-9502</w:t>
            </w:r>
            <w:r>
              <w:rPr>
                <w:rFonts w:ascii="宋体" w:eastAsia="宋体" w:hAnsi="宋体" w:cs="宋体"/>
                <w:kern w:val="0"/>
                <w:sz w:val="24"/>
                <w:szCs w:val="24"/>
              </w:rPr>
              <w:fldChar w:fldCharType="end"/>
            </w:r>
            <w:bookmarkEnd w:id="349"/>
          </w:p>
        </w:tc>
      </w:tr>
      <w:tr w:rsidR="00C15CB0" w14:paraId="76D432A2" w14:textId="77777777">
        <w:trPr>
          <w:trHeight w:val="225"/>
          <w:jc w:val="center"/>
        </w:trPr>
        <w:tc>
          <w:tcPr>
            <w:tcW w:w="395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08FCD4B" w14:textId="77777777" w:rsidR="00C15CB0" w:rsidRDefault="008B1CBB">
            <w:pPr>
              <w:widowControl/>
              <w:spacing w:afterLines="50" w:after="156" w:line="300" w:lineRule="auto"/>
              <w:jc w:val="center"/>
              <w:rPr>
                <w:rFonts w:ascii="宋体" w:eastAsia="宋体" w:hAnsi="宋体" w:cs="宋体"/>
                <w:kern w:val="0"/>
                <w:sz w:val="24"/>
                <w:szCs w:val="24"/>
              </w:rPr>
            </w:pPr>
            <w:r>
              <w:rPr>
                <w:rFonts w:ascii="宋体" w:eastAsia="宋体" w:hAnsi="宋体" w:cs="宋体" w:hint="eastAsia"/>
                <w:b/>
                <w:bCs/>
                <w:kern w:val="0"/>
                <w:sz w:val="24"/>
                <w:szCs w:val="24"/>
              </w:rPr>
              <w:t>定期存款业务</w:t>
            </w:r>
          </w:p>
        </w:tc>
        <w:bookmarkStart w:id="350" w:name="Text118"/>
        <w:tc>
          <w:tcPr>
            <w:tcW w:w="456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7C39FC0" w14:textId="77777777" w:rsidR="00C15CB0" w:rsidRDefault="008B1CBB">
            <w:pPr>
              <w:widowControl/>
              <w:spacing w:afterLines="50" w:after="156" w:line="300" w:lineRule="auto"/>
              <w:jc w:val="center"/>
              <w:rPr>
                <w:rFonts w:ascii="宋体" w:eastAsia="宋体" w:hAnsi="宋体" w:cs="宋体"/>
                <w:kern w:val="0"/>
                <w:sz w:val="24"/>
                <w:szCs w:val="24"/>
              </w:rPr>
            </w:pPr>
            <w:r>
              <w:rPr>
                <w:rFonts w:ascii="宋体" w:eastAsia="宋体" w:hAnsi="宋体" w:cs="宋体"/>
                <w:kern w:val="0"/>
                <w:sz w:val="24"/>
                <w:szCs w:val="24"/>
              </w:rPr>
              <w:fldChar w:fldCharType="begin">
                <w:ffData>
                  <w:name w:val="Text118"/>
                  <w:enabled/>
                  <w:calcOnExit w:val="0"/>
                  <w:textInput>
                    <w:default w:val="010-58560757"/>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010-58560757</w:t>
            </w:r>
            <w:r>
              <w:rPr>
                <w:rFonts w:ascii="宋体" w:eastAsia="宋体" w:hAnsi="宋体" w:cs="宋体"/>
                <w:kern w:val="0"/>
                <w:sz w:val="24"/>
                <w:szCs w:val="24"/>
              </w:rPr>
              <w:fldChar w:fldCharType="end"/>
            </w:r>
            <w:bookmarkEnd w:id="350"/>
          </w:p>
        </w:tc>
      </w:tr>
      <w:tr w:rsidR="00C15CB0" w14:paraId="2835F49A" w14:textId="77777777">
        <w:trPr>
          <w:trHeight w:val="806"/>
          <w:jc w:val="center"/>
        </w:trPr>
        <w:tc>
          <w:tcPr>
            <w:tcW w:w="395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5A75F4C" w14:textId="77777777" w:rsidR="00C15CB0" w:rsidRDefault="008B1CBB">
            <w:pPr>
              <w:widowControl/>
              <w:spacing w:afterLines="50" w:after="156" w:line="300" w:lineRule="auto"/>
              <w:jc w:val="center"/>
              <w:rPr>
                <w:rFonts w:ascii="宋体" w:eastAsia="宋体" w:hAnsi="宋体" w:cs="宋体"/>
                <w:kern w:val="0"/>
                <w:sz w:val="24"/>
                <w:szCs w:val="24"/>
              </w:rPr>
            </w:pPr>
            <w:r>
              <w:rPr>
                <w:rFonts w:ascii="宋体" w:eastAsia="宋体" w:hAnsi="宋体" w:cs="宋体" w:hint="eastAsia"/>
                <w:b/>
                <w:bCs/>
                <w:kern w:val="0"/>
                <w:sz w:val="24"/>
                <w:szCs w:val="24"/>
              </w:rPr>
              <w:t>指令接收传真</w:t>
            </w:r>
          </w:p>
        </w:tc>
        <w:bookmarkStart w:id="351" w:name="Text119"/>
        <w:tc>
          <w:tcPr>
            <w:tcW w:w="456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0FFB68F" w14:textId="77777777" w:rsidR="00C15CB0" w:rsidRDefault="008B1CBB">
            <w:pPr>
              <w:widowControl/>
              <w:spacing w:afterLines="50" w:after="156" w:line="300" w:lineRule="auto"/>
              <w:jc w:val="center"/>
              <w:rPr>
                <w:rFonts w:ascii="宋体" w:eastAsia="宋体" w:hAnsi="宋体" w:cs="宋体"/>
                <w:kern w:val="0"/>
                <w:sz w:val="24"/>
                <w:szCs w:val="24"/>
              </w:rPr>
            </w:pPr>
            <w:r>
              <w:rPr>
                <w:rFonts w:ascii="宋体" w:eastAsia="宋体" w:hAnsi="宋体" w:cs="宋体"/>
                <w:kern w:val="0"/>
                <w:sz w:val="24"/>
                <w:szCs w:val="24"/>
              </w:rPr>
              <w:fldChar w:fldCharType="begin">
                <w:ffData>
                  <w:name w:val="Text119"/>
                  <w:enabled/>
                  <w:calcOnExit w:val="0"/>
                  <w:textInput>
                    <w:default w:val="010-56368300，010-56368301，"/>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010-56368300</w:t>
            </w:r>
            <w:r>
              <w:rPr>
                <w:rFonts w:ascii="宋体" w:eastAsia="宋体" w:hAnsi="宋体" w:cs="宋体"/>
                <w:kern w:val="0"/>
                <w:sz w:val="24"/>
                <w:szCs w:val="24"/>
              </w:rPr>
              <w:t>，</w:t>
            </w:r>
            <w:r>
              <w:rPr>
                <w:rFonts w:ascii="宋体" w:eastAsia="宋体" w:hAnsi="宋体" w:cs="宋体"/>
                <w:kern w:val="0"/>
                <w:sz w:val="24"/>
                <w:szCs w:val="24"/>
              </w:rPr>
              <w:t>010-56368301</w:t>
            </w:r>
            <w:r>
              <w:rPr>
                <w:rFonts w:ascii="宋体" w:eastAsia="宋体" w:hAnsi="宋体" w:cs="宋体"/>
                <w:kern w:val="0"/>
                <w:sz w:val="24"/>
                <w:szCs w:val="24"/>
              </w:rPr>
              <w:t>，</w:t>
            </w:r>
            <w:r>
              <w:rPr>
                <w:rFonts w:ascii="宋体" w:eastAsia="宋体" w:hAnsi="宋体" w:cs="宋体"/>
                <w:kern w:val="0"/>
                <w:sz w:val="24"/>
                <w:szCs w:val="24"/>
              </w:rPr>
              <w:fldChar w:fldCharType="end"/>
            </w:r>
            <w:bookmarkStart w:id="352" w:name="Text120"/>
            <w:bookmarkEnd w:id="351"/>
            <w:r>
              <w:rPr>
                <w:rFonts w:ascii="宋体" w:eastAsia="宋体" w:hAnsi="宋体" w:cs="宋体"/>
                <w:kern w:val="0"/>
                <w:sz w:val="24"/>
                <w:szCs w:val="24"/>
              </w:rPr>
              <w:fldChar w:fldCharType="begin">
                <w:ffData>
                  <w:name w:val="Text120"/>
                  <w:enabled/>
                  <w:calcOnExit w:val="0"/>
                  <w:textInput>
                    <w:default w:val="010-56368302，010-56368303，"/>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010-56368302</w:t>
            </w:r>
            <w:r>
              <w:rPr>
                <w:rFonts w:ascii="宋体" w:eastAsia="宋体" w:hAnsi="宋体" w:cs="宋体"/>
                <w:kern w:val="0"/>
                <w:sz w:val="24"/>
                <w:szCs w:val="24"/>
              </w:rPr>
              <w:t>，</w:t>
            </w:r>
            <w:r>
              <w:rPr>
                <w:rFonts w:ascii="宋体" w:eastAsia="宋体" w:hAnsi="宋体" w:cs="宋体"/>
                <w:kern w:val="0"/>
                <w:sz w:val="24"/>
                <w:szCs w:val="24"/>
              </w:rPr>
              <w:t>010-56368303</w:t>
            </w:r>
            <w:r>
              <w:rPr>
                <w:rFonts w:ascii="宋体" w:eastAsia="宋体" w:hAnsi="宋体" w:cs="宋体"/>
                <w:kern w:val="0"/>
                <w:sz w:val="24"/>
                <w:szCs w:val="24"/>
              </w:rPr>
              <w:t>，</w:t>
            </w:r>
            <w:r>
              <w:rPr>
                <w:rFonts w:ascii="宋体" w:eastAsia="宋体" w:hAnsi="宋体" w:cs="宋体"/>
                <w:kern w:val="0"/>
                <w:sz w:val="24"/>
                <w:szCs w:val="24"/>
              </w:rPr>
              <w:fldChar w:fldCharType="end"/>
            </w:r>
            <w:bookmarkStart w:id="353" w:name="Text121"/>
            <w:bookmarkEnd w:id="352"/>
            <w:r>
              <w:rPr>
                <w:rFonts w:ascii="宋体" w:eastAsia="宋体" w:hAnsi="宋体" w:cs="宋体"/>
                <w:kern w:val="0"/>
                <w:sz w:val="24"/>
                <w:szCs w:val="24"/>
              </w:rPr>
              <w:fldChar w:fldCharType="begin">
                <w:ffData>
                  <w:name w:val="Text121"/>
                  <w:enabled/>
                  <w:calcOnExit w:val="0"/>
                  <w:textInput>
                    <w:default w:val="010-56368304，010-56368305，"/>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010-56368304</w:t>
            </w:r>
            <w:r>
              <w:rPr>
                <w:rFonts w:ascii="宋体" w:eastAsia="宋体" w:hAnsi="宋体" w:cs="宋体"/>
                <w:kern w:val="0"/>
                <w:sz w:val="24"/>
                <w:szCs w:val="24"/>
              </w:rPr>
              <w:t>，</w:t>
            </w:r>
            <w:r>
              <w:rPr>
                <w:rFonts w:ascii="宋体" w:eastAsia="宋体" w:hAnsi="宋体" w:cs="宋体"/>
                <w:kern w:val="0"/>
                <w:sz w:val="24"/>
                <w:szCs w:val="24"/>
              </w:rPr>
              <w:t>010-56368305</w:t>
            </w:r>
            <w:r>
              <w:rPr>
                <w:rFonts w:ascii="宋体" w:eastAsia="宋体" w:hAnsi="宋体" w:cs="宋体"/>
                <w:kern w:val="0"/>
                <w:sz w:val="24"/>
                <w:szCs w:val="24"/>
              </w:rPr>
              <w:t>，</w:t>
            </w:r>
            <w:r>
              <w:rPr>
                <w:rFonts w:ascii="宋体" w:eastAsia="宋体" w:hAnsi="宋体" w:cs="宋体"/>
                <w:kern w:val="0"/>
                <w:sz w:val="24"/>
                <w:szCs w:val="24"/>
              </w:rPr>
              <w:fldChar w:fldCharType="end"/>
            </w:r>
            <w:bookmarkStart w:id="354" w:name="Text122"/>
            <w:bookmarkEnd w:id="353"/>
            <w:r>
              <w:rPr>
                <w:rFonts w:ascii="宋体" w:eastAsia="宋体" w:hAnsi="宋体" w:cs="宋体"/>
                <w:kern w:val="0"/>
                <w:sz w:val="24"/>
                <w:szCs w:val="24"/>
              </w:rPr>
              <w:fldChar w:fldCharType="begin">
                <w:ffData>
                  <w:name w:val="Text122"/>
                  <w:enabled/>
                  <w:calcOnExit w:val="0"/>
                  <w:textInput>
                    <w:default w:val="010-56368306，010-56368307，"/>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010-56368306</w:t>
            </w:r>
            <w:r>
              <w:rPr>
                <w:rFonts w:ascii="宋体" w:eastAsia="宋体" w:hAnsi="宋体" w:cs="宋体"/>
                <w:kern w:val="0"/>
                <w:sz w:val="24"/>
                <w:szCs w:val="24"/>
              </w:rPr>
              <w:t>，</w:t>
            </w:r>
            <w:r>
              <w:rPr>
                <w:rFonts w:ascii="宋体" w:eastAsia="宋体" w:hAnsi="宋体" w:cs="宋体"/>
                <w:kern w:val="0"/>
                <w:sz w:val="24"/>
                <w:szCs w:val="24"/>
              </w:rPr>
              <w:t>010-56368307</w:t>
            </w:r>
            <w:r>
              <w:rPr>
                <w:rFonts w:ascii="宋体" w:eastAsia="宋体" w:hAnsi="宋体" w:cs="宋体"/>
                <w:kern w:val="0"/>
                <w:sz w:val="24"/>
                <w:szCs w:val="24"/>
              </w:rPr>
              <w:t>，</w:t>
            </w:r>
            <w:r>
              <w:rPr>
                <w:rFonts w:ascii="宋体" w:eastAsia="宋体" w:hAnsi="宋体" w:cs="宋体"/>
                <w:kern w:val="0"/>
                <w:sz w:val="24"/>
                <w:szCs w:val="24"/>
              </w:rPr>
              <w:fldChar w:fldCharType="end"/>
            </w:r>
            <w:bookmarkEnd w:id="354"/>
          </w:p>
          <w:p w14:paraId="2D0B5E86" w14:textId="77777777" w:rsidR="00C15CB0" w:rsidRDefault="008B1CBB">
            <w:pPr>
              <w:widowControl/>
              <w:tabs>
                <w:tab w:val="left" w:pos="609"/>
                <w:tab w:val="center" w:pos="2234"/>
              </w:tabs>
              <w:spacing w:afterLines="50" w:after="156" w:line="300" w:lineRule="auto"/>
              <w:jc w:val="left"/>
              <w:rPr>
                <w:rFonts w:ascii="宋体" w:eastAsia="宋体" w:hAnsi="宋体" w:cs="宋体"/>
                <w:kern w:val="0"/>
                <w:sz w:val="24"/>
                <w:szCs w:val="24"/>
              </w:rPr>
            </w:pPr>
            <w:r>
              <w:rPr>
                <w:rFonts w:ascii="宋体" w:eastAsia="宋体" w:hAnsi="宋体" w:cs="宋体" w:hint="eastAsia"/>
                <w:kern w:val="0"/>
                <w:sz w:val="24"/>
                <w:szCs w:val="24"/>
              </w:rPr>
              <w:tab/>
            </w:r>
            <w:bookmarkStart w:id="355" w:name="Text123"/>
            <w:r>
              <w:rPr>
                <w:rFonts w:ascii="宋体" w:eastAsia="宋体" w:hAnsi="宋体" w:cs="宋体"/>
                <w:kern w:val="0"/>
                <w:sz w:val="24"/>
                <w:szCs w:val="24"/>
              </w:rPr>
              <w:fldChar w:fldCharType="begin">
                <w:ffData>
                  <w:name w:val="Text123"/>
                  <w:enabled/>
                  <w:calcOnExit w:val="0"/>
                  <w:textInput>
                    <w:default w:val="010-56368308，010-56368309,"/>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010-56368308</w:t>
            </w:r>
            <w:r>
              <w:rPr>
                <w:rFonts w:ascii="宋体" w:eastAsia="宋体" w:hAnsi="宋体" w:cs="宋体"/>
                <w:kern w:val="0"/>
                <w:sz w:val="24"/>
                <w:szCs w:val="24"/>
              </w:rPr>
              <w:t>，</w:t>
            </w:r>
            <w:r>
              <w:rPr>
                <w:rFonts w:ascii="宋体" w:eastAsia="宋体" w:hAnsi="宋体" w:cs="宋体"/>
                <w:kern w:val="0"/>
                <w:sz w:val="24"/>
                <w:szCs w:val="24"/>
              </w:rPr>
              <w:t>010-56368309,</w:t>
            </w:r>
            <w:r>
              <w:rPr>
                <w:rFonts w:ascii="宋体" w:eastAsia="宋体" w:hAnsi="宋体" w:cs="宋体"/>
                <w:kern w:val="0"/>
                <w:sz w:val="24"/>
                <w:szCs w:val="24"/>
              </w:rPr>
              <w:lastRenderedPageBreak/>
              <w:fldChar w:fldCharType="end"/>
            </w:r>
            <w:bookmarkEnd w:id="355"/>
            <w:r>
              <w:rPr>
                <w:rFonts w:ascii="宋体" w:eastAsia="宋体" w:hAnsi="宋体" w:cs="宋体" w:hint="eastAsia"/>
                <w:kern w:val="0"/>
                <w:sz w:val="24"/>
                <w:szCs w:val="24"/>
              </w:rPr>
              <w:tab/>
            </w:r>
            <w:bookmarkStart w:id="356" w:name="Text124"/>
            <w:r>
              <w:rPr>
                <w:rFonts w:ascii="宋体" w:eastAsia="宋体" w:hAnsi="宋体" w:cs="宋体"/>
                <w:kern w:val="0"/>
                <w:sz w:val="24"/>
                <w:szCs w:val="24"/>
              </w:rPr>
              <w:fldChar w:fldCharType="begin">
                <w:ffData>
                  <w:name w:val="Text124"/>
                  <w:enabled/>
                  <w:calcOnExit w:val="0"/>
                  <w:textInput>
                    <w:default w:val="010-56368310，010-56368311"/>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010-56368310</w:t>
            </w:r>
            <w:r>
              <w:rPr>
                <w:rFonts w:ascii="宋体" w:eastAsia="宋体" w:hAnsi="宋体" w:cs="宋体"/>
                <w:kern w:val="0"/>
                <w:sz w:val="24"/>
                <w:szCs w:val="24"/>
              </w:rPr>
              <w:t>，</w:t>
            </w:r>
            <w:r>
              <w:rPr>
                <w:rFonts w:ascii="宋体" w:eastAsia="宋体" w:hAnsi="宋体" w:cs="宋体"/>
                <w:kern w:val="0"/>
                <w:sz w:val="24"/>
                <w:szCs w:val="24"/>
              </w:rPr>
              <w:t>010-56368311</w:t>
            </w:r>
            <w:r>
              <w:rPr>
                <w:rFonts w:ascii="宋体" w:eastAsia="宋体" w:hAnsi="宋体" w:cs="宋体"/>
                <w:kern w:val="0"/>
                <w:sz w:val="24"/>
                <w:szCs w:val="24"/>
              </w:rPr>
              <w:fldChar w:fldCharType="end"/>
            </w:r>
            <w:bookmarkEnd w:id="356"/>
          </w:p>
        </w:tc>
      </w:tr>
      <w:tr w:rsidR="00C15CB0" w14:paraId="0BB949FE" w14:textId="77777777">
        <w:trPr>
          <w:trHeight w:val="366"/>
          <w:jc w:val="center"/>
        </w:trPr>
        <w:tc>
          <w:tcPr>
            <w:tcW w:w="395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8F57B15" w14:textId="77777777" w:rsidR="00C15CB0" w:rsidRDefault="008B1CBB">
            <w:pPr>
              <w:widowControl/>
              <w:spacing w:afterLines="50" w:after="156" w:line="300" w:lineRule="auto"/>
              <w:jc w:val="center"/>
              <w:rPr>
                <w:rFonts w:ascii="宋体" w:eastAsia="宋体" w:hAnsi="宋体" w:cs="宋体"/>
                <w:kern w:val="0"/>
                <w:sz w:val="24"/>
                <w:szCs w:val="24"/>
              </w:rPr>
            </w:pPr>
            <w:r>
              <w:rPr>
                <w:rFonts w:ascii="宋体" w:eastAsia="宋体" w:hAnsi="宋体" w:cs="宋体" w:hint="eastAsia"/>
                <w:b/>
                <w:bCs/>
                <w:kern w:val="0"/>
                <w:sz w:val="24"/>
                <w:szCs w:val="24"/>
              </w:rPr>
              <w:lastRenderedPageBreak/>
              <w:t>客户服务</w:t>
            </w:r>
          </w:p>
          <w:p w14:paraId="3C7FA4E1" w14:textId="77777777" w:rsidR="00C15CB0" w:rsidRDefault="008B1CBB">
            <w:pPr>
              <w:widowControl/>
              <w:spacing w:afterLines="50" w:after="156" w:line="300" w:lineRule="auto"/>
              <w:jc w:val="center"/>
              <w:rPr>
                <w:rFonts w:ascii="宋体" w:eastAsia="宋体" w:hAnsi="宋体" w:cs="宋体"/>
                <w:kern w:val="0"/>
                <w:sz w:val="24"/>
                <w:szCs w:val="24"/>
              </w:rPr>
            </w:pPr>
            <w:r>
              <w:rPr>
                <w:rFonts w:ascii="宋体" w:eastAsia="宋体" w:hAnsi="宋体" w:cs="宋体" w:hint="eastAsia"/>
                <w:b/>
                <w:bCs/>
                <w:kern w:val="0"/>
                <w:sz w:val="24"/>
                <w:szCs w:val="24"/>
              </w:rPr>
              <w:t>（指令确认、产品成立资料提交、年金缴费及待遇支付、指令执行情况</w:t>
            </w:r>
            <w:r>
              <w:rPr>
                <w:rFonts w:ascii="宋体" w:eastAsia="宋体" w:hAnsi="宋体" w:cs="宋体" w:hint="eastAsia"/>
                <w:b/>
                <w:bCs/>
                <w:kern w:val="0"/>
                <w:sz w:val="24"/>
                <w:szCs w:val="24"/>
              </w:rPr>
              <w:t>/</w:t>
            </w:r>
            <w:r>
              <w:rPr>
                <w:rFonts w:ascii="宋体" w:eastAsia="宋体" w:hAnsi="宋体" w:cs="宋体" w:hint="eastAsia"/>
                <w:b/>
                <w:bCs/>
                <w:kern w:val="0"/>
                <w:sz w:val="24"/>
                <w:szCs w:val="24"/>
              </w:rPr>
              <w:t>账户流水</w:t>
            </w:r>
            <w:r>
              <w:rPr>
                <w:rFonts w:ascii="宋体" w:eastAsia="宋体" w:hAnsi="宋体" w:cs="宋体" w:hint="eastAsia"/>
                <w:b/>
                <w:bCs/>
                <w:kern w:val="0"/>
                <w:sz w:val="24"/>
                <w:szCs w:val="24"/>
              </w:rPr>
              <w:t>/</w:t>
            </w:r>
            <w:r>
              <w:rPr>
                <w:rFonts w:ascii="宋体" w:eastAsia="宋体" w:hAnsi="宋体" w:cs="宋体" w:hint="eastAsia"/>
                <w:b/>
                <w:bCs/>
                <w:kern w:val="0"/>
                <w:sz w:val="24"/>
                <w:szCs w:val="24"/>
              </w:rPr>
              <w:t>余额查询）</w:t>
            </w:r>
          </w:p>
        </w:tc>
        <w:bookmarkStart w:id="357" w:name="Text125"/>
        <w:tc>
          <w:tcPr>
            <w:tcW w:w="456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7E513D3" w14:textId="77777777" w:rsidR="00C15CB0" w:rsidRDefault="008B1CBB">
            <w:pPr>
              <w:widowControl/>
              <w:spacing w:afterLines="50" w:after="156" w:line="300" w:lineRule="auto"/>
              <w:jc w:val="center"/>
              <w:rPr>
                <w:rFonts w:ascii="宋体" w:eastAsia="宋体" w:hAnsi="宋体" w:cs="宋体"/>
                <w:kern w:val="0"/>
                <w:sz w:val="24"/>
                <w:szCs w:val="24"/>
              </w:rPr>
            </w:pPr>
            <w:r>
              <w:rPr>
                <w:rFonts w:ascii="宋体" w:eastAsia="宋体" w:hAnsi="宋体" w:cs="宋体"/>
                <w:kern w:val="0"/>
                <w:sz w:val="24"/>
                <w:szCs w:val="24"/>
              </w:rPr>
              <w:fldChar w:fldCharType="begin">
                <w:ffData>
                  <w:name w:val="Text125"/>
                  <w:enabled/>
                  <w:calcOnExit w:val="0"/>
                  <w:textInput>
                    <w:default w:val="010-58560666-8394/8758"/>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010-58560666-8394/8758</w:t>
            </w:r>
            <w:r>
              <w:rPr>
                <w:rFonts w:ascii="宋体" w:eastAsia="宋体" w:hAnsi="宋体" w:cs="宋体"/>
                <w:kern w:val="0"/>
                <w:sz w:val="24"/>
                <w:szCs w:val="24"/>
              </w:rPr>
              <w:fldChar w:fldCharType="end"/>
            </w:r>
            <w:bookmarkEnd w:id="357"/>
          </w:p>
          <w:bookmarkStart w:id="358" w:name="Text126"/>
          <w:p w14:paraId="7A362F16" w14:textId="77777777" w:rsidR="00C15CB0" w:rsidRDefault="008B1CBB">
            <w:pPr>
              <w:widowControl/>
              <w:spacing w:afterLines="50" w:after="156" w:line="300" w:lineRule="auto"/>
              <w:jc w:val="center"/>
              <w:rPr>
                <w:rFonts w:ascii="宋体" w:eastAsia="宋体" w:hAnsi="宋体" w:cs="宋体"/>
                <w:kern w:val="0"/>
                <w:sz w:val="24"/>
                <w:szCs w:val="24"/>
              </w:rPr>
            </w:pPr>
            <w:r>
              <w:rPr>
                <w:rFonts w:ascii="宋体" w:eastAsia="宋体" w:hAnsi="宋体" w:cs="宋体"/>
                <w:kern w:val="0"/>
                <w:sz w:val="24"/>
                <w:szCs w:val="24"/>
              </w:rPr>
              <w:fldChar w:fldCharType="begin">
                <w:ffData>
                  <w:name w:val="Text126"/>
                  <w:enabled/>
                  <w:calcOnExit w:val="0"/>
                  <w:textInput>
                    <w:default w:val="010-58560700"/>
                  </w:textInput>
                </w:ffData>
              </w:fldChar>
            </w:r>
            <w:r>
              <w:rPr>
                <w:rFonts w:ascii="宋体" w:eastAsia="宋体" w:hAnsi="宋体" w:cs="宋体"/>
                <w:kern w:val="0"/>
                <w:sz w:val="24"/>
                <w:szCs w:val="24"/>
              </w:rPr>
              <w:instrText>FO</w:instrText>
            </w:r>
            <w:r>
              <w:rPr>
                <w:rFonts w:ascii="宋体" w:eastAsia="宋体" w:hAnsi="宋体" w:cs="宋体"/>
                <w:kern w:val="0"/>
                <w:sz w:val="24"/>
                <w:szCs w:val="24"/>
              </w:rPr>
              <w:instrText>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010-58560700</w:t>
            </w:r>
            <w:r>
              <w:rPr>
                <w:rFonts w:ascii="宋体" w:eastAsia="宋体" w:hAnsi="宋体" w:cs="宋体"/>
                <w:kern w:val="0"/>
                <w:sz w:val="24"/>
                <w:szCs w:val="24"/>
              </w:rPr>
              <w:fldChar w:fldCharType="end"/>
            </w:r>
            <w:bookmarkEnd w:id="358"/>
          </w:p>
        </w:tc>
      </w:tr>
      <w:tr w:rsidR="00C15CB0" w14:paraId="0C047E33" w14:textId="77777777">
        <w:trPr>
          <w:trHeight w:val="366"/>
          <w:jc w:val="center"/>
        </w:trPr>
        <w:tc>
          <w:tcPr>
            <w:tcW w:w="395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E58576F" w14:textId="77777777" w:rsidR="00C15CB0" w:rsidRDefault="008B1CBB">
            <w:pPr>
              <w:widowControl/>
              <w:spacing w:afterLines="50" w:after="156" w:line="300" w:lineRule="auto"/>
              <w:jc w:val="center"/>
              <w:rPr>
                <w:rFonts w:ascii="宋体" w:eastAsia="宋体" w:hAnsi="宋体" w:cs="宋体"/>
                <w:kern w:val="0"/>
                <w:sz w:val="24"/>
                <w:szCs w:val="24"/>
              </w:rPr>
            </w:pPr>
            <w:r>
              <w:rPr>
                <w:rFonts w:ascii="宋体" w:eastAsia="宋体" w:hAnsi="宋体" w:cs="宋体" w:hint="eastAsia"/>
                <w:b/>
                <w:bCs/>
                <w:kern w:val="0"/>
                <w:sz w:val="24"/>
                <w:szCs w:val="24"/>
              </w:rPr>
              <w:t>清算业务公共邮箱</w:t>
            </w:r>
          </w:p>
        </w:tc>
        <w:bookmarkStart w:id="359" w:name="Text171"/>
        <w:tc>
          <w:tcPr>
            <w:tcW w:w="456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E1F2612" w14:textId="77777777" w:rsidR="00C15CB0" w:rsidRDefault="008B1CBB">
            <w:pPr>
              <w:widowControl/>
              <w:spacing w:afterLines="50" w:after="156" w:line="300" w:lineRule="auto"/>
              <w:jc w:val="center"/>
              <w:rPr>
                <w:rFonts w:ascii="宋体" w:eastAsia="宋体" w:hAnsi="宋体" w:cs="宋体"/>
                <w:kern w:val="0"/>
                <w:sz w:val="24"/>
                <w:szCs w:val="24"/>
              </w:rPr>
            </w:pPr>
            <w:r>
              <w:rPr>
                <w:rFonts w:ascii="宋体" w:eastAsia="宋体" w:hAnsi="宋体" w:cs="宋体"/>
                <w:kern w:val="0"/>
                <w:sz w:val="24"/>
                <w:szCs w:val="24"/>
              </w:rPr>
              <w:fldChar w:fldCharType="begin">
                <w:ffData>
                  <w:name w:val="Text171"/>
                  <w:enabled/>
                  <w:calcOnExit w:val="0"/>
                  <w:textInput>
                    <w:default w:val="mstgqingsuan@cmbc.com.cn"/>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mstgqingsuan@cmbc.com.cn</w:t>
            </w:r>
            <w:r>
              <w:rPr>
                <w:rFonts w:ascii="宋体" w:eastAsia="宋体" w:hAnsi="宋体" w:cs="宋体"/>
                <w:kern w:val="0"/>
                <w:sz w:val="24"/>
                <w:szCs w:val="24"/>
              </w:rPr>
              <w:fldChar w:fldCharType="end"/>
            </w:r>
            <w:bookmarkEnd w:id="359"/>
          </w:p>
        </w:tc>
      </w:tr>
      <w:tr w:rsidR="00C15CB0" w14:paraId="1995F24F" w14:textId="77777777">
        <w:trPr>
          <w:trHeight w:val="364"/>
          <w:jc w:val="center"/>
        </w:trPr>
        <w:tc>
          <w:tcPr>
            <w:tcW w:w="395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36A0F2B" w14:textId="77777777" w:rsidR="00C15CB0" w:rsidRDefault="008B1CBB">
            <w:pPr>
              <w:widowControl/>
              <w:spacing w:afterLines="50" w:after="156" w:line="300" w:lineRule="auto"/>
              <w:jc w:val="center"/>
              <w:rPr>
                <w:rFonts w:ascii="宋体" w:eastAsia="宋体" w:hAnsi="宋体" w:cs="宋体"/>
                <w:kern w:val="0"/>
                <w:sz w:val="24"/>
                <w:szCs w:val="24"/>
              </w:rPr>
            </w:pPr>
            <w:r>
              <w:rPr>
                <w:rFonts w:ascii="宋体" w:eastAsia="宋体" w:hAnsi="宋体" w:cs="宋体" w:hint="eastAsia"/>
                <w:b/>
                <w:bCs/>
                <w:kern w:val="0"/>
                <w:sz w:val="24"/>
                <w:szCs w:val="24"/>
              </w:rPr>
              <w:t>定期存款业务办理邮箱</w:t>
            </w:r>
          </w:p>
        </w:tc>
        <w:bookmarkStart w:id="360" w:name="Text172"/>
        <w:tc>
          <w:tcPr>
            <w:tcW w:w="456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6D4B7A4" w14:textId="77777777" w:rsidR="00C15CB0" w:rsidRDefault="008B1CBB">
            <w:pPr>
              <w:widowControl/>
              <w:spacing w:afterLines="50" w:after="156" w:line="300" w:lineRule="auto"/>
              <w:jc w:val="center"/>
              <w:rPr>
                <w:rFonts w:ascii="宋体" w:eastAsia="宋体" w:hAnsi="宋体" w:cs="宋体"/>
                <w:kern w:val="0"/>
                <w:sz w:val="24"/>
                <w:szCs w:val="24"/>
              </w:rPr>
            </w:pPr>
            <w:r>
              <w:rPr>
                <w:rFonts w:ascii="宋体" w:eastAsia="宋体" w:hAnsi="宋体" w:cs="宋体"/>
                <w:kern w:val="0"/>
                <w:sz w:val="24"/>
                <w:szCs w:val="24"/>
              </w:rPr>
              <w:fldChar w:fldCharType="begin">
                <w:ffData>
                  <w:name w:val="Text172"/>
                  <w:enabled/>
                  <w:calcOnExit w:val="0"/>
                  <w:textInput>
                    <w:default w:val="mstgqs@cmbc.com.cn"/>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mstgqs@cmbc.com.cn</w:t>
            </w:r>
            <w:r>
              <w:rPr>
                <w:rFonts w:ascii="宋体" w:eastAsia="宋体" w:hAnsi="宋体" w:cs="宋体"/>
                <w:kern w:val="0"/>
                <w:sz w:val="24"/>
                <w:szCs w:val="24"/>
              </w:rPr>
              <w:fldChar w:fldCharType="end"/>
            </w:r>
            <w:bookmarkEnd w:id="360"/>
          </w:p>
        </w:tc>
      </w:tr>
      <w:tr w:rsidR="00C15CB0" w14:paraId="7442A173" w14:textId="77777777">
        <w:trPr>
          <w:trHeight w:val="473"/>
          <w:jc w:val="center"/>
        </w:trPr>
        <w:tc>
          <w:tcPr>
            <w:tcW w:w="8522" w:type="dxa"/>
            <w:gridSpan w:val="4"/>
            <w:tcBorders>
              <w:top w:val="single" w:sz="8" w:space="0" w:color="auto"/>
              <w:left w:val="single" w:sz="8" w:space="0" w:color="auto"/>
              <w:bottom w:val="single" w:sz="8" w:space="0" w:color="auto"/>
              <w:right w:val="single" w:sz="8" w:space="0" w:color="auto"/>
            </w:tcBorders>
            <w:shd w:val="clear" w:color="auto" w:fill="D7D7D7"/>
            <w:tcMar>
              <w:top w:w="0" w:type="dxa"/>
              <w:left w:w="108" w:type="dxa"/>
              <w:bottom w:w="0" w:type="dxa"/>
              <w:right w:w="108" w:type="dxa"/>
            </w:tcMar>
            <w:vAlign w:val="center"/>
          </w:tcPr>
          <w:p w14:paraId="287D9179" w14:textId="77777777" w:rsidR="00C15CB0" w:rsidRDefault="008B1CBB">
            <w:pPr>
              <w:widowControl/>
              <w:spacing w:afterLines="50" w:after="156" w:line="300" w:lineRule="auto"/>
              <w:jc w:val="center"/>
              <w:rPr>
                <w:rFonts w:ascii="宋体" w:eastAsia="宋体" w:hAnsi="宋体" w:cs="宋体"/>
                <w:kern w:val="0"/>
                <w:sz w:val="24"/>
                <w:szCs w:val="24"/>
              </w:rPr>
            </w:pPr>
            <w:r>
              <w:rPr>
                <w:rFonts w:ascii="宋体" w:eastAsia="宋体" w:hAnsi="宋体" w:cs="宋体" w:hint="eastAsia"/>
                <w:b/>
                <w:bCs/>
                <w:kern w:val="0"/>
                <w:sz w:val="24"/>
                <w:szCs w:val="24"/>
              </w:rPr>
              <w:t>核</w:t>
            </w:r>
            <w:r>
              <w:rPr>
                <w:rFonts w:ascii="宋体" w:eastAsia="宋体" w:hAnsi="宋体" w:cs="宋体" w:hint="eastAsia"/>
                <w:b/>
                <w:bCs/>
                <w:kern w:val="0"/>
                <w:sz w:val="24"/>
                <w:szCs w:val="24"/>
              </w:rPr>
              <w:t xml:space="preserve"> </w:t>
            </w:r>
            <w:r>
              <w:rPr>
                <w:rFonts w:ascii="宋体" w:eastAsia="宋体" w:hAnsi="宋体" w:cs="宋体" w:hint="eastAsia"/>
                <w:b/>
                <w:bCs/>
                <w:kern w:val="0"/>
                <w:sz w:val="24"/>
                <w:szCs w:val="24"/>
              </w:rPr>
              <w:t>算</w:t>
            </w:r>
            <w:r>
              <w:rPr>
                <w:rFonts w:ascii="宋体" w:eastAsia="宋体" w:hAnsi="宋体" w:cs="宋体" w:hint="eastAsia"/>
                <w:b/>
                <w:bCs/>
                <w:kern w:val="0"/>
                <w:sz w:val="24"/>
                <w:szCs w:val="24"/>
              </w:rPr>
              <w:t xml:space="preserve"> </w:t>
            </w:r>
            <w:r>
              <w:rPr>
                <w:rFonts w:ascii="宋体" w:eastAsia="宋体" w:hAnsi="宋体" w:cs="宋体" w:hint="eastAsia"/>
                <w:b/>
                <w:bCs/>
                <w:kern w:val="0"/>
                <w:sz w:val="24"/>
                <w:szCs w:val="24"/>
              </w:rPr>
              <w:t>业</w:t>
            </w:r>
            <w:r>
              <w:rPr>
                <w:rFonts w:ascii="宋体" w:eastAsia="宋体" w:hAnsi="宋体" w:cs="宋体" w:hint="eastAsia"/>
                <w:b/>
                <w:bCs/>
                <w:kern w:val="0"/>
                <w:sz w:val="24"/>
                <w:szCs w:val="24"/>
              </w:rPr>
              <w:t xml:space="preserve"> </w:t>
            </w:r>
            <w:r>
              <w:rPr>
                <w:rFonts w:ascii="宋体" w:eastAsia="宋体" w:hAnsi="宋体" w:cs="宋体" w:hint="eastAsia"/>
                <w:b/>
                <w:bCs/>
                <w:kern w:val="0"/>
                <w:sz w:val="24"/>
                <w:szCs w:val="24"/>
              </w:rPr>
              <w:t>务、报</w:t>
            </w:r>
            <w:r>
              <w:rPr>
                <w:rFonts w:ascii="宋体" w:eastAsia="宋体" w:hAnsi="宋体" w:cs="宋体" w:hint="eastAsia"/>
                <w:b/>
                <w:bCs/>
                <w:kern w:val="0"/>
                <w:sz w:val="24"/>
                <w:szCs w:val="24"/>
              </w:rPr>
              <w:t xml:space="preserve"> </w:t>
            </w:r>
            <w:r>
              <w:rPr>
                <w:rFonts w:ascii="宋体" w:eastAsia="宋体" w:hAnsi="宋体" w:cs="宋体" w:hint="eastAsia"/>
                <w:b/>
                <w:bCs/>
                <w:kern w:val="0"/>
                <w:sz w:val="24"/>
                <w:szCs w:val="24"/>
              </w:rPr>
              <w:t>表</w:t>
            </w:r>
            <w:r>
              <w:rPr>
                <w:rFonts w:ascii="宋体" w:eastAsia="宋体" w:hAnsi="宋体" w:cs="宋体" w:hint="eastAsia"/>
                <w:b/>
                <w:bCs/>
                <w:kern w:val="0"/>
                <w:sz w:val="24"/>
                <w:szCs w:val="24"/>
              </w:rPr>
              <w:t xml:space="preserve"> </w:t>
            </w:r>
            <w:r>
              <w:rPr>
                <w:rFonts w:ascii="宋体" w:eastAsia="宋体" w:hAnsi="宋体" w:cs="宋体" w:hint="eastAsia"/>
                <w:b/>
                <w:bCs/>
                <w:kern w:val="0"/>
                <w:sz w:val="24"/>
                <w:szCs w:val="24"/>
              </w:rPr>
              <w:t>报</w:t>
            </w:r>
            <w:r>
              <w:rPr>
                <w:rFonts w:ascii="宋体" w:eastAsia="宋体" w:hAnsi="宋体" w:cs="宋体" w:hint="eastAsia"/>
                <w:b/>
                <w:bCs/>
                <w:kern w:val="0"/>
                <w:sz w:val="24"/>
                <w:szCs w:val="24"/>
              </w:rPr>
              <w:t xml:space="preserve"> </w:t>
            </w:r>
            <w:r>
              <w:rPr>
                <w:rFonts w:ascii="宋体" w:eastAsia="宋体" w:hAnsi="宋体" w:cs="宋体" w:hint="eastAsia"/>
                <w:b/>
                <w:bCs/>
                <w:kern w:val="0"/>
                <w:sz w:val="24"/>
                <w:szCs w:val="24"/>
              </w:rPr>
              <w:t>告</w:t>
            </w:r>
          </w:p>
        </w:tc>
      </w:tr>
      <w:tr w:rsidR="00C15CB0" w14:paraId="1C4733B7" w14:textId="77777777">
        <w:trPr>
          <w:trHeight w:val="392"/>
          <w:jc w:val="center"/>
        </w:trPr>
        <w:tc>
          <w:tcPr>
            <w:tcW w:w="3957"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3B38B875" w14:textId="77777777" w:rsidR="00C15CB0" w:rsidRDefault="008B1CBB">
            <w:pPr>
              <w:widowControl/>
              <w:spacing w:afterLines="50" w:after="156" w:line="300" w:lineRule="auto"/>
              <w:jc w:val="center"/>
              <w:rPr>
                <w:rFonts w:ascii="宋体" w:eastAsia="宋体" w:hAnsi="宋体" w:cs="宋体"/>
                <w:kern w:val="0"/>
                <w:sz w:val="24"/>
                <w:szCs w:val="24"/>
              </w:rPr>
            </w:pPr>
            <w:r>
              <w:rPr>
                <w:rFonts w:ascii="宋体" w:eastAsia="宋体" w:hAnsi="宋体" w:cs="宋体" w:hint="eastAsia"/>
                <w:b/>
                <w:bCs/>
                <w:kern w:val="0"/>
                <w:sz w:val="24"/>
                <w:szCs w:val="24"/>
              </w:rPr>
              <w:t>业务总联系人紧急联系电话</w:t>
            </w:r>
          </w:p>
        </w:tc>
        <w:bookmarkStart w:id="361" w:name="Text173"/>
        <w:tc>
          <w:tcPr>
            <w:tcW w:w="456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A0927C4" w14:textId="77777777" w:rsidR="00C15CB0" w:rsidRDefault="008B1CBB">
            <w:pPr>
              <w:widowControl/>
              <w:spacing w:afterLines="50" w:after="156" w:line="300" w:lineRule="auto"/>
              <w:jc w:val="center"/>
              <w:rPr>
                <w:rFonts w:ascii="宋体" w:eastAsia="宋体" w:hAnsi="宋体" w:cs="宋体"/>
                <w:kern w:val="0"/>
                <w:sz w:val="24"/>
                <w:szCs w:val="24"/>
              </w:rPr>
            </w:pPr>
            <w:r>
              <w:rPr>
                <w:rFonts w:ascii="宋体" w:eastAsia="宋体" w:hAnsi="宋体" w:cs="宋体"/>
                <w:kern w:val="0"/>
                <w:sz w:val="24"/>
                <w:szCs w:val="24"/>
              </w:rPr>
              <w:fldChar w:fldCharType="begin">
                <w:ffData>
                  <w:name w:val="Text173"/>
                  <w:enabled/>
                  <w:calcOnExit w:val="0"/>
                  <w:textInput>
                    <w:default w:val="010-57092370"/>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010-57092370</w:t>
            </w:r>
            <w:r>
              <w:rPr>
                <w:rFonts w:ascii="宋体" w:eastAsia="宋体" w:hAnsi="宋体" w:cs="宋体"/>
                <w:kern w:val="0"/>
                <w:sz w:val="24"/>
                <w:szCs w:val="24"/>
              </w:rPr>
              <w:fldChar w:fldCharType="end"/>
            </w:r>
            <w:bookmarkEnd w:id="361"/>
          </w:p>
        </w:tc>
      </w:tr>
      <w:tr w:rsidR="00C15CB0" w14:paraId="428A6D08" w14:textId="77777777">
        <w:trPr>
          <w:trHeight w:val="437"/>
          <w:jc w:val="center"/>
        </w:trPr>
        <w:tc>
          <w:tcPr>
            <w:tcW w:w="8522" w:type="dxa"/>
            <w:gridSpan w:val="4"/>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297BF15" w14:textId="77777777" w:rsidR="00C15CB0" w:rsidRDefault="008B1CBB">
            <w:pPr>
              <w:widowControl/>
              <w:spacing w:afterLines="50" w:after="156" w:line="300" w:lineRule="auto"/>
              <w:jc w:val="center"/>
              <w:rPr>
                <w:rFonts w:ascii="宋体" w:eastAsia="宋体" w:hAnsi="宋体" w:cs="宋体"/>
                <w:kern w:val="0"/>
                <w:sz w:val="24"/>
                <w:szCs w:val="24"/>
              </w:rPr>
            </w:pPr>
            <w:r>
              <w:rPr>
                <w:rFonts w:ascii="宋体" w:eastAsia="宋体" w:hAnsi="宋体" w:cs="宋体" w:hint="eastAsia"/>
                <w:b/>
                <w:bCs/>
                <w:kern w:val="0"/>
                <w:sz w:val="24"/>
                <w:szCs w:val="24"/>
              </w:rPr>
              <w:t>核算业务</w:t>
            </w:r>
            <w:r>
              <w:rPr>
                <w:rFonts w:ascii="宋体" w:eastAsia="宋体" w:hAnsi="宋体" w:cs="宋体" w:hint="eastAsia"/>
                <w:b/>
                <w:bCs/>
                <w:kern w:val="0"/>
                <w:sz w:val="24"/>
                <w:szCs w:val="24"/>
              </w:rPr>
              <w:t>-</w:t>
            </w:r>
            <w:r>
              <w:rPr>
                <w:rFonts w:ascii="宋体" w:eastAsia="宋体" w:hAnsi="宋体" w:cs="宋体" w:hint="eastAsia"/>
                <w:b/>
                <w:bCs/>
                <w:kern w:val="0"/>
                <w:sz w:val="24"/>
                <w:szCs w:val="24"/>
              </w:rPr>
              <w:t>产品上线</w:t>
            </w:r>
            <w:r>
              <w:rPr>
                <w:rFonts w:ascii="宋体" w:eastAsia="宋体" w:hAnsi="宋体" w:cs="宋体" w:hint="eastAsia"/>
                <w:b/>
                <w:bCs/>
                <w:kern w:val="0"/>
                <w:sz w:val="24"/>
                <w:szCs w:val="24"/>
              </w:rPr>
              <w:t>/</w:t>
            </w:r>
            <w:r>
              <w:rPr>
                <w:rFonts w:ascii="宋体" w:eastAsia="宋体" w:hAnsi="宋体" w:cs="宋体" w:hint="eastAsia"/>
                <w:b/>
                <w:bCs/>
                <w:kern w:val="0"/>
                <w:sz w:val="24"/>
                <w:szCs w:val="24"/>
              </w:rPr>
              <w:t>交易数据维护</w:t>
            </w:r>
          </w:p>
        </w:tc>
      </w:tr>
      <w:tr w:rsidR="00C15CB0" w14:paraId="59BF1488" w14:textId="77777777">
        <w:trPr>
          <w:trHeight w:val="321"/>
          <w:jc w:val="center"/>
        </w:trPr>
        <w:tc>
          <w:tcPr>
            <w:tcW w:w="395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385B508" w14:textId="77777777" w:rsidR="00C15CB0" w:rsidRDefault="008B1CBB">
            <w:pPr>
              <w:widowControl/>
              <w:spacing w:afterLines="50" w:after="156" w:line="300" w:lineRule="auto"/>
              <w:jc w:val="center"/>
              <w:rPr>
                <w:rFonts w:ascii="宋体" w:eastAsia="宋体" w:hAnsi="宋体" w:cs="宋体"/>
                <w:kern w:val="0"/>
                <w:sz w:val="24"/>
                <w:szCs w:val="24"/>
              </w:rPr>
            </w:pPr>
            <w:r>
              <w:rPr>
                <w:rFonts w:ascii="宋体" w:eastAsia="宋体" w:hAnsi="宋体" w:cs="宋体" w:hint="eastAsia"/>
                <w:b/>
                <w:bCs/>
                <w:kern w:val="0"/>
                <w:sz w:val="24"/>
                <w:szCs w:val="24"/>
              </w:rPr>
              <w:t>产品上线</w:t>
            </w:r>
            <w:r>
              <w:rPr>
                <w:rFonts w:ascii="宋体" w:eastAsia="宋体" w:hAnsi="宋体" w:cs="宋体" w:hint="eastAsia"/>
                <w:b/>
                <w:bCs/>
                <w:kern w:val="0"/>
                <w:sz w:val="24"/>
                <w:szCs w:val="24"/>
              </w:rPr>
              <w:t>/</w:t>
            </w:r>
            <w:r>
              <w:rPr>
                <w:rFonts w:ascii="宋体" w:eastAsia="宋体" w:hAnsi="宋体" w:cs="宋体" w:hint="eastAsia"/>
                <w:b/>
                <w:bCs/>
                <w:kern w:val="0"/>
                <w:sz w:val="24"/>
                <w:szCs w:val="24"/>
              </w:rPr>
              <w:t>下线</w:t>
            </w:r>
          </w:p>
        </w:tc>
        <w:tc>
          <w:tcPr>
            <w:tcW w:w="456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B7EC7AD" w14:textId="77777777" w:rsidR="00C15CB0" w:rsidRDefault="008B1CBB">
            <w:pPr>
              <w:widowControl/>
              <w:tabs>
                <w:tab w:val="left" w:pos="1284"/>
                <w:tab w:val="center" w:pos="2234"/>
              </w:tabs>
              <w:spacing w:afterLines="50" w:after="156" w:line="300" w:lineRule="auto"/>
              <w:jc w:val="left"/>
              <w:rPr>
                <w:rFonts w:ascii="宋体" w:eastAsia="宋体" w:hAnsi="宋体" w:cs="宋体"/>
                <w:kern w:val="0"/>
                <w:sz w:val="24"/>
                <w:szCs w:val="24"/>
              </w:rPr>
            </w:pPr>
            <w:r>
              <w:rPr>
                <w:rFonts w:ascii="宋体" w:eastAsia="宋体" w:hAnsi="宋体" w:cs="宋体" w:hint="eastAsia"/>
                <w:kern w:val="0"/>
                <w:sz w:val="24"/>
                <w:szCs w:val="24"/>
              </w:rPr>
              <w:tab/>
            </w:r>
            <w:bookmarkStart w:id="362" w:name="Text174"/>
            <w:r>
              <w:rPr>
                <w:rFonts w:ascii="宋体" w:eastAsia="宋体" w:hAnsi="宋体" w:cs="宋体"/>
                <w:kern w:val="0"/>
                <w:sz w:val="24"/>
                <w:szCs w:val="24"/>
              </w:rPr>
              <w:fldChar w:fldCharType="begin">
                <w:ffData>
                  <w:name w:val="Text174"/>
                  <w:enabled/>
                  <w:calcOnExit w:val="0"/>
                  <w:textInput>
                    <w:default w:val=" 010- 57092903"/>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ab/>
              <w:t>010- 57092903</w:t>
            </w:r>
            <w:r>
              <w:rPr>
                <w:rFonts w:ascii="宋体" w:eastAsia="宋体" w:hAnsi="宋体" w:cs="宋体"/>
                <w:kern w:val="0"/>
                <w:sz w:val="24"/>
                <w:szCs w:val="24"/>
              </w:rPr>
              <w:fldChar w:fldCharType="end"/>
            </w:r>
            <w:bookmarkEnd w:id="362"/>
          </w:p>
        </w:tc>
      </w:tr>
      <w:tr w:rsidR="00C15CB0" w14:paraId="2E1DFBBF" w14:textId="77777777">
        <w:trPr>
          <w:trHeight w:val="282"/>
          <w:jc w:val="center"/>
        </w:trPr>
        <w:tc>
          <w:tcPr>
            <w:tcW w:w="395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28399B3" w14:textId="77777777" w:rsidR="00C15CB0" w:rsidRDefault="008B1CBB">
            <w:pPr>
              <w:widowControl/>
              <w:spacing w:afterLines="50" w:after="156" w:line="300" w:lineRule="auto"/>
              <w:jc w:val="center"/>
              <w:rPr>
                <w:rFonts w:ascii="宋体" w:eastAsia="宋体" w:hAnsi="宋体" w:cs="宋体"/>
                <w:kern w:val="0"/>
                <w:sz w:val="24"/>
                <w:szCs w:val="24"/>
              </w:rPr>
            </w:pPr>
            <w:r>
              <w:rPr>
                <w:rFonts w:ascii="宋体" w:eastAsia="宋体" w:hAnsi="宋体" w:cs="宋体" w:hint="eastAsia"/>
                <w:b/>
                <w:bCs/>
                <w:kern w:val="0"/>
                <w:sz w:val="24"/>
                <w:szCs w:val="24"/>
              </w:rPr>
              <w:t>交易数据维护</w:t>
            </w:r>
          </w:p>
        </w:tc>
        <w:bookmarkStart w:id="363" w:name="Text175"/>
        <w:tc>
          <w:tcPr>
            <w:tcW w:w="456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DAC17E8" w14:textId="77777777" w:rsidR="00C15CB0" w:rsidRDefault="008B1CBB">
            <w:pPr>
              <w:widowControl/>
              <w:spacing w:afterLines="50" w:after="156" w:line="300" w:lineRule="auto"/>
              <w:jc w:val="center"/>
              <w:rPr>
                <w:rFonts w:ascii="宋体" w:eastAsia="宋体" w:hAnsi="宋体" w:cs="宋体"/>
                <w:kern w:val="0"/>
                <w:sz w:val="24"/>
                <w:szCs w:val="24"/>
              </w:rPr>
            </w:pPr>
            <w:r>
              <w:rPr>
                <w:rFonts w:ascii="宋体" w:eastAsia="宋体" w:hAnsi="宋体" w:cs="宋体"/>
                <w:kern w:val="0"/>
                <w:sz w:val="24"/>
                <w:szCs w:val="24"/>
              </w:rPr>
              <w:fldChar w:fldCharType="begin">
                <w:ffData>
                  <w:name w:val="Text175"/>
                  <w:enabled/>
                  <w:calcOnExit w:val="0"/>
                  <w:textInput>
                    <w:default w:val="010-57093458"/>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010-57093458</w:t>
            </w:r>
            <w:r>
              <w:rPr>
                <w:rFonts w:ascii="宋体" w:eastAsia="宋体" w:hAnsi="宋体" w:cs="宋体"/>
                <w:kern w:val="0"/>
                <w:sz w:val="24"/>
                <w:szCs w:val="24"/>
              </w:rPr>
              <w:fldChar w:fldCharType="end"/>
            </w:r>
            <w:bookmarkEnd w:id="363"/>
          </w:p>
        </w:tc>
      </w:tr>
      <w:tr w:rsidR="00C15CB0" w14:paraId="59659BEC" w14:textId="77777777">
        <w:trPr>
          <w:trHeight w:val="269"/>
          <w:jc w:val="center"/>
        </w:trPr>
        <w:tc>
          <w:tcPr>
            <w:tcW w:w="185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F4F8768" w14:textId="77777777" w:rsidR="00C15CB0" w:rsidRDefault="008B1CBB">
            <w:pPr>
              <w:widowControl/>
              <w:spacing w:afterLines="50" w:after="156" w:line="300" w:lineRule="auto"/>
              <w:jc w:val="center"/>
              <w:rPr>
                <w:rFonts w:ascii="宋体" w:eastAsia="宋体" w:hAnsi="宋体" w:cs="宋体"/>
                <w:kern w:val="0"/>
                <w:sz w:val="24"/>
                <w:szCs w:val="24"/>
              </w:rPr>
            </w:pPr>
            <w:r>
              <w:rPr>
                <w:rFonts w:ascii="宋体" w:eastAsia="宋体" w:hAnsi="宋体" w:cs="宋体" w:hint="eastAsia"/>
                <w:b/>
                <w:bCs/>
                <w:kern w:val="0"/>
                <w:sz w:val="24"/>
                <w:szCs w:val="24"/>
              </w:rPr>
              <w:t>交易数据接收</w:t>
            </w:r>
          </w:p>
        </w:tc>
        <w:tc>
          <w:tcPr>
            <w:tcW w:w="21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90A8363" w14:textId="77777777" w:rsidR="00C15CB0" w:rsidRDefault="008B1CBB">
            <w:pPr>
              <w:widowControl/>
              <w:spacing w:afterLines="50" w:after="156" w:line="300" w:lineRule="auto"/>
              <w:jc w:val="center"/>
              <w:rPr>
                <w:rFonts w:ascii="宋体" w:eastAsia="宋体" w:hAnsi="宋体" w:cs="宋体"/>
                <w:kern w:val="0"/>
                <w:sz w:val="24"/>
                <w:szCs w:val="24"/>
              </w:rPr>
            </w:pPr>
            <w:r>
              <w:rPr>
                <w:rFonts w:ascii="宋体" w:eastAsia="宋体" w:hAnsi="宋体" w:cs="宋体" w:hint="eastAsia"/>
                <w:b/>
                <w:bCs/>
                <w:kern w:val="0"/>
                <w:sz w:val="24"/>
                <w:szCs w:val="24"/>
              </w:rPr>
              <w:t>深证通</w:t>
            </w:r>
          </w:p>
        </w:tc>
        <w:bookmarkStart w:id="364" w:name="Text176"/>
        <w:tc>
          <w:tcPr>
            <w:tcW w:w="456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35F484D" w14:textId="77777777" w:rsidR="00C15CB0" w:rsidRDefault="008B1CBB">
            <w:pPr>
              <w:widowControl/>
              <w:spacing w:afterLines="50" w:after="156" w:line="300" w:lineRule="auto"/>
              <w:jc w:val="center"/>
              <w:rPr>
                <w:rFonts w:ascii="宋体" w:eastAsia="宋体" w:hAnsi="宋体" w:cs="宋体"/>
                <w:kern w:val="0"/>
                <w:sz w:val="24"/>
                <w:szCs w:val="24"/>
              </w:rPr>
            </w:pPr>
            <w:r>
              <w:rPr>
                <w:rFonts w:ascii="宋体" w:eastAsia="宋体" w:hAnsi="宋体" w:cs="宋体"/>
                <w:kern w:val="0"/>
                <w:sz w:val="24"/>
                <w:szCs w:val="24"/>
              </w:rPr>
              <w:fldChar w:fldCharType="begin">
                <w:ffData>
                  <w:name w:val="Text176"/>
                  <w:enabled/>
                  <w:calcOnExit w:val="0"/>
                  <w:textInput>
                    <w:default w:val="小站号k0241"/>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小站号</w:t>
            </w:r>
            <w:r>
              <w:rPr>
                <w:rFonts w:ascii="宋体" w:eastAsia="宋体" w:hAnsi="宋体" w:cs="宋体"/>
                <w:kern w:val="0"/>
                <w:sz w:val="24"/>
                <w:szCs w:val="24"/>
              </w:rPr>
              <w:t>k0241</w:t>
            </w:r>
            <w:r>
              <w:rPr>
                <w:rFonts w:ascii="宋体" w:eastAsia="宋体" w:hAnsi="宋体" w:cs="宋体"/>
                <w:kern w:val="0"/>
                <w:sz w:val="24"/>
                <w:szCs w:val="24"/>
              </w:rPr>
              <w:fldChar w:fldCharType="end"/>
            </w:r>
            <w:bookmarkEnd w:id="364"/>
          </w:p>
        </w:tc>
      </w:tr>
      <w:tr w:rsidR="00C15CB0" w14:paraId="6A9103EB" w14:textId="77777777">
        <w:trPr>
          <w:trHeight w:val="462"/>
          <w:jc w:val="center"/>
        </w:trPr>
        <w:tc>
          <w:tcPr>
            <w:tcW w:w="1850" w:type="dxa"/>
            <w:vMerge/>
            <w:tcBorders>
              <w:top w:val="single" w:sz="8" w:space="0" w:color="auto"/>
              <w:left w:val="single" w:sz="8" w:space="0" w:color="auto"/>
              <w:bottom w:val="single" w:sz="8" w:space="0" w:color="auto"/>
              <w:right w:val="single" w:sz="8" w:space="0" w:color="auto"/>
            </w:tcBorders>
            <w:vAlign w:val="center"/>
          </w:tcPr>
          <w:p w14:paraId="2A1B806E" w14:textId="77777777" w:rsidR="00C15CB0" w:rsidRDefault="00C15CB0">
            <w:pPr>
              <w:widowControl/>
              <w:spacing w:afterLines="50" w:after="156" w:line="300" w:lineRule="auto"/>
              <w:jc w:val="left"/>
              <w:rPr>
                <w:rFonts w:ascii="宋体" w:eastAsia="宋体" w:hAnsi="宋体" w:cs="宋体"/>
                <w:kern w:val="0"/>
                <w:sz w:val="24"/>
                <w:szCs w:val="24"/>
              </w:rPr>
            </w:pPr>
          </w:p>
        </w:tc>
        <w:tc>
          <w:tcPr>
            <w:tcW w:w="21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C1AD1AD" w14:textId="77777777" w:rsidR="00C15CB0" w:rsidRDefault="008B1CBB">
            <w:pPr>
              <w:widowControl/>
              <w:spacing w:afterLines="50" w:after="156" w:line="300" w:lineRule="auto"/>
              <w:jc w:val="center"/>
              <w:rPr>
                <w:rFonts w:ascii="宋体" w:eastAsia="宋体" w:hAnsi="宋体" w:cs="宋体"/>
                <w:kern w:val="0"/>
                <w:sz w:val="24"/>
                <w:szCs w:val="24"/>
              </w:rPr>
            </w:pPr>
            <w:r>
              <w:rPr>
                <w:rFonts w:ascii="宋体" w:eastAsia="宋体" w:hAnsi="宋体" w:cs="宋体" w:hint="eastAsia"/>
                <w:b/>
                <w:bCs/>
                <w:kern w:val="0"/>
                <w:sz w:val="24"/>
                <w:szCs w:val="24"/>
              </w:rPr>
              <w:t>邮箱（仅用于紧急情况）</w:t>
            </w:r>
          </w:p>
        </w:tc>
        <w:bookmarkStart w:id="365" w:name="Text177"/>
        <w:tc>
          <w:tcPr>
            <w:tcW w:w="456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BEAD242" w14:textId="77777777" w:rsidR="00C15CB0" w:rsidRDefault="008B1CBB">
            <w:pPr>
              <w:widowControl/>
              <w:spacing w:afterLines="50" w:after="156" w:line="300" w:lineRule="auto"/>
              <w:jc w:val="center"/>
              <w:rPr>
                <w:rFonts w:ascii="宋体" w:eastAsia="宋体" w:hAnsi="宋体" w:cs="宋体"/>
                <w:kern w:val="0"/>
                <w:sz w:val="24"/>
                <w:szCs w:val="24"/>
              </w:rPr>
            </w:pPr>
            <w:r>
              <w:rPr>
                <w:rFonts w:ascii="宋体" w:eastAsia="宋体" w:hAnsi="宋体" w:cs="宋体"/>
                <w:kern w:val="0"/>
                <w:sz w:val="24"/>
                <w:szCs w:val="24"/>
              </w:rPr>
              <w:fldChar w:fldCharType="begin">
                <w:ffData>
                  <w:name w:val="Text177"/>
                  <w:enabled/>
                  <w:calcOnExit w:val="0"/>
                  <w:textInput>
                    <w:default w:val="custody@cmbc.com.cn"/>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custody@cmbc.com.cn</w:t>
            </w:r>
            <w:r>
              <w:rPr>
                <w:rFonts w:ascii="宋体" w:eastAsia="宋体" w:hAnsi="宋体" w:cs="宋体"/>
                <w:kern w:val="0"/>
                <w:sz w:val="24"/>
                <w:szCs w:val="24"/>
              </w:rPr>
              <w:fldChar w:fldCharType="end"/>
            </w:r>
            <w:bookmarkEnd w:id="365"/>
          </w:p>
        </w:tc>
      </w:tr>
      <w:tr w:rsidR="00C15CB0" w14:paraId="181A7AA9" w14:textId="77777777">
        <w:trPr>
          <w:trHeight w:val="270"/>
          <w:jc w:val="center"/>
        </w:trPr>
        <w:tc>
          <w:tcPr>
            <w:tcW w:w="8522" w:type="dxa"/>
            <w:gridSpan w:val="4"/>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58503552" w14:textId="77777777" w:rsidR="00C15CB0" w:rsidRDefault="008B1CBB">
            <w:pPr>
              <w:widowControl/>
              <w:spacing w:afterLines="50" w:after="156" w:line="300" w:lineRule="auto"/>
              <w:jc w:val="center"/>
              <w:rPr>
                <w:rFonts w:ascii="宋体" w:eastAsia="宋体" w:hAnsi="宋体" w:cs="宋体"/>
                <w:kern w:val="0"/>
                <w:sz w:val="24"/>
                <w:szCs w:val="24"/>
              </w:rPr>
            </w:pPr>
            <w:r>
              <w:rPr>
                <w:rFonts w:ascii="宋体" w:eastAsia="宋体" w:hAnsi="宋体" w:cs="宋体" w:hint="eastAsia"/>
                <w:b/>
                <w:bCs/>
                <w:kern w:val="0"/>
                <w:sz w:val="24"/>
                <w:szCs w:val="24"/>
              </w:rPr>
              <w:t>核算业务</w:t>
            </w:r>
            <w:r>
              <w:rPr>
                <w:rFonts w:ascii="宋体" w:eastAsia="宋体" w:hAnsi="宋体" w:cs="宋体" w:hint="eastAsia"/>
                <w:b/>
                <w:bCs/>
                <w:kern w:val="0"/>
                <w:sz w:val="24"/>
                <w:szCs w:val="24"/>
              </w:rPr>
              <w:t>-</w:t>
            </w:r>
            <w:r>
              <w:rPr>
                <w:rFonts w:ascii="宋体" w:eastAsia="宋体" w:hAnsi="宋体" w:cs="宋体" w:hint="eastAsia"/>
                <w:b/>
                <w:bCs/>
                <w:kern w:val="0"/>
                <w:sz w:val="24"/>
                <w:szCs w:val="24"/>
              </w:rPr>
              <w:t>估值处理</w:t>
            </w:r>
          </w:p>
        </w:tc>
      </w:tr>
      <w:tr w:rsidR="00C15CB0" w14:paraId="33A6165C" w14:textId="77777777">
        <w:trPr>
          <w:trHeight w:val="398"/>
          <w:jc w:val="center"/>
        </w:trPr>
        <w:tc>
          <w:tcPr>
            <w:tcW w:w="395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AE06023" w14:textId="77777777" w:rsidR="00C15CB0" w:rsidRDefault="008B1CBB">
            <w:pPr>
              <w:widowControl/>
              <w:spacing w:afterLines="50" w:after="156" w:line="300" w:lineRule="auto"/>
              <w:jc w:val="center"/>
              <w:rPr>
                <w:rFonts w:ascii="宋体" w:eastAsia="宋体" w:hAnsi="宋体" w:cs="宋体"/>
                <w:kern w:val="0"/>
                <w:sz w:val="24"/>
                <w:szCs w:val="24"/>
              </w:rPr>
            </w:pPr>
            <w:r>
              <w:rPr>
                <w:rFonts w:ascii="宋体" w:eastAsia="宋体" w:hAnsi="宋体" w:cs="宋体" w:hint="eastAsia"/>
                <w:b/>
                <w:bCs/>
                <w:kern w:val="0"/>
                <w:sz w:val="24"/>
                <w:szCs w:val="24"/>
              </w:rPr>
              <w:t>基金专户、信托、私募产品</w:t>
            </w:r>
          </w:p>
        </w:tc>
        <w:bookmarkStart w:id="366" w:name="Text178"/>
        <w:tc>
          <w:tcPr>
            <w:tcW w:w="456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CD50824" w14:textId="77777777" w:rsidR="00C15CB0" w:rsidRDefault="008B1CBB">
            <w:pPr>
              <w:widowControl/>
              <w:spacing w:afterLines="50" w:after="156" w:line="300" w:lineRule="auto"/>
              <w:jc w:val="center"/>
              <w:rPr>
                <w:rFonts w:ascii="宋体" w:eastAsia="宋体" w:hAnsi="宋体" w:cs="宋体"/>
                <w:kern w:val="0"/>
                <w:sz w:val="24"/>
                <w:szCs w:val="24"/>
              </w:rPr>
            </w:pPr>
            <w:r>
              <w:rPr>
                <w:rFonts w:ascii="宋体" w:eastAsia="宋体" w:hAnsi="宋体" w:cs="宋体"/>
                <w:kern w:val="0"/>
                <w:sz w:val="24"/>
                <w:szCs w:val="24"/>
              </w:rPr>
              <w:fldChar w:fldCharType="begin">
                <w:ffData>
                  <w:name w:val="Text178"/>
                  <w:enabled/>
                  <w:calcOnExit w:val="0"/>
                  <w:textInput>
                    <w:default w:val="010-57092903"/>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010-57092903</w:t>
            </w:r>
            <w:r>
              <w:rPr>
                <w:rFonts w:ascii="宋体" w:eastAsia="宋体" w:hAnsi="宋体" w:cs="宋体"/>
                <w:kern w:val="0"/>
                <w:sz w:val="24"/>
                <w:szCs w:val="24"/>
              </w:rPr>
              <w:fldChar w:fldCharType="end"/>
            </w:r>
            <w:bookmarkEnd w:id="366"/>
          </w:p>
        </w:tc>
      </w:tr>
      <w:tr w:rsidR="00C15CB0" w14:paraId="65A35960" w14:textId="77777777">
        <w:trPr>
          <w:trHeight w:val="274"/>
          <w:jc w:val="center"/>
        </w:trPr>
        <w:tc>
          <w:tcPr>
            <w:tcW w:w="395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5B493A1" w14:textId="77777777" w:rsidR="00C15CB0" w:rsidRDefault="008B1CBB">
            <w:pPr>
              <w:widowControl/>
              <w:spacing w:afterLines="50" w:after="156" w:line="300" w:lineRule="auto"/>
              <w:jc w:val="center"/>
              <w:rPr>
                <w:rFonts w:ascii="宋体" w:eastAsia="宋体" w:hAnsi="宋体" w:cs="宋体"/>
                <w:kern w:val="0"/>
                <w:sz w:val="24"/>
                <w:szCs w:val="24"/>
              </w:rPr>
            </w:pPr>
            <w:r>
              <w:rPr>
                <w:rFonts w:ascii="宋体" w:eastAsia="宋体" w:hAnsi="宋体" w:cs="宋体" w:hint="eastAsia"/>
                <w:b/>
                <w:bCs/>
                <w:kern w:val="0"/>
                <w:sz w:val="24"/>
                <w:szCs w:val="24"/>
              </w:rPr>
              <w:t>公募基金产品</w:t>
            </w:r>
          </w:p>
        </w:tc>
        <w:bookmarkStart w:id="367" w:name="Text179"/>
        <w:tc>
          <w:tcPr>
            <w:tcW w:w="456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90308C" w14:textId="77777777" w:rsidR="00C15CB0" w:rsidRDefault="008B1CBB">
            <w:pPr>
              <w:widowControl/>
              <w:spacing w:afterLines="50" w:after="156" w:line="300" w:lineRule="auto"/>
              <w:jc w:val="center"/>
              <w:rPr>
                <w:rFonts w:ascii="宋体" w:eastAsia="宋体" w:hAnsi="宋体" w:cs="宋体"/>
                <w:kern w:val="0"/>
                <w:sz w:val="24"/>
                <w:szCs w:val="24"/>
              </w:rPr>
            </w:pPr>
            <w:r>
              <w:rPr>
                <w:rFonts w:ascii="宋体" w:eastAsia="宋体" w:hAnsi="宋体" w:cs="宋体"/>
                <w:kern w:val="0"/>
                <w:sz w:val="24"/>
                <w:szCs w:val="24"/>
              </w:rPr>
              <w:fldChar w:fldCharType="begin">
                <w:ffData>
                  <w:name w:val="Text179"/>
                  <w:enabled/>
                  <w:calcOnExit w:val="0"/>
                  <w:textInput>
                    <w:default w:val="010-56362100"/>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010-56362100</w:t>
            </w:r>
            <w:r>
              <w:rPr>
                <w:rFonts w:ascii="宋体" w:eastAsia="宋体" w:hAnsi="宋体" w:cs="宋体"/>
                <w:kern w:val="0"/>
                <w:sz w:val="24"/>
                <w:szCs w:val="24"/>
              </w:rPr>
              <w:fldChar w:fldCharType="end"/>
            </w:r>
            <w:bookmarkEnd w:id="367"/>
          </w:p>
        </w:tc>
      </w:tr>
      <w:tr w:rsidR="00C15CB0" w14:paraId="601F4CF3" w14:textId="77777777">
        <w:trPr>
          <w:trHeight w:val="274"/>
          <w:jc w:val="center"/>
        </w:trPr>
        <w:tc>
          <w:tcPr>
            <w:tcW w:w="395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6A8B515" w14:textId="77777777" w:rsidR="00C15CB0" w:rsidRDefault="008B1CBB">
            <w:pPr>
              <w:widowControl/>
              <w:spacing w:afterLines="50" w:after="156" w:line="300" w:lineRule="auto"/>
              <w:jc w:val="center"/>
              <w:rPr>
                <w:rFonts w:ascii="宋体" w:eastAsia="宋体" w:hAnsi="宋体" w:cs="宋体"/>
                <w:kern w:val="0"/>
                <w:sz w:val="24"/>
                <w:szCs w:val="24"/>
              </w:rPr>
            </w:pPr>
            <w:r>
              <w:rPr>
                <w:rFonts w:ascii="宋体" w:eastAsia="宋体" w:hAnsi="宋体" w:cs="宋体" w:hint="eastAsia"/>
                <w:b/>
                <w:bCs/>
                <w:kern w:val="0"/>
                <w:sz w:val="24"/>
                <w:szCs w:val="24"/>
              </w:rPr>
              <w:t>保险产品</w:t>
            </w:r>
          </w:p>
        </w:tc>
        <w:bookmarkStart w:id="368" w:name="Text180"/>
        <w:tc>
          <w:tcPr>
            <w:tcW w:w="456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137AE1C" w14:textId="77777777" w:rsidR="00C15CB0" w:rsidRDefault="008B1CBB">
            <w:pPr>
              <w:widowControl/>
              <w:spacing w:afterLines="50" w:after="156" w:line="300" w:lineRule="auto"/>
              <w:jc w:val="center"/>
              <w:rPr>
                <w:rFonts w:ascii="宋体" w:eastAsia="宋体" w:hAnsi="宋体" w:cs="宋体"/>
                <w:kern w:val="0"/>
                <w:sz w:val="24"/>
                <w:szCs w:val="24"/>
              </w:rPr>
            </w:pPr>
            <w:r>
              <w:rPr>
                <w:rFonts w:ascii="宋体" w:eastAsia="宋体" w:hAnsi="宋体" w:cs="宋体"/>
                <w:kern w:val="0"/>
                <w:sz w:val="24"/>
                <w:szCs w:val="24"/>
              </w:rPr>
              <w:fldChar w:fldCharType="begin">
                <w:ffData>
                  <w:name w:val="Text180"/>
                  <w:enabled/>
                  <w:calcOnExit w:val="0"/>
                  <w:textInput>
                    <w:default w:val="010-57092467"/>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010-57092467</w:t>
            </w:r>
            <w:r>
              <w:rPr>
                <w:rFonts w:ascii="宋体" w:eastAsia="宋体" w:hAnsi="宋体" w:cs="宋体"/>
                <w:kern w:val="0"/>
                <w:sz w:val="24"/>
                <w:szCs w:val="24"/>
              </w:rPr>
              <w:fldChar w:fldCharType="end"/>
            </w:r>
            <w:bookmarkEnd w:id="368"/>
          </w:p>
        </w:tc>
      </w:tr>
      <w:tr w:rsidR="00C15CB0" w14:paraId="105A9B44" w14:textId="77777777">
        <w:trPr>
          <w:trHeight w:val="214"/>
          <w:jc w:val="center"/>
        </w:trPr>
        <w:tc>
          <w:tcPr>
            <w:tcW w:w="3957" w:type="dxa"/>
            <w:gridSpan w:val="2"/>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BD7EBE2" w14:textId="77777777" w:rsidR="00C15CB0" w:rsidRDefault="008B1CBB">
            <w:pPr>
              <w:widowControl/>
              <w:spacing w:afterLines="50" w:after="156" w:line="300" w:lineRule="auto"/>
              <w:jc w:val="center"/>
              <w:rPr>
                <w:rFonts w:ascii="宋体" w:eastAsia="宋体" w:hAnsi="宋体" w:cs="宋体"/>
                <w:kern w:val="0"/>
                <w:sz w:val="24"/>
                <w:szCs w:val="24"/>
              </w:rPr>
            </w:pPr>
            <w:r>
              <w:rPr>
                <w:rFonts w:ascii="宋体" w:eastAsia="宋体" w:hAnsi="宋体" w:cs="宋体" w:hint="eastAsia"/>
                <w:b/>
                <w:bCs/>
                <w:kern w:val="0"/>
                <w:sz w:val="24"/>
                <w:szCs w:val="24"/>
              </w:rPr>
              <w:t>年金产品</w:t>
            </w:r>
          </w:p>
        </w:tc>
        <w:bookmarkStart w:id="369" w:name="Text181"/>
        <w:tc>
          <w:tcPr>
            <w:tcW w:w="456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580FC45" w14:textId="77777777" w:rsidR="00C15CB0" w:rsidRDefault="008B1CBB">
            <w:pPr>
              <w:widowControl/>
              <w:spacing w:afterLines="50" w:after="156" w:line="300" w:lineRule="auto"/>
              <w:jc w:val="center"/>
              <w:rPr>
                <w:rFonts w:ascii="宋体" w:eastAsia="宋体" w:hAnsi="宋体" w:cs="宋体"/>
                <w:kern w:val="0"/>
                <w:sz w:val="24"/>
                <w:szCs w:val="24"/>
              </w:rPr>
            </w:pPr>
            <w:r>
              <w:rPr>
                <w:rFonts w:ascii="宋体" w:eastAsia="宋体" w:hAnsi="宋体" w:cs="宋体"/>
                <w:kern w:val="0"/>
                <w:sz w:val="24"/>
                <w:szCs w:val="24"/>
              </w:rPr>
              <w:fldChar w:fldCharType="begin">
                <w:ffData>
                  <w:name w:val="Text181"/>
                  <w:enabled/>
                  <w:calcOnExit w:val="0"/>
                  <w:textInput>
                    <w:default w:val="010-57093446"/>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010-57093446</w:t>
            </w:r>
            <w:r>
              <w:rPr>
                <w:rFonts w:ascii="宋体" w:eastAsia="宋体" w:hAnsi="宋体" w:cs="宋体"/>
                <w:kern w:val="0"/>
                <w:sz w:val="24"/>
                <w:szCs w:val="24"/>
              </w:rPr>
              <w:fldChar w:fldCharType="end"/>
            </w:r>
            <w:bookmarkEnd w:id="369"/>
          </w:p>
        </w:tc>
      </w:tr>
      <w:tr w:rsidR="00C15CB0" w14:paraId="55E78117" w14:textId="77777777">
        <w:trPr>
          <w:trHeight w:val="214"/>
          <w:jc w:val="center"/>
        </w:trPr>
        <w:tc>
          <w:tcPr>
            <w:tcW w:w="3957" w:type="dxa"/>
            <w:gridSpan w:val="2"/>
            <w:vMerge/>
            <w:tcBorders>
              <w:top w:val="single" w:sz="8" w:space="0" w:color="auto"/>
              <w:left w:val="single" w:sz="8" w:space="0" w:color="auto"/>
              <w:bottom w:val="single" w:sz="8" w:space="0" w:color="auto"/>
              <w:right w:val="single" w:sz="8" w:space="0" w:color="auto"/>
            </w:tcBorders>
            <w:vAlign w:val="center"/>
          </w:tcPr>
          <w:p w14:paraId="7F033C04" w14:textId="77777777" w:rsidR="00C15CB0" w:rsidRDefault="00C15CB0">
            <w:pPr>
              <w:widowControl/>
              <w:spacing w:afterLines="50" w:after="156" w:line="300" w:lineRule="auto"/>
              <w:jc w:val="left"/>
              <w:rPr>
                <w:rFonts w:ascii="宋体" w:eastAsia="宋体" w:hAnsi="宋体" w:cs="宋体"/>
                <w:kern w:val="0"/>
                <w:sz w:val="24"/>
                <w:szCs w:val="24"/>
              </w:rPr>
            </w:pPr>
          </w:p>
        </w:tc>
        <w:bookmarkStart w:id="370" w:name="Text182"/>
        <w:tc>
          <w:tcPr>
            <w:tcW w:w="456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A226E1F" w14:textId="77777777" w:rsidR="00C15CB0" w:rsidRDefault="008B1CBB">
            <w:pPr>
              <w:widowControl/>
              <w:spacing w:afterLines="50" w:after="156" w:line="300" w:lineRule="auto"/>
              <w:jc w:val="center"/>
              <w:rPr>
                <w:rFonts w:ascii="宋体" w:eastAsia="宋体" w:hAnsi="宋体" w:cs="宋体"/>
                <w:kern w:val="0"/>
                <w:sz w:val="24"/>
                <w:szCs w:val="24"/>
              </w:rPr>
            </w:pPr>
            <w:r>
              <w:rPr>
                <w:rFonts w:ascii="宋体" w:eastAsia="宋体" w:hAnsi="宋体" w:cs="宋体"/>
                <w:kern w:val="0"/>
                <w:sz w:val="24"/>
                <w:szCs w:val="24"/>
              </w:rPr>
              <w:fldChar w:fldCharType="begin">
                <w:ffData>
                  <w:name w:val="Text182"/>
                  <w:enabled/>
                  <w:calcOnExit w:val="0"/>
                  <w:textInput>
                    <w:default w:val="010-57093107"/>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010-57093107</w:t>
            </w:r>
            <w:r>
              <w:rPr>
                <w:rFonts w:ascii="宋体" w:eastAsia="宋体" w:hAnsi="宋体" w:cs="宋体"/>
                <w:kern w:val="0"/>
                <w:sz w:val="24"/>
                <w:szCs w:val="24"/>
              </w:rPr>
              <w:fldChar w:fldCharType="end"/>
            </w:r>
            <w:bookmarkEnd w:id="370"/>
          </w:p>
        </w:tc>
      </w:tr>
      <w:tr w:rsidR="00C15CB0" w14:paraId="234EF58D" w14:textId="77777777">
        <w:trPr>
          <w:trHeight w:val="198"/>
          <w:jc w:val="center"/>
        </w:trPr>
        <w:tc>
          <w:tcPr>
            <w:tcW w:w="3957" w:type="dxa"/>
            <w:gridSpan w:val="2"/>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D50236D" w14:textId="77777777" w:rsidR="00C15CB0" w:rsidRDefault="008B1CBB">
            <w:pPr>
              <w:widowControl/>
              <w:spacing w:afterLines="50" w:after="156" w:line="300" w:lineRule="auto"/>
              <w:jc w:val="center"/>
              <w:rPr>
                <w:rFonts w:ascii="宋体" w:eastAsia="宋体" w:hAnsi="宋体" w:cs="宋体"/>
                <w:kern w:val="0"/>
                <w:sz w:val="24"/>
                <w:szCs w:val="24"/>
              </w:rPr>
            </w:pPr>
            <w:r>
              <w:rPr>
                <w:rFonts w:ascii="宋体" w:eastAsia="宋体" w:hAnsi="宋体" w:cs="宋体" w:hint="eastAsia"/>
                <w:b/>
                <w:bCs/>
                <w:kern w:val="0"/>
                <w:sz w:val="24"/>
                <w:szCs w:val="24"/>
              </w:rPr>
              <w:t>券商、</w:t>
            </w:r>
            <w:r>
              <w:rPr>
                <w:rFonts w:ascii="宋体" w:eastAsia="宋体" w:hAnsi="宋体" w:cs="宋体" w:hint="eastAsia"/>
                <w:b/>
                <w:bCs/>
                <w:kern w:val="0"/>
                <w:sz w:val="24"/>
                <w:szCs w:val="24"/>
              </w:rPr>
              <w:t>QDII</w:t>
            </w:r>
            <w:r>
              <w:rPr>
                <w:rFonts w:ascii="宋体" w:eastAsia="宋体" w:hAnsi="宋体" w:cs="宋体" w:hint="eastAsia"/>
                <w:b/>
                <w:bCs/>
                <w:kern w:val="0"/>
                <w:sz w:val="24"/>
                <w:szCs w:val="24"/>
              </w:rPr>
              <w:t>产品</w:t>
            </w:r>
          </w:p>
        </w:tc>
        <w:bookmarkStart w:id="371" w:name="Text183"/>
        <w:tc>
          <w:tcPr>
            <w:tcW w:w="456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66BDECA" w14:textId="77777777" w:rsidR="00C15CB0" w:rsidRDefault="008B1CBB">
            <w:pPr>
              <w:widowControl/>
              <w:spacing w:afterLines="50" w:after="156" w:line="300" w:lineRule="auto"/>
              <w:jc w:val="center"/>
              <w:rPr>
                <w:rFonts w:ascii="宋体" w:eastAsia="宋体" w:hAnsi="宋体" w:cs="宋体"/>
                <w:kern w:val="0"/>
                <w:sz w:val="24"/>
                <w:szCs w:val="24"/>
              </w:rPr>
            </w:pPr>
            <w:r>
              <w:rPr>
                <w:rFonts w:ascii="宋体" w:eastAsia="宋体" w:hAnsi="宋体" w:cs="宋体"/>
                <w:kern w:val="0"/>
                <w:sz w:val="24"/>
                <w:szCs w:val="24"/>
              </w:rPr>
              <w:fldChar w:fldCharType="begin">
                <w:ffData>
                  <w:name w:val="Text183"/>
                  <w:enabled/>
                  <w:calcOnExit w:val="0"/>
                  <w:textInput>
                    <w:default w:val="010-57093127"/>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010-57093127</w:t>
            </w:r>
            <w:r>
              <w:rPr>
                <w:rFonts w:ascii="宋体" w:eastAsia="宋体" w:hAnsi="宋体" w:cs="宋体"/>
                <w:kern w:val="0"/>
                <w:sz w:val="24"/>
                <w:szCs w:val="24"/>
              </w:rPr>
              <w:fldChar w:fldCharType="end"/>
            </w:r>
            <w:bookmarkEnd w:id="371"/>
          </w:p>
        </w:tc>
      </w:tr>
      <w:tr w:rsidR="00C15CB0" w14:paraId="1A0CB080" w14:textId="77777777">
        <w:trPr>
          <w:trHeight w:val="58"/>
          <w:jc w:val="center"/>
        </w:trPr>
        <w:tc>
          <w:tcPr>
            <w:tcW w:w="3957" w:type="dxa"/>
            <w:gridSpan w:val="2"/>
            <w:vMerge/>
            <w:tcBorders>
              <w:top w:val="single" w:sz="8" w:space="0" w:color="auto"/>
              <w:left w:val="single" w:sz="8" w:space="0" w:color="auto"/>
              <w:bottom w:val="single" w:sz="8" w:space="0" w:color="auto"/>
              <w:right w:val="single" w:sz="8" w:space="0" w:color="auto"/>
            </w:tcBorders>
            <w:vAlign w:val="center"/>
          </w:tcPr>
          <w:p w14:paraId="272EF9F7" w14:textId="77777777" w:rsidR="00C15CB0" w:rsidRDefault="00C15CB0">
            <w:pPr>
              <w:widowControl/>
              <w:spacing w:afterLines="50" w:after="156" w:line="300" w:lineRule="auto"/>
              <w:jc w:val="left"/>
              <w:rPr>
                <w:rFonts w:ascii="宋体" w:eastAsia="宋体" w:hAnsi="宋体" w:cs="宋体"/>
                <w:kern w:val="0"/>
                <w:sz w:val="24"/>
                <w:szCs w:val="24"/>
              </w:rPr>
            </w:pPr>
          </w:p>
        </w:tc>
        <w:bookmarkStart w:id="372" w:name="Text184"/>
        <w:tc>
          <w:tcPr>
            <w:tcW w:w="456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38471B" w14:textId="77777777" w:rsidR="00C15CB0" w:rsidRDefault="008B1CBB">
            <w:pPr>
              <w:widowControl/>
              <w:spacing w:afterLines="50" w:after="156" w:line="300" w:lineRule="auto"/>
              <w:jc w:val="center"/>
              <w:rPr>
                <w:rFonts w:ascii="宋体" w:eastAsia="宋体" w:hAnsi="宋体" w:cs="宋体"/>
                <w:kern w:val="0"/>
                <w:sz w:val="24"/>
                <w:szCs w:val="24"/>
              </w:rPr>
            </w:pPr>
            <w:r>
              <w:rPr>
                <w:rFonts w:ascii="宋体" w:eastAsia="宋体" w:hAnsi="宋体" w:cs="宋体"/>
                <w:kern w:val="0"/>
                <w:sz w:val="24"/>
                <w:szCs w:val="24"/>
              </w:rPr>
              <w:fldChar w:fldCharType="begin">
                <w:ffData>
                  <w:name w:val="Text184"/>
                  <w:enabled/>
                  <w:calcOnExit w:val="0"/>
                  <w:textInput>
                    <w:default w:val="010-57093107"/>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010-57093107</w:t>
            </w:r>
            <w:r>
              <w:rPr>
                <w:rFonts w:ascii="宋体" w:eastAsia="宋体" w:hAnsi="宋体" w:cs="宋体"/>
                <w:kern w:val="0"/>
                <w:sz w:val="24"/>
                <w:szCs w:val="24"/>
              </w:rPr>
              <w:fldChar w:fldCharType="end"/>
            </w:r>
            <w:bookmarkEnd w:id="372"/>
          </w:p>
        </w:tc>
      </w:tr>
      <w:tr w:rsidR="00C15CB0" w14:paraId="1CA7BE84" w14:textId="77777777">
        <w:trPr>
          <w:trHeight w:val="264"/>
          <w:jc w:val="center"/>
        </w:trPr>
        <w:tc>
          <w:tcPr>
            <w:tcW w:w="395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DBE23B" w14:textId="77777777" w:rsidR="00C15CB0" w:rsidRDefault="008B1CBB">
            <w:pPr>
              <w:widowControl/>
              <w:spacing w:afterLines="50" w:after="156" w:line="300" w:lineRule="auto"/>
              <w:jc w:val="center"/>
              <w:rPr>
                <w:rFonts w:ascii="宋体" w:eastAsia="宋体" w:hAnsi="宋体" w:cs="宋体"/>
                <w:kern w:val="0"/>
                <w:sz w:val="24"/>
                <w:szCs w:val="24"/>
              </w:rPr>
            </w:pPr>
            <w:r>
              <w:rPr>
                <w:rFonts w:ascii="宋体" w:eastAsia="宋体" w:hAnsi="宋体" w:cs="宋体" w:hint="eastAsia"/>
                <w:b/>
                <w:bCs/>
                <w:kern w:val="0"/>
                <w:sz w:val="24"/>
                <w:szCs w:val="24"/>
              </w:rPr>
              <w:t>理财产品</w:t>
            </w:r>
          </w:p>
        </w:tc>
        <w:bookmarkStart w:id="373" w:name="Text185"/>
        <w:tc>
          <w:tcPr>
            <w:tcW w:w="456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582F96D" w14:textId="77777777" w:rsidR="00C15CB0" w:rsidRDefault="008B1CBB">
            <w:pPr>
              <w:widowControl/>
              <w:spacing w:afterLines="50" w:after="156" w:line="300" w:lineRule="auto"/>
              <w:jc w:val="center"/>
              <w:rPr>
                <w:rFonts w:ascii="宋体" w:eastAsia="宋体" w:hAnsi="宋体" w:cs="宋体"/>
                <w:kern w:val="0"/>
                <w:sz w:val="24"/>
                <w:szCs w:val="24"/>
              </w:rPr>
            </w:pPr>
            <w:r>
              <w:rPr>
                <w:rFonts w:ascii="宋体" w:eastAsia="宋体" w:hAnsi="宋体" w:cs="宋体"/>
                <w:kern w:val="0"/>
                <w:sz w:val="24"/>
                <w:szCs w:val="24"/>
              </w:rPr>
              <w:fldChar w:fldCharType="begin">
                <w:ffData>
                  <w:name w:val="Text185"/>
                  <w:enabled/>
                  <w:calcOnExit w:val="0"/>
                  <w:textInput>
                    <w:default w:val="010-57093458"/>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010-57093458</w:t>
            </w:r>
            <w:r>
              <w:rPr>
                <w:rFonts w:ascii="宋体" w:eastAsia="宋体" w:hAnsi="宋体" w:cs="宋体"/>
                <w:kern w:val="0"/>
                <w:sz w:val="24"/>
                <w:szCs w:val="24"/>
              </w:rPr>
              <w:fldChar w:fldCharType="end"/>
            </w:r>
            <w:bookmarkEnd w:id="373"/>
          </w:p>
        </w:tc>
      </w:tr>
      <w:tr w:rsidR="00C15CB0" w14:paraId="20746423" w14:textId="77777777">
        <w:trPr>
          <w:trHeight w:val="90"/>
          <w:jc w:val="center"/>
        </w:trPr>
        <w:tc>
          <w:tcPr>
            <w:tcW w:w="3957" w:type="dxa"/>
            <w:gridSpan w:val="2"/>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A44815A" w14:textId="77777777" w:rsidR="00C15CB0" w:rsidRDefault="008B1CBB">
            <w:pPr>
              <w:widowControl/>
              <w:spacing w:afterLines="50" w:after="156" w:line="300" w:lineRule="auto"/>
              <w:jc w:val="center"/>
              <w:rPr>
                <w:rFonts w:ascii="宋体" w:eastAsia="宋体" w:hAnsi="宋体" w:cs="宋体"/>
                <w:kern w:val="0"/>
                <w:sz w:val="24"/>
                <w:szCs w:val="24"/>
              </w:rPr>
            </w:pPr>
            <w:r>
              <w:rPr>
                <w:rFonts w:ascii="宋体" w:eastAsia="宋体" w:hAnsi="宋体" w:cs="宋体" w:hint="eastAsia"/>
                <w:b/>
                <w:bCs/>
                <w:kern w:val="0"/>
                <w:sz w:val="24"/>
                <w:szCs w:val="24"/>
              </w:rPr>
              <w:t>对账单</w:t>
            </w:r>
            <w:r>
              <w:rPr>
                <w:rFonts w:ascii="宋体" w:eastAsia="宋体" w:hAnsi="宋体" w:cs="宋体" w:hint="eastAsia"/>
                <w:b/>
                <w:bCs/>
                <w:kern w:val="0"/>
                <w:sz w:val="24"/>
                <w:szCs w:val="24"/>
              </w:rPr>
              <w:t>/</w:t>
            </w:r>
            <w:r>
              <w:rPr>
                <w:rFonts w:ascii="宋体" w:eastAsia="宋体" w:hAnsi="宋体" w:cs="宋体" w:hint="eastAsia"/>
                <w:b/>
                <w:bCs/>
                <w:kern w:val="0"/>
                <w:sz w:val="24"/>
                <w:szCs w:val="24"/>
              </w:rPr>
              <w:t>核算报表</w:t>
            </w:r>
          </w:p>
          <w:p w14:paraId="61234AC3" w14:textId="77777777" w:rsidR="00C15CB0" w:rsidRDefault="008B1CBB">
            <w:pPr>
              <w:widowControl/>
              <w:spacing w:afterLines="50" w:after="156" w:line="300" w:lineRule="auto"/>
              <w:jc w:val="center"/>
              <w:rPr>
                <w:rFonts w:ascii="宋体" w:eastAsia="宋体" w:hAnsi="宋体" w:cs="宋体"/>
                <w:kern w:val="0"/>
                <w:sz w:val="24"/>
                <w:szCs w:val="24"/>
              </w:rPr>
            </w:pPr>
            <w:r>
              <w:rPr>
                <w:rFonts w:ascii="宋体" w:eastAsia="宋体" w:hAnsi="宋体" w:cs="宋体" w:hint="eastAsia"/>
                <w:b/>
                <w:bCs/>
                <w:kern w:val="0"/>
                <w:sz w:val="24"/>
                <w:szCs w:val="24"/>
              </w:rPr>
              <w:lastRenderedPageBreak/>
              <w:t>接收对账单</w:t>
            </w:r>
            <w:r>
              <w:rPr>
                <w:rFonts w:ascii="宋体" w:eastAsia="宋体" w:hAnsi="宋体" w:cs="宋体" w:hint="eastAsia"/>
                <w:b/>
                <w:bCs/>
                <w:kern w:val="0"/>
                <w:sz w:val="24"/>
                <w:szCs w:val="24"/>
              </w:rPr>
              <w:t>/</w:t>
            </w:r>
            <w:r>
              <w:rPr>
                <w:rFonts w:ascii="宋体" w:eastAsia="宋体" w:hAnsi="宋体" w:cs="宋体" w:hint="eastAsia"/>
                <w:b/>
                <w:bCs/>
                <w:kern w:val="0"/>
                <w:sz w:val="24"/>
                <w:szCs w:val="24"/>
              </w:rPr>
              <w:t>核算</w:t>
            </w:r>
          </w:p>
        </w:tc>
        <w:tc>
          <w:tcPr>
            <w:tcW w:w="12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F7F85A" w14:textId="77777777" w:rsidR="00C15CB0" w:rsidRDefault="008B1CBB">
            <w:pPr>
              <w:widowControl/>
              <w:spacing w:afterLines="50" w:after="156" w:line="300" w:lineRule="auto"/>
              <w:jc w:val="center"/>
              <w:rPr>
                <w:rFonts w:ascii="宋体" w:eastAsia="宋体" w:hAnsi="宋体" w:cs="宋体"/>
                <w:kern w:val="0"/>
                <w:sz w:val="24"/>
                <w:szCs w:val="24"/>
              </w:rPr>
            </w:pPr>
            <w:r>
              <w:rPr>
                <w:rFonts w:ascii="宋体" w:eastAsia="宋体" w:hAnsi="宋体" w:cs="宋体" w:hint="eastAsia"/>
                <w:b/>
                <w:bCs/>
                <w:kern w:val="0"/>
                <w:sz w:val="24"/>
                <w:szCs w:val="24"/>
              </w:rPr>
              <w:lastRenderedPageBreak/>
              <w:t>传真</w:t>
            </w:r>
          </w:p>
        </w:tc>
        <w:bookmarkStart w:id="374" w:name="Text186"/>
        <w:tc>
          <w:tcPr>
            <w:tcW w:w="33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0FF628C" w14:textId="77777777" w:rsidR="00C15CB0" w:rsidRDefault="008B1CBB">
            <w:pPr>
              <w:widowControl/>
              <w:spacing w:afterLines="50" w:after="156" w:line="300" w:lineRule="auto"/>
              <w:jc w:val="center"/>
              <w:rPr>
                <w:rFonts w:ascii="宋体" w:eastAsia="宋体" w:hAnsi="宋体" w:cs="宋体"/>
                <w:kern w:val="0"/>
                <w:sz w:val="24"/>
                <w:szCs w:val="24"/>
              </w:rPr>
            </w:pPr>
            <w:r>
              <w:rPr>
                <w:rFonts w:ascii="宋体" w:eastAsia="宋体" w:hAnsi="宋体" w:cs="宋体"/>
                <w:kern w:val="0"/>
                <w:sz w:val="24"/>
                <w:szCs w:val="24"/>
              </w:rPr>
              <w:fldChar w:fldCharType="begin">
                <w:ffData>
                  <w:name w:val="Text186"/>
                  <w:enabled/>
                  <w:calcOnExit w:val="0"/>
                  <w:textInput>
                    <w:default w:val="010-56368340"/>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010-56368340</w:t>
            </w:r>
            <w:r>
              <w:rPr>
                <w:rFonts w:ascii="宋体" w:eastAsia="宋体" w:hAnsi="宋体" w:cs="宋体"/>
                <w:kern w:val="0"/>
                <w:sz w:val="24"/>
                <w:szCs w:val="24"/>
              </w:rPr>
              <w:fldChar w:fldCharType="end"/>
            </w:r>
            <w:bookmarkEnd w:id="374"/>
          </w:p>
        </w:tc>
      </w:tr>
      <w:tr w:rsidR="00C15CB0" w14:paraId="493614CE" w14:textId="77777777">
        <w:trPr>
          <w:trHeight w:val="329"/>
          <w:jc w:val="center"/>
        </w:trPr>
        <w:tc>
          <w:tcPr>
            <w:tcW w:w="3957" w:type="dxa"/>
            <w:gridSpan w:val="2"/>
            <w:vMerge/>
            <w:tcBorders>
              <w:top w:val="single" w:sz="8" w:space="0" w:color="auto"/>
              <w:left w:val="single" w:sz="8" w:space="0" w:color="auto"/>
              <w:bottom w:val="single" w:sz="8" w:space="0" w:color="auto"/>
              <w:right w:val="single" w:sz="8" w:space="0" w:color="auto"/>
            </w:tcBorders>
            <w:vAlign w:val="center"/>
          </w:tcPr>
          <w:p w14:paraId="2C324CF0" w14:textId="77777777" w:rsidR="00C15CB0" w:rsidRDefault="00C15CB0">
            <w:pPr>
              <w:widowControl/>
              <w:spacing w:afterLines="50" w:after="156" w:line="300" w:lineRule="auto"/>
              <w:jc w:val="left"/>
              <w:rPr>
                <w:rFonts w:ascii="宋体" w:eastAsia="宋体" w:hAnsi="宋体" w:cs="宋体"/>
                <w:kern w:val="0"/>
                <w:sz w:val="24"/>
                <w:szCs w:val="24"/>
              </w:rPr>
            </w:pPr>
          </w:p>
        </w:tc>
        <w:tc>
          <w:tcPr>
            <w:tcW w:w="12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0BE4BD6" w14:textId="77777777" w:rsidR="00C15CB0" w:rsidRDefault="008B1CBB">
            <w:pPr>
              <w:widowControl/>
              <w:spacing w:afterLines="50" w:after="156" w:line="300" w:lineRule="auto"/>
              <w:jc w:val="center"/>
              <w:rPr>
                <w:rFonts w:ascii="宋体" w:eastAsia="宋体" w:hAnsi="宋体" w:cs="宋体"/>
                <w:kern w:val="0"/>
                <w:sz w:val="24"/>
                <w:szCs w:val="24"/>
              </w:rPr>
            </w:pPr>
            <w:r>
              <w:rPr>
                <w:rFonts w:ascii="宋体" w:eastAsia="宋体" w:hAnsi="宋体" w:cs="宋体" w:hint="eastAsia"/>
                <w:b/>
                <w:bCs/>
                <w:kern w:val="0"/>
                <w:sz w:val="24"/>
                <w:szCs w:val="24"/>
              </w:rPr>
              <w:t>邮箱</w:t>
            </w:r>
          </w:p>
        </w:tc>
        <w:bookmarkStart w:id="375" w:name="Text187"/>
        <w:tc>
          <w:tcPr>
            <w:tcW w:w="33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F701082" w14:textId="77777777" w:rsidR="00C15CB0" w:rsidRDefault="008B1CBB">
            <w:pPr>
              <w:widowControl/>
              <w:spacing w:afterLines="50" w:after="156" w:line="300" w:lineRule="auto"/>
              <w:jc w:val="center"/>
              <w:rPr>
                <w:rFonts w:ascii="宋体" w:eastAsia="宋体" w:hAnsi="宋体" w:cs="宋体"/>
                <w:kern w:val="0"/>
                <w:sz w:val="24"/>
                <w:szCs w:val="24"/>
              </w:rPr>
            </w:pPr>
            <w:r>
              <w:rPr>
                <w:rFonts w:ascii="宋体" w:eastAsia="宋体" w:hAnsi="宋体" w:cs="宋体"/>
                <w:kern w:val="0"/>
                <w:sz w:val="24"/>
                <w:szCs w:val="24"/>
              </w:rPr>
              <w:fldChar w:fldCharType="begin">
                <w:ffData>
                  <w:name w:val="Text187"/>
                  <w:enabled/>
                  <w:calcOnExit w:val="0"/>
                  <w:textInput>
                    <w:default w:val="mstghesuan@cmbc.com.cn"/>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mstghesuan@cmbc.com.cn</w:t>
            </w:r>
            <w:r>
              <w:rPr>
                <w:rFonts w:ascii="宋体" w:eastAsia="宋体" w:hAnsi="宋体" w:cs="宋体"/>
                <w:kern w:val="0"/>
                <w:sz w:val="24"/>
                <w:szCs w:val="24"/>
              </w:rPr>
              <w:fldChar w:fldCharType="end"/>
            </w:r>
            <w:bookmarkEnd w:id="375"/>
          </w:p>
        </w:tc>
      </w:tr>
      <w:tr w:rsidR="00C15CB0" w14:paraId="4DB471F2" w14:textId="77777777">
        <w:trPr>
          <w:trHeight w:val="419"/>
          <w:jc w:val="center"/>
        </w:trPr>
        <w:tc>
          <w:tcPr>
            <w:tcW w:w="8522" w:type="dxa"/>
            <w:gridSpan w:val="4"/>
            <w:tcBorders>
              <w:top w:val="single" w:sz="8" w:space="0" w:color="auto"/>
              <w:left w:val="single" w:sz="8" w:space="0" w:color="auto"/>
              <w:bottom w:val="single" w:sz="8" w:space="0" w:color="auto"/>
              <w:right w:val="single" w:sz="8" w:space="0" w:color="auto"/>
            </w:tcBorders>
            <w:shd w:val="clear" w:color="auto" w:fill="D0CECE"/>
            <w:tcMar>
              <w:top w:w="0" w:type="dxa"/>
              <w:left w:w="108" w:type="dxa"/>
              <w:bottom w:w="0" w:type="dxa"/>
              <w:right w:w="108" w:type="dxa"/>
            </w:tcMar>
            <w:vAlign w:val="center"/>
          </w:tcPr>
          <w:p w14:paraId="3AC90AE9" w14:textId="77777777" w:rsidR="00C15CB0" w:rsidRDefault="008B1CBB">
            <w:pPr>
              <w:widowControl/>
              <w:spacing w:afterLines="50" w:after="156" w:line="300" w:lineRule="auto"/>
              <w:jc w:val="center"/>
              <w:rPr>
                <w:rFonts w:ascii="宋体" w:eastAsia="宋体" w:hAnsi="宋体" w:cs="宋体"/>
                <w:kern w:val="0"/>
                <w:sz w:val="24"/>
                <w:szCs w:val="24"/>
              </w:rPr>
            </w:pPr>
            <w:r>
              <w:rPr>
                <w:rFonts w:ascii="宋体" w:eastAsia="宋体" w:hAnsi="宋体" w:cs="宋体" w:hint="eastAsia"/>
                <w:b/>
                <w:bCs/>
                <w:kern w:val="0"/>
                <w:sz w:val="24"/>
                <w:szCs w:val="24"/>
              </w:rPr>
              <w:lastRenderedPageBreak/>
              <w:t>投资监督、信息披露</w:t>
            </w:r>
          </w:p>
        </w:tc>
      </w:tr>
      <w:tr w:rsidR="00C15CB0" w14:paraId="0B940B0C" w14:textId="77777777">
        <w:trPr>
          <w:trHeight w:val="590"/>
          <w:jc w:val="center"/>
        </w:trPr>
        <w:tc>
          <w:tcPr>
            <w:tcW w:w="395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E8440EF" w14:textId="77777777" w:rsidR="00C15CB0" w:rsidRDefault="008B1CBB">
            <w:pPr>
              <w:widowControl/>
              <w:spacing w:afterLines="50" w:after="156" w:line="300" w:lineRule="auto"/>
              <w:jc w:val="center"/>
              <w:rPr>
                <w:rFonts w:ascii="宋体" w:eastAsia="宋体" w:hAnsi="宋体" w:cs="宋体"/>
                <w:kern w:val="0"/>
                <w:sz w:val="24"/>
                <w:szCs w:val="24"/>
              </w:rPr>
            </w:pPr>
            <w:r>
              <w:rPr>
                <w:rFonts w:ascii="宋体" w:eastAsia="宋体" w:hAnsi="宋体" w:cs="宋体" w:hint="eastAsia"/>
                <w:b/>
                <w:bCs/>
                <w:kern w:val="0"/>
                <w:sz w:val="24"/>
                <w:szCs w:val="24"/>
              </w:rPr>
              <w:t>业务联系人</w:t>
            </w:r>
          </w:p>
        </w:tc>
        <w:bookmarkStart w:id="376" w:name="Text188"/>
        <w:tc>
          <w:tcPr>
            <w:tcW w:w="456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2BBD981" w14:textId="77777777" w:rsidR="00C15CB0" w:rsidRDefault="008B1CBB">
            <w:pPr>
              <w:widowControl/>
              <w:spacing w:afterLines="50" w:after="156" w:line="300" w:lineRule="auto"/>
              <w:jc w:val="center"/>
              <w:rPr>
                <w:rFonts w:ascii="宋体" w:eastAsia="宋体" w:hAnsi="宋体" w:cs="宋体"/>
                <w:kern w:val="0"/>
                <w:sz w:val="24"/>
                <w:szCs w:val="24"/>
              </w:rPr>
            </w:pPr>
            <w:r>
              <w:rPr>
                <w:rFonts w:ascii="宋体" w:eastAsia="宋体" w:hAnsi="宋体" w:cs="宋体"/>
                <w:kern w:val="0"/>
                <w:sz w:val="24"/>
                <w:szCs w:val="24"/>
              </w:rPr>
              <w:fldChar w:fldCharType="begin">
                <w:ffData>
                  <w:name w:val="Text188"/>
                  <w:enabled/>
                  <w:calcOnExit w:val="0"/>
                  <w:textInput>
                    <w:default w:val="010-58560666-8128、010-58560798"/>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010-58560666-8128</w:t>
            </w:r>
            <w:r>
              <w:rPr>
                <w:rFonts w:ascii="宋体" w:eastAsia="宋体" w:hAnsi="宋体" w:cs="宋体"/>
                <w:kern w:val="0"/>
                <w:sz w:val="24"/>
                <w:szCs w:val="24"/>
              </w:rPr>
              <w:t>、</w:t>
            </w:r>
            <w:r>
              <w:rPr>
                <w:rFonts w:ascii="宋体" w:eastAsia="宋体" w:hAnsi="宋体" w:cs="宋体"/>
                <w:kern w:val="0"/>
                <w:sz w:val="24"/>
                <w:szCs w:val="24"/>
              </w:rPr>
              <w:t>010-58560798</w:t>
            </w:r>
            <w:r>
              <w:rPr>
                <w:rFonts w:ascii="宋体" w:eastAsia="宋体" w:hAnsi="宋体" w:cs="宋体"/>
                <w:kern w:val="0"/>
                <w:sz w:val="24"/>
                <w:szCs w:val="24"/>
              </w:rPr>
              <w:fldChar w:fldCharType="end"/>
            </w:r>
            <w:bookmarkEnd w:id="376"/>
          </w:p>
        </w:tc>
      </w:tr>
      <w:tr w:rsidR="00C15CB0" w14:paraId="3207E27D" w14:textId="77777777">
        <w:trPr>
          <w:trHeight w:val="451"/>
          <w:jc w:val="center"/>
        </w:trPr>
        <w:tc>
          <w:tcPr>
            <w:tcW w:w="8522" w:type="dxa"/>
            <w:gridSpan w:val="4"/>
            <w:tcBorders>
              <w:top w:val="single" w:sz="8" w:space="0" w:color="auto"/>
              <w:left w:val="single" w:sz="8" w:space="0" w:color="auto"/>
              <w:bottom w:val="single" w:sz="8" w:space="0" w:color="auto"/>
              <w:right w:val="single" w:sz="8" w:space="0" w:color="auto"/>
            </w:tcBorders>
            <w:shd w:val="clear" w:color="auto" w:fill="D0CECE"/>
            <w:tcMar>
              <w:top w:w="0" w:type="dxa"/>
              <w:left w:w="108" w:type="dxa"/>
              <w:bottom w:w="0" w:type="dxa"/>
              <w:right w:w="108" w:type="dxa"/>
            </w:tcMar>
            <w:vAlign w:val="center"/>
          </w:tcPr>
          <w:p w14:paraId="49789563" w14:textId="77777777" w:rsidR="00C15CB0" w:rsidRDefault="008B1CBB">
            <w:pPr>
              <w:widowControl/>
              <w:spacing w:afterLines="50" w:after="156" w:line="300" w:lineRule="auto"/>
              <w:jc w:val="center"/>
              <w:rPr>
                <w:rFonts w:ascii="宋体" w:eastAsia="宋体" w:hAnsi="宋体" w:cs="宋体"/>
                <w:kern w:val="0"/>
                <w:sz w:val="24"/>
                <w:szCs w:val="24"/>
              </w:rPr>
            </w:pPr>
            <w:r>
              <w:rPr>
                <w:rFonts w:ascii="宋体" w:eastAsia="宋体" w:hAnsi="宋体" w:cs="宋体" w:hint="eastAsia"/>
                <w:b/>
                <w:bCs/>
                <w:kern w:val="0"/>
                <w:sz w:val="24"/>
                <w:szCs w:val="24"/>
              </w:rPr>
              <w:t>科技支持</w:t>
            </w:r>
          </w:p>
        </w:tc>
      </w:tr>
      <w:tr w:rsidR="00C15CB0" w14:paraId="37992F8D" w14:textId="77777777">
        <w:trPr>
          <w:trHeight w:val="133"/>
          <w:jc w:val="center"/>
        </w:trPr>
        <w:tc>
          <w:tcPr>
            <w:tcW w:w="395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88A1FC" w14:textId="77777777" w:rsidR="00C15CB0" w:rsidRDefault="008B1CBB">
            <w:pPr>
              <w:widowControl/>
              <w:spacing w:afterLines="50" w:after="156" w:line="300" w:lineRule="auto"/>
              <w:jc w:val="center"/>
              <w:rPr>
                <w:rFonts w:ascii="宋体" w:eastAsia="宋体" w:hAnsi="宋体" w:cs="宋体"/>
                <w:kern w:val="0"/>
                <w:sz w:val="24"/>
                <w:szCs w:val="24"/>
              </w:rPr>
            </w:pPr>
            <w:r>
              <w:rPr>
                <w:rFonts w:ascii="宋体" w:eastAsia="宋体" w:hAnsi="宋体" w:cs="宋体" w:hint="eastAsia"/>
                <w:b/>
                <w:bCs/>
                <w:kern w:val="0"/>
                <w:sz w:val="24"/>
                <w:szCs w:val="24"/>
              </w:rPr>
              <w:t>业务联系人</w:t>
            </w:r>
          </w:p>
        </w:tc>
        <w:bookmarkStart w:id="377" w:name="Text189"/>
        <w:tc>
          <w:tcPr>
            <w:tcW w:w="456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BB32D0" w14:textId="77777777" w:rsidR="00C15CB0" w:rsidRDefault="008B1CBB">
            <w:pPr>
              <w:widowControl/>
              <w:spacing w:afterLines="50" w:after="156" w:line="300" w:lineRule="auto"/>
              <w:jc w:val="center"/>
              <w:rPr>
                <w:rFonts w:ascii="宋体" w:eastAsia="宋体" w:hAnsi="宋体" w:cs="宋体"/>
                <w:kern w:val="0"/>
                <w:sz w:val="24"/>
                <w:szCs w:val="24"/>
              </w:rPr>
            </w:pPr>
            <w:r>
              <w:rPr>
                <w:rFonts w:ascii="宋体" w:eastAsia="宋体" w:hAnsi="宋体" w:cs="宋体"/>
                <w:kern w:val="0"/>
                <w:sz w:val="24"/>
                <w:szCs w:val="24"/>
              </w:rPr>
              <w:fldChar w:fldCharType="begin">
                <w:ffData>
                  <w:name w:val="Text189"/>
                  <w:enabled/>
                  <w:calcOnExit w:val="0"/>
                  <w:textInput>
                    <w:default w:val="010-57093301、010-57092379"/>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010-57093301</w:t>
            </w:r>
            <w:r>
              <w:rPr>
                <w:rFonts w:ascii="宋体" w:eastAsia="宋体" w:hAnsi="宋体" w:cs="宋体"/>
                <w:kern w:val="0"/>
                <w:sz w:val="24"/>
                <w:szCs w:val="24"/>
              </w:rPr>
              <w:t>、</w:t>
            </w:r>
            <w:r>
              <w:rPr>
                <w:rFonts w:ascii="宋体" w:eastAsia="宋体" w:hAnsi="宋体" w:cs="宋体"/>
                <w:kern w:val="0"/>
                <w:sz w:val="24"/>
                <w:szCs w:val="24"/>
              </w:rPr>
              <w:t>010-57092379</w:t>
            </w:r>
            <w:r>
              <w:rPr>
                <w:rFonts w:ascii="宋体" w:eastAsia="宋体" w:hAnsi="宋体" w:cs="宋体"/>
                <w:kern w:val="0"/>
                <w:sz w:val="24"/>
                <w:szCs w:val="24"/>
              </w:rPr>
              <w:fldChar w:fldCharType="end"/>
            </w:r>
            <w:bookmarkEnd w:id="377"/>
          </w:p>
        </w:tc>
      </w:tr>
      <w:tr w:rsidR="00C15CB0" w14:paraId="44CB012C" w14:textId="77777777">
        <w:trPr>
          <w:jc w:val="center"/>
        </w:trPr>
        <w:tc>
          <w:tcPr>
            <w:tcW w:w="1850" w:type="dxa"/>
            <w:tcBorders>
              <w:top w:val="nil"/>
              <w:left w:val="nil"/>
              <w:bottom w:val="nil"/>
              <w:right w:val="nil"/>
            </w:tcBorders>
            <w:vAlign w:val="center"/>
          </w:tcPr>
          <w:p w14:paraId="0AC213D6" w14:textId="77777777" w:rsidR="00C15CB0" w:rsidRDefault="00C15CB0">
            <w:pPr>
              <w:widowControl/>
              <w:spacing w:afterLines="50" w:after="156" w:line="300" w:lineRule="auto"/>
              <w:jc w:val="left"/>
              <w:rPr>
                <w:rFonts w:ascii="宋体" w:eastAsia="宋体" w:hAnsi="宋体" w:cs="宋体"/>
                <w:kern w:val="0"/>
                <w:sz w:val="24"/>
                <w:szCs w:val="24"/>
              </w:rPr>
            </w:pPr>
          </w:p>
        </w:tc>
        <w:tc>
          <w:tcPr>
            <w:tcW w:w="2107" w:type="dxa"/>
            <w:tcBorders>
              <w:top w:val="nil"/>
              <w:left w:val="nil"/>
              <w:bottom w:val="nil"/>
              <w:right w:val="nil"/>
            </w:tcBorders>
            <w:vAlign w:val="center"/>
          </w:tcPr>
          <w:p w14:paraId="527FA387" w14:textId="77777777" w:rsidR="00C15CB0" w:rsidRDefault="00C15CB0">
            <w:pPr>
              <w:widowControl/>
              <w:spacing w:afterLines="50" w:after="156" w:line="300" w:lineRule="auto"/>
              <w:jc w:val="left"/>
              <w:rPr>
                <w:rFonts w:ascii="宋体" w:eastAsia="宋体" w:hAnsi="宋体" w:cs="宋体"/>
                <w:kern w:val="0"/>
                <w:sz w:val="24"/>
                <w:szCs w:val="24"/>
              </w:rPr>
            </w:pPr>
          </w:p>
        </w:tc>
        <w:tc>
          <w:tcPr>
            <w:tcW w:w="1250" w:type="dxa"/>
            <w:tcBorders>
              <w:top w:val="nil"/>
              <w:left w:val="nil"/>
              <w:bottom w:val="nil"/>
              <w:right w:val="nil"/>
            </w:tcBorders>
            <w:vAlign w:val="center"/>
          </w:tcPr>
          <w:p w14:paraId="05B14105" w14:textId="77777777" w:rsidR="00C15CB0" w:rsidRDefault="00C15CB0">
            <w:pPr>
              <w:widowControl/>
              <w:spacing w:afterLines="50" w:after="156" w:line="300" w:lineRule="auto"/>
              <w:jc w:val="left"/>
              <w:rPr>
                <w:rFonts w:ascii="宋体" w:eastAsia="宋体" w:hAnsi="宋体" w:cs="宋体"/>
                <w:kern w:val="0"/>
                <w:sz w:val="24"/>
                <w:szCs w:val="24"/>
              </w:rPr>
            </w:pPr>
          </w:p>
        </w:tc>
        <w:tc>
          <w:tcPr>
            <w:tcW w:w="3315" w:type="dxa"/>
            <w:tcBorders>
              <w:top w:val="nil"/>
              <w:left w:val="nil"/>
              <w:bottom w:val="nil"/>
              <w:right w:val="nil"/>
            </w:tcBorders>
            <w:vAlign w:val="center"/>
          </w:tcPr>
          <w:p w14:paraId="7C182186" w14:textId="77777777" w:rsidR="00C15CB0" w:rsidRDefault="00C15CB0">
            <w:pPr>
              <w:widowControl/>
              <w:spacing w:afterLines="50" w:after="156" w:line="300" w:lineRule="auto"/>
              <w:jc w:val="left"/>
              <w:rPr>
                <w:rFonts w:ascii="宋体" w:eastAsia="宋体" w:hAnsi="宋体" w:cs="宋体"/>
                <w:kern w:val="0"/>
                <w:sz w:val="24"/>
                <w:szCs w:val="24"/>
              </w:rPr>
            </w:pPr>
          </w:p>
        </w:tc>
      </w:tr>
    </w:tbl>
    <w:p w14:paraId="3AF8D99D" w14:textId="77777777" w:rsidR="00C15CB0" w:rsidRDefault="008B1CBB">
      <w:pPr>
        <w:widowControl/>
        <w:spacing w:afterLines="50" w:after="156" w:line="300" w:lineRule="auto"/>
        <w:ind w:right="-313"/>
        <w:jc w:val="left"/>
        <w:rPr>
          <w:rFonts w:ascii="宋体" w:eastAsia="宋体" w:hAnsi="宋体" w:cs="宋体"/>
          <w:color w:val="000000"/>
          <w:kern w:val="0"/>
          <w:sz w:val="24"/>
          <w:szCs w:val="24"/>
        </w:rPr>
      </w:pPr>
      <w:r>
        <w:rPr>
          <w:rFonts w:ascii="宋体" w:eastAsia="宋体" w:hAnsi="宋体" w:cs="宋体" w:hint="eastAsia"/>
          <w:kern w:val="0"/>
          <w:sz w:val="24"/>
          <w:szCs w:val="24"/>
        </w:rPr>
        <w:t>注：</w:t>
      </w:r>
      <w:r>
        <w:rPr>
          <w:rFonts w:ascii="宋体" w:eastAsia="宋体" w:hAnsi="宋体" w:cs="宋体" w:hint="eastAsia"/>
          <w:kern w:val="0"/>
          <w:sz w:val="24"/>
          <w:szCs w:val="24"/>
        </w:rPr>
        <w:t>1</w:t>
      </w:r>
      <w:r>
        <w:rPr>
          <w:rFonts w:ascii="宋体" w:eastAsia="宋体" w:hAnsi="宋体" w:cs="宋体" w:hint="eastAsia"/>
          <w:kern w:val="0"/>
          <w:sz w:val="24"/>
          <w:szCs w:val="24"/>
        </w:rPr>
        <w:t>、所有数据请压缩成压缩包，文件命名格式为【产品名称</w:t>
      </w:r>
      <w:r>
        <w:rPr>
          <w:rFonts w:ascii="宋体" w:eastAsia="宋体" w:hAnsi="宋体" w:cs="宋体" w:hint="eastAsia"/>
          <w:kern w:val="0"/>
          <w:sz w:val="24"/>
          <w:szCs w:val="24"/>
        </w:rPr>
        <w:t>yyyymmdd.rar/zip</w:t>
      </w:r>
      <w:r>
        <w:rPr>
          <w:rFonts w:ascii="宋体" w:eastAsia="宋体" w:hAnsi="宋体" w:cs="宋体" w:hint="eastAsia"/>
          <w:kern w:val="0"/>
          <w:sz w:val="24"/>
          <w:szCs w:val="24"/>
        </w:rPr>
        <w:t>】，其中</w:t>
      </w:r>
      <w:r>
        <w:rPr>
          <w:rFonts w:ascii="宋体" w:eastAsia="宋体" w:hAnsi="宋体" w:cs="宋体" w:hint="eastAsia"/>
          <w:kern w:val="0"/>
          <w:sz w:val="24"/>
          <w:szCs w:val="24"/>
        </w:rPr>
        <w:t>yyyymmdd</w:t>
      </w:r>
      <w:r>
        <w:rPr>
          <w:rFonts w:ascii="宋体" w:eastAsia="宋体" w:hAnsi="宋体" w:cs="宋体" w:hint="eastAsia"/>
          <w:kern w:val="0"/>
          <w:sz w:val="24"/>
          <w:szCs w:val="24"/>
        </w:rPr>
        <w:t>为</w:t>
      </w:r>
      <w:r>
        <w:rPr>
          <w:rFonts w:ascii="宋体" w:eastAsia="宋体" w:hAnsi="宋体" w:cs="宋体" w:hint="eastAsia"/>
          <w:kern w:val="0"/>
          <w:sz w:val="24"/>
          <w:szCs w:val="24"/>
        </w:rPr>
        <w:t>8</w:t>
      </w:r>
      <w:r>
        <w:rPr>
          <w:rFonts w:ascii="宋体" w:eastAsia="宋体" w:hAnsi="宋体" w:cs="宋体" w:hint="eastAsia"/>
          <w:kern w:val="0"/>
          <w:sz w:val="24"/>
          <w:szCs w:val="24"/>
        </w:rPr>
        <w:t>位数日期，数据表示交易日期。</w:t>
      </w:r>
    </w:p>
    <w:p w14:paraId="77C133B3" w14:textId="77777777" w:rsidR="00C15CB0" w:rsidRDefault="008B1CBB">
      <w:pPr>
        <w:widowControl/>
        <w:spacing w:afterLines="50" w:after="156" w:line="300" w:lineRule="auto"/>
        <w:ind w:right="-313"/>
        <w:jc w:val="left"/>
        <w:rPr>
          <w:rFonts w:ascii="宋体" w:eastAsia="宋体" w:hAnsi="宋体" w:cs="宋体"/>
          <w:color w:val="000000"/>
          <w:kern w:val="0"/>
          <w:sz w:val="24"/>
          <w:szCs w:val="24"/>
        </w:rPr>
      </w:pPr>
      <w:r>
        <w:rPr>
          <w:rFonts w:ascii="宋体" w:eastAsia="宋体" w:hAnsi="宋体" w:cs="宋体" w:hint="eastAsia"/>
          <w:kern w:val="0"/>
          <w:sz w:val="24"/>
          <w:szCs w:val="24"/>
        </w:rPr>
        <w:t>2</w:t>
      </w:r>
      <w:r>
        <w:rPr>
          <w:rFonts w:ascii="宋体" w:eastAsia="宋体" w:hAnsi="宋体" w:cs="宋体" w:hint="eastAsia"/>
          <w:kern w:val="0"/>
          <w:sz w:val="24"/>
          <w:szCs w:val="24"/>
        </w:rPr>
        <w:t>、对账单如选择邮箱发送邮件名称为【对账单</w:t>
      </w:r>
      <w:r>
        <w:rPr>
          <w:rFonts w:ascii="宋体" w:eastAsia="宋体" w:hAnsi="宋体" w:cs="宋体" w:hint="eastAsia"/>
          <w:kern w:val="0"/>
          <w:sz w:val="24"/>
          <w:szCs w:val="24"/>
        </w:rPr>
        <w:t>-</w:t>
      </w:r>
      <w:r>
        <w:rPr>
          <w:rFonts w:ascii="宋体" w:eastAsia="宋体" w:hAnsi="宋体" w:cs="宋体" w:hint="eastAsia"/>
          <w:kern w:val="0"/>
          <w:sz w:val="24"/>
          <w:szCs w:val="24"/>
        </w:rPr>
        <w:t>产品名称</w:t>
      </w:r>
      <w:r>
        <w:rPr>
          <w:rFonts w:ascii="宋体" w:eastAsia="宋体" w:hAnsi="宋体" w:cs="宋体" w:hint="eastAsia"/>
          <w:kern w:val="0"/>
          <w:sz w:val="24"/>
          <w:szCs w:val="24"/>
        </w:rPr>
        <w:t>yyyymmdd</w:t>
      </w:r>
      <w:r>
        <w:rPr>
          <w:rFonts w:ascii="宋体" w:eastAsia="宋体" w:hAnsi="宋体" w:cs="宋体" w:hint="eastAsia"/>
          <w:kern w:val="0"/>
          <w:sz w:val="24"/>
          <w:szCs w:val="24"/>
        </w:rPr>
        <w:t>】，其中</w:t>
      </w:r>
      <w:r>
        <w:rPr>
          <w:rFonts w:ascii="宋体" w:eastAsia="宋体" w:hAnsi="宋体" w:cs="宋体" w:hint="eastAsia"/>
          <w:kern w:val="0"/>
          <w:sz w:val="24"/>
          <w:szCs w:val="24"/>
        </w:rPr>
        <w:t>yyyymmdd</w:t>
      </w:r>
      <w:r>
        <w:rPr>
          <w:rFonts w:ascii="宋体" w:eastAsia="宋体" w:hAnsi="宋体" w:cs="宋体" w:hint="eastAsia"/>
          <w:kern w:val="0"/>
          <w:sz w:val="24"/>
          <w:szCs w:val="24"/>
        </w:rPr>
        <w:t>为</w:t>
      </w:r>
      <w:r>
        <w:rPr>
          <w:rFonts w:ascii="宋体" w:eastAsia="宋体" w:hAnsi="宋体" w:cs="宋体" w:hint="eastAsia"/>
          <w:kern w:val="0"/>
          <w:sz w:val="24"/>
          <w:szCs w:val="24"/>
        </w:rPr>
        <w:t>8</w:t>
      </w:r>
      <w:r>
        <w:rPr>
          <w:rFonts w:ascii="宋体" w:eastAsia="宋体" w:hAnsi="宋体" w:cs="宋体" w:hint="eastAsia"/>
          <w:kern w:val="0"/>
          <w:sz w:val="24"/>
          <w:szCs w:val="24"/>
        </w:rPr>
        <w:t>位数日期，数据表示交易日期。</w:t>
      </w:r>
    </w:p>
    <w:p w14:paraId="49E947CC"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kern w:val="0"/>
          <w:sz w:val="24"/>
          <w:szCs w:val="24"/>
        </w:rPr>
        <w:t>同时，乙方（</w:t>
      </w:r>
      <w:r>
        <w:rPr>
          <w:rFonts w:ascii="宋体" w:eastAsia="宋体" w:hAnsi="宋体" w:cs="宋体" w:hint="eastAsia"/>
          <w:kern w:val="0"/>
          <w:sz w:val="24"/>
          <w:szCs w:val="24"/>
          <w:highlight w:val="lightGray"/>
        </w:rPr>
        <w:t>XX</w:t>
      </w:r>
      <w:r>
        <w:rPr>
          <w:rFonts w:ascii="宋体" w:eastAsia="宋体" w:hAnsi="宋体" w:cs="宋体" w:hint="eastAsia"/>
          <w:kern w:val="0"/>
          <w:sz w:val="24"/>
          <w:szCs w:val="24"/>
        </w:rPr>
        <w:t>银行股份有限公司）确认，乙方收发划款指令、相关交易文件、成交单的电子邮箱如下：</w:t>
      </w:r>
    </w:p>
    <w:p w14:paraId="15743AFF"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kern w:val="0"/>
          <w:sz w:val="24"/>
          <w:szCs w:val="24"/>
        </w:rPr>
        <w:t>电子邮箱：</w:t>
      </w:r>
      <w:r>
        <w:rPr>
          <w:rFonts w:ascii="宋体" w:eastAsia="宋体" w:hAnsi="宋体" w:cs="宋体"/>
          <w:kern w:val="0"/>
          <w:sz w:val="24"/>
          <w:szCs w:val="24"/>
        </w:rPr>
        <w:fldChar w:fldCharType="begin">
          <w:ffData>
            <w:name w:val="qingyi"/>
            <w:enabled/>
            <w:calcOnExit w:val="0"/>
            <w:textInput>
              <w:default w:val="mstgqingsuan@cmbc.com.cn"/>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mstgqingsuan@cmbc.com.cn</w:t>
      </w:r>
      <w:r>
        <w:rPr>
          <w:rFonts w:ascii="宋体" w:eastAsia="宋体" w:hAnsi="宋体" w:cs="宋体"/>
          <w:kern w:val="0"/>
          <w:sz w:val="24"/>
          <w:szCs w:val="24"/>
        </w:rPr>
        <w:fldChar w:fldCharType="end"/>
      </w:r>
      <w:r>
        <w:rPr>
          <w:rFonts w:ascii="宋体" w:eastAsia="宋体" w:hAnsi="宋体" w:cs="宋体" w:hint="eastAsia"/>
          <w:kern w:val="0"/>
          <w:sz w:val="24"/>
          <w:szCs w:val="24"/>
        </w:rPr>
        <w:t>     </w:t>
      </w:r>
    </w:p>
    <w:p w14:paraId="270812F8"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kern w:val="0"/>
          <w:sz w:val="24"/>
          <w:szCs w:val="24"/>
        </w:rPr>
        <w:t>联系电话：</w:t>
      </w:r>
      <w:r>
        <w:rPr>
          <w:rFonts w:ascii="宋体" w:eastAsia="宋体" w:hAnsi="宋体" w:cs="宋体"/>
          <w:kern w:val="0"/>
          <w:sz w:val="24"/>
          <w:szCs w:val="24"/>
        </w:rPr>
        <w:fldChar w:fldCharType="begin">
          <w:ffData>
            <w:name w:val="段落(&amp;P)..."/>
            <w:enabled/>
            <w:calcOnExit w:val="0"/>
            <w:textInput>
              <w:default w:val="010-58560666-8642、010-58560666-8394/8758、010-58560700"/>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010-58560666-8642</w:t>
      </w:r>
      <w:r>
        <w:rPr>
          <w:rFonts w:ascii="宋体" w:eastAsia="宋体" w:hAnsi="宋体" w:cs="宋体"/>
          <w:kern w:val="0"/>
          <w:sz w:val="24"/>
          <w:szCs w:val="24"/>
        </w:rPr>
        <w:t>、</w:t>
      </w:r>
      <w:r>
        <w:rPr>
          <w:rFonts w:ascii="宋体" w:eastAsia="宋体" w:hAnsi="宋体" w:cs="宋体"/>
          <w:kern w:val="0"/>
          <w:sz w:val="24"/>
          <w:szCs w:val="24"/>
        </w:rPr>
        <w:t>010-58560666-8394/8758</w:t>
      </w:r>
      <w:r>
        <w:rPr>
          <w:rFonts w:ascii="宋体" w:eastAsia="宋体" w:hAnsi="宋体" w:cs="宋体"/>
          <w:kern w:val="0"/>
          <w:sz w:val="24"/>
          <w:szCs w:val="24"/>
        </w:rPr>
        <w:t>、</w:t>
      </w:r>
      <w:r>
        <w:rPr>
          <w:rFonts w:ascii="宋体" w:eastAsia="宋体" w:hAnsi="宋体" w:cs="宋体"/>
          <w:kern w:val="0"/>
          <w:sz w:val="24"/>
          <w:szCs w:val="24"/>
        </w:rPr>
        <w:t>010-58560700</w:t>
      </w:r>
      <w:r>
        <w:rPr>
          <w:rFonts w:ascii="宋体" w:eastAsia="宋体" w:hAnsi="宋体" w:cs="宋体"/>
          <w:kern w:val="0"/>
          <w:sz w:val="24"/>
          <w:szCs w:val="24"/>
        </w:rPr>
        <w:fldChar w:fldCharType="end"/>
      </w:r>
      <w:r>
        <w:rPr>
          <w:rFonts w:ascii="宋体" w:eastAsia="宋体" w:hAnsi="宋体" w:cs="宋体" w:hint="eastAsia"/>
          <w:kern w:val="0"/>
          <w:sz w:val="24"/>
          <w:szCs w:val="24"/>
        </w:rPr>
        <w:t>     </w:t>
      </w:r>
    </w:p>
    <w:p w14:paraId="7BCC6EC2" w14:textId="77777777" w:rsidR="00C15CB0" w:rsidRDefault="008B1CBB">
      <w:pPr>
        <w:widowControl/>
        <w:spacing w:afterLines="50" w:after="156" w:line="300" w:lineRule="auto"/>
        <w:ind w:firstLineChars="200" w:firstLine="480"/>
        <w:rPr>
          <w:rFonts w:ascii="宋体" w:eastAsia="宋体" w:hAnsi="宋体" w:cs="宋体"/>
          <w:color w:val="000000"/>
          <w:kern w:val="0"/>
          <w:sz w:val="24"/>
          <w:szCs w:val="24"/>
        </w:rPr>
      </w:pPr>
      <w:r>
        <w:rPr>
          <w:rFonts w:ascii="宋体" w:eastAsia="宋体" w:hAnsi="宋体" w:cs="宋体" w:hint="eastAsia"/>
          <w:kern w:val="0"/>
          <w:sz w:val="24"/>
          <w:szCs w:val="24"/>
        </w:rPr>
        <w:t>联系人：</w:t>
      </w:r>
      <w:bookmarkStart w:id="378" w:name="Text192"/>
      <w:r>
        <w:rPr>
          <w:rFonts w:ascii="宋体" w:eastAsia="宋体" w:hAnsi="宋体" w:cs="宋体"/>
          <w:kern w:val="0"/>
          <w:sz w:val="24"/>
          <w:szCs w:val="24"/>
        </w:rPr>
        <w:fldChar w:fldCharType="begin">
          <w:ffData>
            <w:name w:val="Text192"/>
            <w:enabled/>
            <w:calcOnExit w:val="0"/>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     </w:t>
      </w:r>
      <w:r>
        <w:rPr>
          <w:rFonts w:ascii="宋体" w:eastAsia="宋体" w:hAnsi="宋体" w:cs="宋体"/>
          <w:kern w:val="0"/>
          <w:sz w:val="24"/>
          <w:szCs w:val="24"/>
        </w:rPr>
        <w:fldChar w:fldCharType="end"/>
      </w:r>
      <w:bookmarkEnd w:id="378"/>
      <w:r>
        <w:rPr>
          <w:rFonts w:ascii="宋体" w:eastAsia="宋体" w:hAnsi="宋体" w:cs="宋体" w:hint="eastAsia"/>
          <w:kern w:val="0"/>
          <w:sz w:val="24"/>
          <w:szCs w:val="24"/>
        </w:rPr>
        <w:t>     </w:t>
      </w:r>
    </w:p>
    <w:p w14:paraId="6CC2114B" w14:textId="77777777" w:rsidR="00C15CB0" w:rsidRDefault="008B1CBB">
      <w:pPr>
        <w:widowControl/>
        <w:spacing w:afterLines="50" w:after="156" w:line="300" w:lineRule="auto"/>
        <w:jc w:val="right"/>
        <w:rPr>
          <w:rFonts w:ascii="宋体" w:eastAsia="宋体" w:hAnsi="宋体" w:cs="宋体"/>
          <w:color w:val="000000"/>
          <w:kern w:val="0"/>
          <w:sz w:val="24"/>
          <w:szCs w:val="24"/>
        </w:rPr>
      </w:pPr>
      <w:r>
        <w:rPr>
          <w:rFonts w:ascii="宋体" w:eastAsia="宋体" w:hAnsi="宋体" w:cs="宋体" w:hint="eastAsia"/>
          <w:kern w:val="0"/>
          <w:sz w:val="24"/>
          <w:szCs w:val="24"/>
        </w:rPr>
        <w:t>乙方（公章</w:t>
      </w:r>
      <w:r>
        <w:rPr>
          <w:rFonts w:ascii="宋体" w:eastAsia="宋体" w:hAnsi="宋体" w:cs="宋体" w:hint="eastAsia"/>
          <w:kern w:val="0"/>
          <w:sz w:val="24"/>
          <w:szCs w:val="24"/>
        </w:rPr>
        <w:t>或合同专用章</w:t>
      </w:r>
      <w:r>
        <w:rPr>
          <w:rFonts w:ascii="宋体" w:eastAsia="宋体" w:hAnsi="宋体" w:cs="宋体" w:hint="eastAsia"/>
          <w:kern w:val="0"/>
          <w:sz w:val="24"/>
          <w:szCs w:val="24"/>
        </w:rPr>
        <w:t>）</w:t>
      </w:r>
    </w:p>
    <w:bookmarkStart w:id="379" w:name="Text193"/>
    <w:p w14:paraId="6C1E5E28" w14:textId="77777777" w:rsidR="00C15CB0" w:rsidRDefault="008B1CBB">
      <w:pPr>
        <w:widowControl/>
        <w:spacing w:afterLines="50" w:after="156" w:line="300" w:lineRule="auto"/>
        <w:jc w:val="right"/>
        <w:rPr>
          <w:rFonts w:ascii="宋体" w:eastAsia="宋体" w:hAnsi="宋体" w:cs="宋体"/>
          <w:color w:val="000000"/>
          <w:kern w:val="0"/>
          <w:sz w:val="24"/>
          <w:szCs w:val="24"/>
        </w:rPr>
      </w:pPr>
      <w:r>
        <w:rPr>
          <w:rFonts w:ascii="宋体" w:eastAsia="宋体" w:hAnsi="宋体" w:cs="宋体" w:hint="eastAsia"/>
          <w:kern w:val="0"/>
          <w:sz w:val="24"/>
          <w:szCs w:val="24"/>
        </w:rPr>
        <w:fldChar w:fldCharType="begin">
          <w:ffData>
            <w:name w:val="Text193"/>
            <w:enabled/>
            <w:calcOnExit w:val="0"/>
            <w:textInput/>
          </w:ffData>
        </w:fldChar>
      </w:r>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bookmarkEnd w:id="379"/>
      <w:r>
        <w:rPr>
          <w:rFonts w:ascii="宋体" w:eastAsia="宋体" w:hAnsi="宋体" w:cs="宋体" w:hint="eastAsia"/>
          <w:kern w:val="0"/>
          <w:sz w:val="24"/>
          <w:szCs w:val="24"/>
        </w:rPr>
        <w:t> 年</w:t>
      </w:r>
      <w:bookmarkStart w:id="380" w:name="Text194"/>
      <w:r>
        <w:rPr>
          <w:rFonts w:ascii="宋体" w:eastAsia="宋体" w:hAnsi="宋体" w:cs="宋体" w:hint="eastAsia"/>
          <w:kern w:val="0"/>
          <w:sz w:val="24"/>
          <w:szCs w:val="24"/>
        </w:rPr>
        <w:fldChar w:fldCharType="begin">
          <w:ffData>
            <w:name w:val="Text194"/>
            <w:enabled/>
            <w:calcOnExit w:val="0"/>
            <w:textInput/>
          </w:ffData>
        </w:fldChar>
      </w:r>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bookmarkEnd w:id="380"/>
      <w:r>
        <w:rPr>
          <w:rFonts w:ascii="宋体" w:eastAsia="宋体" w:hAnsi="宋体" w:cs="宋体" w:hint="eastAsia"/>
          <w:kern w:val="0"/>
          <w:sz w:val="24"/>
          <w:szCs w:val="24"/>
        </w:rPr>
        <w:t>月</w:t>
      </w:r>
      <w:bookmarkStart w:id="381" w:name="Text195"/>
      <w:r>
        <w:rPr>
          <w:rFonts w:ascii="宋体" w:eastAsia="宋体" w:hAnsi="宋体" w:cs="宋体" w:hint="eastAsia"/>
          <w:kern w:val="0"/>
          <w:sz w:val="24"/>
          <w:szCs w:val="24"/>
        </w:rPr>
        <w:fldChar w:fldCharType="begin">
          <w:ffData>
            <w:name w:val="Text195"/>
            <w:enabled/>
            <w:calcOnExit w:val="0"/>
            <w:textInput/>
          </w:ffData>
        </w:fldChar>
      </w:r>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bookmarkEnd w:id="381"/>
      <w:r>
        <w:rPr>
          <w:rFonts w:ascii="宋体" w:eastAsia="宋体" w:hAnsi="宋体" w:cs="宋体" w:hint="eastAsia"/>
          <w:kern w:val="0"/>
          <w:sz w:val="24"/>
          <w:szCs w:val="24"/>
        </w:rPr>
        <w:t> 日</w:t>
      </w:r>
    </w:p>
    <w:p w14:paraId="640F24BB" w14:textId="77777777" w:rsidR="00C15CB0" w:rsidRDefault="008B1CBB">
      <w:pPr>
        <w:widowControl/>
        <w:spacing w:afterLines="50" w:after="156" w:line="300" w:lineRule="auto"/>
        <w:rPr>
          <w:rFonts w:ascii="宋体" w:eastAsia="宋体" w:hAnsi="宋体" w:cs="宋体"/>
          <w:color w:val="000000"/>
          <w:kern w:val="0"/>
          <w:sz w:val="24"/>
          <w:szCs w:val="24"/>
        </w:rPr>
      </w:pPr>
      <w:r>
        <w:rPr>
          <w:rFonts w:ascii="宋体" w:eastAsia="宋体" w:hAnsi="宋体" w:cs="宋体" w:hint="eastAsia"/>
          <w:b/>
          <w:bCs/>
          <w:kern w:val="0"/>
          <w:sz w:val="24"/>
          <w:szCs w:val="24"/>
        </w:rPr>
        <w:t> </w:t>
      </w:r>
    </w:p>
    <w:p w14:paraId="3401120B" w14:textId="77777777" w:rsidR="00C15CB0" w:rsidRDefault="008B1CBB">
      <w:pPr>
        <w:widowControl/>
        <w:jc w:val="left"/>
        <w:rPr>
          <w:rFonts w:ascii="宋体" w:eastAsia="宋体" w:hAnsi="宋体" w:cs="宋体"/>
          <w:color w:val="000000"/>
          <w:kern w:val="0"/>
          <w:sz w:val="24"/>
          <w:szCs w:val="24"/>
        </w:rPr>
      </w:pPr>
      <w:r>
        <w:rPr>
          <w:rFonts w:ascii="宋体" w:eastAsia="宋体" w:hAnsi="宋体" w:cs="宋体"/>
          <w:color w:val="000000"/>
          <w:kern w:val="0"/>
          <w:sz w:val="24"/>
          <w:szCs w:val="24"/>
        </w:rPr>
        <w:br w:type="page"/>
      </w:r>
    </w:p>
    <w:p w14:paraId="281E105B" w14:textId="77777777" w:rsidR="00C15CB0" w:rsidRDefault="00C15CB0">
      <w:pPr>
        <w:widowControl/>
        <w:spacing w:afterLines="50" w:after="156" w:line="300" w:lineRule="auto"/>
        <w:rPr>
          <w:rFonts w:ascii="宋体" w:eastAsia="宋体" w:hAnsi="宋体" w:cs="宋体"/>
          <w:color w:val="000000"/>
          <w:kern w:val="0"/>
          <w:sz w:val="24"/>
          <w:szCs w:val="24"/>
        </w:rPr>
      </w:pPr>
    </w:p>
    <w:p w14:paraId="24663D2A" w14:textId="77777777" w:rsidR="00C15CB0" w:rsidRDefault="008B1CBB">
      <w:pPr>
        <w:widowControl/>
        <w:spacing w:afterLines="50" w:after="156" w:line="300" w:lineRule="auto"/>
        <w:rPr>
          <w:rFonts w:ascii="宋体" w:eastAsia="宋体" w:hAnsi="宋体" w:cs="宋体"/>
          <w:color w:val="000000"/>
          <w:kern w:val="0"/>
          <w:sz w:val="24"/>
          <w:szCs w:val="24"/>
        </w:rPr>
      </w:pPr>
      <w:r>
        <w:rPr>
          <w:rFonts w:ascii="宋体" w:eastAsia="宋体" w:hAnsi="宋体" w:cs="宋体" w:hint="eastAsia"/>
          <w:b/>
          <w:bCs/>
          <w:kern w:val="0"/>
          <w:sz w:val="24"/>
          <w:szCs w:val="24"/>
        </w:rPr>
        <w:t>附件六：</w:t>
      </w:r>
    </w:p>
    <w:p w14:paraId="01454064" w14:textId="77777777" w:rsidR="00C15CB0" w:rsidRDefault="008B1CBB">
      <w:pPr>
        <w:widowControl/>
        <w:spacing w:afterLines="50" w:after="156" w:line="300" w:lineRule="auto"/>
        <w:jc w:val="center"/>
        <w:rPr>
          <w:rFonts w:ascii="宋体" w:eastAsia="宋体" w:hAnsi="宋体" w:cs="宋体"/>
          <w:color w:val="000000"/>
          <w:kern w:val="0"/>
          <w:sz w:val="24"/>
          <w:szCs w:val="24"/>
        </w:rPr>
      </w:pPr>
      <w:r>
        <w:rPr>
          <w:rFonts w:ascii="宋体" w:eastAsia="宋体" w:hAnsi="宋体" w:cs="宋体" w:hint="eastAsia"/>
          <w:b/>
          <w:bCs/>
          <w:kern w:val="0"/>
          <w:sz w:val="24"/>
          <w:szCs w:val="24"/>
        </w:rPr>
        <w:t> </w:t>
      </w:r>
    </w:p>
    <w:p w14:paraId="58C3DE6B" w14:textId="77777777" w:rsidR="00C15CB0" w:rsidRDefault="008B1CBB">
      <w:pPr>
        <w:widowControl/>
        <w:spacing w:afterLines="50" w:after="156" w:line="300" w:lineRule="auto"/>
        <w:jc w:val="center"/>
        <w:rPr>
          <w:rFonts w:ascii="宋体" w:eastAsia="宋体" w:hAnsi="宋体" w:cs="宋体"/>
          <w:color w:val="000000"/>
          <w:kern w:val="0"/>
          <w:sz w:val="24"/>
          <w:szCs w:val="24"/>
        </w:rPr>
      </w:pPr>
      <w:r>
        <w:rPr>
          <w:rFonts w:ascii="宋体" w:eastAsia="宋体" w:hAnsi="宋体" w:cs="宋体" w:hint="eastAsia"/>
          <w:b/>
          <w:bCs/>
          <w:kern w:val="0"/>
          <w:sz w:val="24"/>
          <w:szCs w:val="24"/>
        </w:rPr>
        <w:t>长沙银行股份有限公司</w:t>
      </w:r>
      <w:bookmarkStart w:id="382" w:name="Text196"/>
      <w:r>
        <w:rPr>
          <w:rFonts w:ascii="宋体" w:eastAsia="宋体" w:hAnsi="宋体" w:cs="宋体" w:hint="eastAsia"/>
          <w:b/>
          <w:bCs/>
          <w:kern w:val="0"/>
          <w:sz w:val="24"/>
          <w:szCs w:val="24"/>
        </w:rPr>
        <w:fldChar w:fldCharType="begin">
          <w:ffData>
            <w:name w:val="Text196"/>
            <w:enabled/>
            <w:calcOnExit w:val="0"/>
            <w:textInput/>
          </w:ffData>
        </w:fldChar>
      </w:r>
      <w:r>
        <w:rPr>
          <w:rFonts w:ascii="宋体" w:eastAsia="宋体" w:hAnsi="宋体" w:cs="宋体" w:hint="eastAsia"/>
          <w:b/>
          <w:bCs/>
          <w:kern w:val="0"/>
          <w:sz w:val="24"/>
          <w:szCs w:val="24"/>
        </w:rPr>
        <w:instrText>FORMTEXT</w:instrText>
      </w:r>
      <w:r>
        <w:rPr>
          <w:rFonts w:ascii="宋体" w:eastAsia="宋体" w:hAnsi="宋体" w:cs="宋体" w:hint="eastAsia"/>
          <w:b/>
          <w:bCs/>
          <w:kern w:val="0"/>
          <w:sz w:val="24"/>
          <w:szCs w:val="24"/>
        </w:rPr>
      </w:r>
      <w:r>
        <w:rPr>
          <w:rFonts w:ascii="宋体" w:eastAsia="宋体" w:hAnsi="宋体" w:cs="宋体" w:hint="eastAsia"/>
          <w:b/>
          <w:bCs/>
          <w:kern w:val="0"/>
          <w:sz w:val="24"/>
          <w:szCs w:val="24"/>
        </w:rPr>
        <w:fldChar w:fldCharType="separate"/>
      </w:r>
      <w:r>
        <w:rPr>
          <w:rFonts w:ascii="宋体" w:eastAsia="宋体" w:hAnsi="宋体" w:cs="宋体"/>
          <w:b/>
          <w:bCs/>
          <w:kern w:val="0"/>
          <w:sz w:val="24"/>
          <w:szCs w:val="24"/>
        </w:rPr>
        <w:t>     </w:t>
      </w:r>
      <w:r>
        <w:rPr>
          <w:rFonts w:ascii="宋体" w:eastAsia="宋体" w:hAnsi="宋体" w:cs="宋体" w:hint="eastAsia"/>
          <w:b/>
          <w:bCs/>
          <w:kern w:val="0"/>
          <w:sz w:val="24"/>
          <w:szCs w:val="24"/>
        </w:rPr>
        <w:fldChar w:fldCharType="end"/>
      </w:r>
      <w:bookmarkEnd w:id="382"/>
      <w:r>
        <w:rPr>
          <w:rFonts w:ascii="宋体" w:eastAsia="宋体" w:hAnsi="宋体" w:cs="宋体" w:hint="eastAsia"/>
          <w:b/>
          <w:bCs/>
          <w:kern w:val="0"/>
          <w:sz w:val="24"/>
          <w:szCs w:val="24"/>
        </w:rPr>
        <w:t>人民币理财产品托管账户收款通知书</w:t>
      </w:r>
      <w:bookmarkStart w:id="383" w:name="Text199"/>
      <w:r>
        <w:rPr>
          <w:rFonts w:ascii="宋体" w:eastAsia="宋体" w:hAnsi="宋体" w:cs="宋体"/>
          <w:b/>
          <w:bCs/>
          <w:kern w:val="0"/>
          <w:sz w:val="24"/>
          <w:szCs w:val="24"/>
        </w:rPr>
        <w:fldChar w:fldCharType="begin">
          <w:ffData>
            <w:name w:val="Text199"/>
            <w:enabled/>
            <w:calcOnExit w:val="0"/>
            <w:textInput>
              <w:default w:val="（样本）"/>
            </w:textInput>
          </w:ffData>
        </w:fldChar>
      </w:r>
      <w:r>
        <w:rPr>
          <w:rFonts w:ascii="宋体" w:eastAsia="宋体" w:hAnsi="宋体" w:cs="宋体"/>
          <w:b/>
          <w:bCs/>
          <w:kern w:val="0"/>
          <w:sz w:val="24"/>
          <w:szCs w:val="24"/>
        </w:rPr>
        <w:instrText>FORMTEXT</w:instrText>
      </w:r>
      <w:r>
        <w:rPr>
          <w:rFonts w:ascii="宋体" w:eastAsia="宋体" w:hAnsi="宋体" w:cs="宋体"/>
          <w:b/>
          <w:bCs/>
          <w:kern w:val="0"/>
          <w:sz w:val="24"/>
          <w:szCs w:val="24"/>
        </w:rPr>
      </w:r>
      <w:r>
        <w:rPr>
          <w:rFonts w:ascii="宋体" w:eastAsia="宋体" w:hAnsi="宋体" w:cs="宋体"/>
          <w:b/>
          <w:bCs/>
          <w:kern w:val="0"/>
          <w:sz w:val="24"/>
          <w:szCs w:val="24"/>
        </w:rPr>
        <w:fldChar w:fldCharType="separate"/>
      </w:r>
      <w:r>
        <w:rPr>
          <w:rFonts w:ascii="宋体" w:eastAsia="宋体" w:hAnsi="宋体" w:cs="宋体"/>
          <w:b/>
          <w:bCs/>
          <w:kern w:val="0"/>
          <w:sz w:val="24"/>
          <w:szCs w:val="24"/>
        </w:rPr>
        <w:t>（样本）</w:t>
      </w:r>
      <w:r>
        <w:rPr>
          <w:rFonts w:ascii="宋体" w:eastAsia="宋体" w:hAnsi="宋体" w:cs="宋体"/>
          <w:b/>
          <w:bCs/>
          <w:kern w:val="0"/>
          <w:sz w:val="24"/>
          <w:szCs w:val="24"/>
        </w:rPr>
        <w:fldChar w:fldCharType="end"/>
      </w:r>
      <w:bookmarkEnd w:id="383"/>
    </w:p>
    <w:p w14:paraId="6D38A183" w14:textId="77777777" w:rsidR="00C15CB0" w:rsidRDefault="008B1CBB">
      <w:pPr>
        <w:widowControl/>
        <w:spacing w:afterLines="50" w:after="156" w:line="300" w:lineRule="auto"/>
        <w:ind w:firstLine="2520"/>
        <w:rPr>
          <w:rFonts w:ascii="宋体" w:eastAsia="宋体" w:hAnsi="宋体" w:cs="宋体"/>
          <w:color w:val="000000"/>
          <w:kern w:val="0"/>
          <w:sz w:val="24"/>
          <w:szCs w:val="24"/>
        </w:rPr>
      </w:pPr>
      <w:r>
        <w:rPr>
          <w:rFonts w:ascii="宋体" w:eastAsia="宋体" w:hAnsi="宋体" w:cs="宋体" w:hint="eastAsia"/>
          <w:kern w:val="0"/>
          <w:sz w:val="24"/>
          <w:szCs w:val="24"/>
        </w:rPr>
        <w:t>编号：</w:t>
      </w:r>
    </w:p>
    <w:tbl>
      <w:tblPr>
        <w:tblW w:w="8316" w:type="dxa"/>
        <w:tblLayout w:type="fixed"/>
        <w:tblCellMar>
          <w:left w:w="0" w:type="dxa"/>
          <w:right w:w="0" w:type="dxa"/>
        </w:tblCellMar>
        <w:tblLook w:val="04A0" w:firstRow="1" w:lastRow="0" w:firstColumn="1" w:lastColumn="0" w:noHBand="0" w:noVBand="1"/>
      </w:tblPr>
      <w:tblGrid>
        <w:gridCol w:w="4164"/>
        <w:gridCol w:w="4152"/>
      </w:tblGrid>
      <w:tr w:rsidR="00C15CB0" w14:paraId="04DED34A" w14:textId="77777777">
        <w:trPr>
          <w:trHeight w:val="663"/>
        </w:trPr>
        <w:tc>
          <w:tcPr>
            <w:tcW w:w="4164" w:type="dxa"/>
            <w:tcBorders>
              <w:top w:val="single" w:sz="8" w:space="0" w:color="auto"/>
              <w:left w:val="single" w:sz="8" w:space="0" w:color="auto"/>
              <w:bottom w:val="single" w:sz="8" w:space="0" w:color="auto"/>
              <w:right w:val="single" w:sz="8" w:space="0" w:color="auto"/>
            </w:tcBorders>
          </w:tcPr>
          <w:p w14:paraId="30990073" w14:textId="77777777" w:rsidR="00C15CB0" w:rsidRDefault="008B1CBB">
            <w:pPr>
              <w:widowControl/>
              <w:spacing w:afterLines="50" w:after="156" w:line="300" w:lineRule="auto"/>
              <w:ind w:firstLine="211"/>
              <w:rPr>
                <w:rFonts w:ascii="宋体" w:eastAsia="宋体" w:hAnsi="宋体" w:cs="宋体"/>
                <w:kern w:val="0"/>
                <w:sz w:val="24"/>
                <w:szCs w:val="24"/>
              </w:rPr>
            </w:pPr>
            <w:r>
              <w:rPr>
                <w:rFonts w:ascii="宋体" w:eastAsia="宋体" w:hAnsi="宋体" w:cs="宋体" w:hint="eastAsia"/>
                <w:kern w:val="0"/>
                <w:sz w:val="24"/>
                <w:szCs w:val="24"/>
              </w:rPr>
              <w:t>付款户名：</w:t>
            </w:r>
            <w:r>
              <w:rPr>
                <w:rFonts w:ascii="宋体" w:eastAsia="宋体" w:hAnsi="宋体" w:cs="宋体" w:hint="eastAsia"/>
                <w:kern w:val="0"/>
                <w:sz w:val="24"/>
                <w:szCs w:val="24"/>
              </w:rPr>
              <w:fldChar w:fldCharType="begin">
                <w:ffData>
                  <w:name w:val="Text197"/>
                  <w:enabled/>
                  <w:calcOnExit w:val="0"/>
                  <w:textInput/>
                </w:ffData>
              </w:fldChar>
            </w:r>
            <w:bookmarkStart w:id="384" w:name="Text197"/>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bookmarkEnd w:id="384"/>
          </w:p>
        </w:tc>
        <w:tc>
          <w:tcPr>
            <w:tcW w:w="4152" w:type="dxa"/>
            <w:tcBorders>
              <w:top w:val="single" w:sz="8" w:space="0" w:color="auto"/>
              <w:left w:val="single" w:sz="8" w:space="0" w:color="auto"/>
              <w:bottom w:val="single" w:sz="8" w:space="0" w:color="auto"/>
              <w:right w:val="single" w:sz="8" w:space="0" w:color="auto"/>
            </w:tcBorders>
          </w:tcPr>
          <w:p w14:paraId="78B2F7F1" w14:textId="77777777" w:rsidR="00C15CB0" w:rsidRDefault="008B1CBB">
            <w:pPr>
              <w:widowControl/>
              <w:spacing w:afterLines="50" w:after="156" w:line="300" w:lineRule="auto"/>
              <w:ind w:firstLine="211"/>
              <w:rPr>
                <w:rFonts w:ascii="宋体" w:eastAsia="宋体" w:hAnsi="宋体" w:cs="宋体"/>
                <w:kern w:val="0"/>
                <w:sz w:val="24"/>
                <w:szCs w:val="24"/>
              </w:rPr>
            </w:pPr>
            <w:r>
              <w:rPr>
                <w:rFonts w:ascii="宋体" w:eastAsia="宋体" w:hAnsi="宋体" w:cs="宋体" w:hint="eastAsia"/>
                <w:kern w:val="0"/>
                <w:sz w:val="24"/>
                <w:szCs w:val="24"/>
              </w:rPr>
              <w:t>收款户名：</w:t>
            </w:r>
            <w:r>
              <w:rPr>
                <w:rFonts w:ascii="宋体" w:eastAsia="宋体" w:hAnsi="宋体" w:cs="宋体" w:hint="eastAsia"/>
                <w:kern w:val="0"/>
                <w:sz w:val="24"/>
                <w:szCs w:val="24"/>
              </w:rPr>
              <w:fldChar w:fldCharType="begin">
                <w:ffData>
                  <w:name w:val="Text198"/>
                  <w:enabled/>
                  <w:calcOnExit w:val="0"/>
                  <w:textInput/>
                </w:ffData>
              </w:fldChar>
            </w:r>
            <w:bookmarkStart w:id="385" w:name="Text198"/>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bookmarkEnd w:id="385"/>
          </w:p>
        </w:tc>
      </w:tr>
      <w:tr w:rsidR="00C15CB0" w14:paraId="26BB3480" w14:textId="77777777">
        <w:trPr>
          <w:trHeight w:val="680"/>
        </w:trPr>
        <w:tc>
          <w:tcPr>
            <w:tcW w:w="4164" w:type="dxa"/>
            <w:tcBorders>
              <w:top w:val="single" w:sz="8" w:space="0" w:color="auto"/>
              <w:left w:val="single" w:sz="8" w:space="0" w:color="auto"/>
              <w:bottom w:val="single" w:sz="8" w:space="0" w:color="auto"/>
              <w:right w:val="single" w:sz="8" w:space="0" w:color="auto"/>
            </w:tcBorders>
          </w:tcPr>
          <w:p w14:paraId="735C5F5F" w14:textId="77777777" w:rsidR="00C15CB0" w:rsidRDefault="008B1CBB">
            <w:pPr>
              <w:widowControl/>
              <w:spacing w:afterLines="50" w:after="156" w:line="300" w:lineRule="auto"/>
              <w:ind w:firstLine="211"/>
              <w:rPr>
                <w:rFonts w:ascii="宋体" w:eastAsia="宋体" w:hAnsi="宋体" w:cs="宋体"/>
                <w:kern w:val="0"/>
                <w:sz w:val="24"/>
                <w:szCs w:val="24"/>
              </w:rPr>
            </w:pPr>
            <w:r>
              <w:rPr>
                <w:rFonts w:ascii="宋体" w:eastAsia="宋体" w:hAnsi="宋体" w:cs="宋体" w:hint="eastAsia"/>
                <w:kern w:val="0"/>
                <w:sz w:val="24"/>
                <w:szCs w:val="24"/>
              </w:rPr>
              <w:t>付款账号：</w:t>
            </w:r>
            <w:r>
              <w:rPr>
                <w:rFonts w:ascii="宋体" w:eastAsia="宋体" w:hAnsi="宋体" w:cs="宋体" w:hint="eastAsia"/>
                <w:kern w:val="0"/>
                <w:sz w:val="24"/>
                <w:szCs w:val="24"/>
              </w:rPr>
              <w:fldChar w:fldCharType="begin">
                <w:ffData>
                  <w:name w:val="Text200"/>
                  <w:enabled/>
                  <w:calcOnExit w:val="0"/>
                  <w:textInput/>
                </w:ffData>
              </w:fldChar>
            </w:r>
            <w:bookmarkStart w:id="386" w:name="Text200"/>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bookmarkEnd w:id="386"/>
          </w:p>
        </w:tc>
        <w:tc>
          <w:tcPr>
            <w:tcW w:w="4152" w:type="dxa"/>
            <w:tcBorders>
              <w:top w:val="single" w:sz="8" w:space="0" w:color="auto"/>
              <w:left w:val="single" w:sz="8" w:space="0" w:color="auto"/>
              <w:bottom w:val="single" w:sz="8" w:space="0" w:color="auto"/>
              <w:right w:val="single" w:sz="8" w:space="0" w:color="auto"/>
            </w:tcBorders>
          </w:tcPr>
          <w:p w14:paraId="39C3C722" w14:textId="77777777" w:rsidR="00C15CB0" w:rsidRDefault="008B1CBB">
            <w:pPr>
              <w:widowControl/>
              <w:spacing w:afterLines="50" w:after="156" w:line="300" w:lineRule="auto"/>
              <w:ind w:firstLine="211"/>
              <w:rPr>
                <w:rFonts w:ascii="宋体" w:eastAsia="宋体" w:hAnsi="宋体" w:cs="宋体"/>
                <w:kern w:val="0"/>
                <w:sz w:val="24"/>
                <w:szCs w:val="24"/>
              </w:rPr>
            </w:pPr>
            <w:r>
              <w:rPr>
                <w:rFonts w:ascii="宋体" w:eastAsia="宋体" w:hAnsi="宋体" w:cs="宋体" w:hint="eastAsia"/>
                <w:kern w:val="0"/>
                <w:sz w:val="24"/>
                <w:szCs w:val="24"/>
              </w:rPr>
              <w:t>收款账号：</w:t>
            </w:r>
            <w:r>
              <w:rPr>
                <w:rFonts w:ascii="宋体" w:eastAsia="宋体" w:hAnsi="宋体" w:cs="宋体" w:hint="eastAsia"/>
                <w:kern w:val="0"/>
                <w:sz w:val="24"/>
                <w:szCs w:val="24"/>
              </w:rPr>
              <w:fldChar w:fldCharType="begin">
                <w:ffData>
                  <w:name w:val="Text201"/>
                  <w:enabled/>
                  <w:calcOnExit w:val="0"/>
                  <w:textInput/>
                </w:ffData>
              </w:fldChar>
            </w:r>
            <w:bookmarkStart w:id="387" w:name="Text201"/>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bookmarkEnd w:id="387"/>
          </w:p>
        </w:tc>
      </w:tr>
      <w:tr w:rsidR="00C15CB0" w14:paraId="1C725E1D" w14:textId="77777777">
        <w:trPr>
          <w:trHeight w:val="680"/>
        </w:trPr>
        <w:tc>
          <w:tcPr>
            <w:tcW w:w="4164" w:type="dxa"/>
            <w:tcBorders>
              <w:top w:val="single" w:sz="8" w:space="0" w:color="auto"/>
              <w:left w:val="single" w:sz="8" w:space="0" w:color="auto"/>
              <w:bottom w:val="single" w:sz="8" w:space="0" w:color="auto"/>
              <w:right w:val="single" w:sz="8" w:space="0" w:color="auto"/>
            </w:tcBorders>
          </w:tcPr>
          <w:p w14:paraId="76D9E179" w14:textId="77777777" w:rsidR="00C15CB0" w:rsidRDefault="008B1CBB">
            <w:pPr>
              <w:widowControl/>
              <w:spacing w:afterLines="50" w:after="156" w:line="300" w:lineRule="auto"/>
              <w:ind w:firstLine="211"/>
              <w:rPr>
                <w:rFonts w:ascii="宋体" w:eastAsia="宋体" w:hAnsi="宋体" w:cs="宋体"/>
                <w:kern w:val="0"/>
                <w:sz w:val="24"/>
                <w:szCs w:val="24"/>
              </w:rPr>
            </w:pPr>
            <w:r>
              <w:rPr>
                <w:rFonts w:ascii="宋体" w:eastAsia="宋体" w:hAnsi="宋体" w:cs="宋体" w:hint="eastAsia"/>
                <w:kern w:val="0"/>
                <w:sz w:val="24"/>
                <w:szCs w:val="24"/>
              </w:rPr>
              <w:t>开户行：</w:t>
            </w:r>
            <w:r>
              <w:rPr>
                <w:rFonts w:ascii="宋体" w:eastAsia="宋体" w:hAnsi="宋体" w:cs="宋体" w:hint="eastAsia"/>
                <w:kern w:val="0"/>
                <w:sz w:val="24"/>
                <w:szCs w:val="24"/>
              </w:rPr>
              <w:fldChar w:fldCharType="begin">
                <w:ffData>
                  <w:name w:val="Text203"/>
                  <w:enabled/>
                  <w:calcOnExit w:val="0"/>
                  <w:textInput/>
                </w:ffData>
              </w:fldChar>
            </w:r>
            <w:bookmarkStart w:id="388" w:name="Text203"/>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bookmarkEnd w:id="388"/>
          </w:p>
        </w:tc>
        <w:tc>
          <w:tcPr>
            <w:tcW w:w="4152" w:type="dxa"/>
            <w:tcBorders>
              <w:top w:val="single" w:sz="8" w:space="0" w:color="auto"/>
              <w:left w:val="single" w:sz="8" w:space="0" w:color="auto"/>
              <w:bottom w:val="single" w:sz="8" w:space="0" w:color="auto"/>
              <w:right w:val="single" w:sz="8" w:space="0" w:color="auto"/>
            </w:tcBorders>
          </w:tcPr>
          <w:p w14:paraId="1FABCA08" w14:textId="77777777" w:rsidR="00C15CB0" w:rsidRDefault="008B1CBB">
            <w:pPr>
              <w:widowControl/>
              <w:spacing w:afterLines="50" w:after="156" w:line="300" w:lineRule="auto"/>
              <w:ind w:firstLine="211"/>
              <w:rPr>
                <w:rFonts w:ascii="宋体" w:eastAsia="宋体" w:hAnsi="宋体" w:cs="宋体"/>
                <w:kern w:val="0"/>
                <w:sz w:val="24"/>
                <w:szCs w:val="24"/>
              </w:rPr>
            </w:pPr>
            <w:r>
              <w:rPr>
                <w:rFonts w:ascii="宋体" w:eastAsia="宋体" w:hAnsi="宋体" w:cs="宋体" w:hint="eastAsia"/>
                <w:kern w:val="0"/>
                <w:sz w:val="24"/>
                <w:szCs w:val="24"/>
              </w:rPr>
              <w:t>开户行：</w:t>
            </w:r>
            <w:r>
              <w:rPr>
                <w:rFonts w:ascii="宋体" w:eastAsia="宋体" w:hAnsi="宋体" w:cs="宋体" w:hint="eastAsia"/>
                <w:kern w:val="0"/>
                <w:sz w:val="24"/>
                <w:szCs w:val="24"/>
              </w:rPr>
              <w:fldChar w:fldCharType="begin">
                <w:ffData>
                  <w:name w:val="Text202"/>
                  <w:enabled/>
                  <w:calcOnExit w:val="0"/>
                  <w:textInput/>
                </w:ffData>
              </w:fldChar>
            </w:r>
            <w:bookmarkStart w:id="389" w:name="Text202"/>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bookmarkEnd w:id="389"/>
          </w:p>
        </w:tc>
      </w:tr>
      <w:tr w:rsidR="00C15CB0" w14:paraId="2A2E1051" w14:textId="77777777">
        <w:trPr>
          <w:trHeight w:val="663"/>
        </w:trPr>
        <w:tc>
          <w:tcPr>
            <w:tcW w:w="4164" w:type="dxa"/>
            <w:tcBorders>
              <w:top w:val="single" w:sz="8" w:space="0" w:color="auto"/>
              <w:left w:val="single" w:sz="8" w:space="0" w:color="auto"/>
              <w:bottom w:val="single" w:sz="8" w:space="0" w:color="auto"/>
              <w:right w:val="single" w:sz="8" w:space="0" w:color="auto"/>
            </w:tcBorders>
          </w:tcPr>
          <w:p w14:paraId="6A9143C4" w14:textId="77777777" w:rsidR="00C15CB0" w:rsidRDefault="008B1CBB">
            <w:pPr>
              <w:widowControl/>
              <w:spacing w:afterLines="50" w:after="156" w:line="300" w:lineRule="auto"/>
              <w:ind w:firstLine="211"/>
              <w:rPr>
                <w:rFonts w:ascii="宋体" w:eastAsia="宋体" w:hAnsi="宋体" w:cs="宋体"/>
                <w:kern w:val="0"/>
                <w:sz w:val="24"/>
                <w:szCs w:val="24"/>
              </w:rPr>
            </w:pPr>
            <w:r>
              <w:rPr>
                <w:rFonts w:ascii="宋体" w:eastAsia="宋体" w:hAnsi="宋体" w:cs="宋体" w:hint="eastAsia"/>
                <w:kern w:val="0"/>
                <w:sz w:val="24"/>
                <w:szCs w:val="24"/>
              </w:rPr>
              <w:t>大写金额：</w:t>
            </w:r>
            <w:r>
              <w:rPr>
                <w:rFonts w:ascii="宋体" w:eastAsia="宋体" w:hAnsi="宋体" w:cs="宋体" w:hint="eastAsia"/>
                <w:kern w:val="0"/>
                <w:sz w:val="24"/>
                <w:szCs w:val="24"/>
              </w:rPr>
              <w:fldChar w:fldCharType="begin">
                <w:ffData>
                  <w:name w:val="Text205"/>
                  <w:enabled/>
                  <w:calcOnExit w:val="0"/>
                  <w:textInput/>
                </w:ffData>
              </w:fldChar>
            </w:r>
            <w:bookmarkStart w:id="390" w:name="Text205"/>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bookmarkEnd w:id="390"/>
          </w:p>
        </w:tc>
        <w:tc>
          <w:tcPr>
            <w:tcW w:w="4152" w:type="dxa"/>
            <w:tcBorders>
              <w:top w:val="single" w:sz="8" w:space="0" w:color="auto"/>
              <w:left w:val="single" w:sz="8" w:space="0" w:color="auto"/>
              <w:bottom w:val="single" w:sz="8" w:space="0" w:color="auto"/>
              <w:right w:val="single" w:sz="8" w:space="0" w:color="auto"/>
            </w:tcBorders>
          </w:tcPr>
          <w:p w14:paraId="61E1B01C" w14:textId="77777777" w:rsidR="00C15CB0" w:rsidRDefault="008B1CBB">
            <w:pPr>
              <w:widowControl/>
              <w:spacing w:afterLines="50" w:after="156" w:line="300" w:lineRule="auto"/>
              <w:ind w:firstLine="211"/>
              <w:rPr>
                <w:rFonts w:ascii="宋体" w:eastAsia="宋体" w:hAnsi="宋体" w:cs="宋体"/>
                <w:kern w:val="0"/>
                <w:sz w:val="24"/>
                <w:szCs w:val="24"/>
              </w:rPr>
            </w:pPr>
            <w:r>
              <w:rPr>
                <w:rFonts w:ascii="宋体" w:eastAsia="宋体" w:hAnsi="宋体" w:cs="宋体" w:hint="eastAsia"/>
                <w:kern w:val="0"/>
                <w:sz w:val="24"/>
                <w:szCs w:val="24"/>
              </w:rPr>
              <w:t>小写金额：</w:t>
            </w:r>
            <w:r>
              <w:rPr>
                <w:rFonts w:ascii="宋体" w:eastAsia="宋体" w:hAnsi="宋体" w:cs="宋体" w:hint="eastAsia"/>
                <w:kern w:val="0"/>
                <w:sz w:val="24"/>
                <w:szCs w:val="24"/>
              </w:rPr>
              <w:fldChar w:fldCharType="begin">
                <w:ffData>
                  <w:name w:val="Text204"/>
                  <w:enabled/>
                  <w:calcOnExit w:val="0"/>
                  <w:textInput/>
                </w:ffData>
              </w:fldChar>
            </w:r>
            <w:bookmarkStart w:id="391" w:name="Text204"/>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bookmarkEnd w:id="391"/>
          </w:p>
        </w:tc>
      </w:tr>
      <w:tr w:rsidR="00C15CB0" w14:paraId="38C4BA9A" w14:textId="77777777">
        <w:trPr>
          <w:trHeight w:val="680"/>
        </w:trPr>
        <w:tc>
          <w:tcPr>
            <w:tcW w:w="8316" w:type="dxa"/>
            <w:gridSpan w:val="2"/>
            <w:tcBorders>
              <w:top w:val="single" w:sz="8" w:space="0" w:color="auto"/>
              <w:left w:val="single" w:sz="8" w:space="0" w:color="auto"/>
              <w:bottom w:val="single" w:sz="8" w:space="0" w:color="auto"/>
              <w:right w:val="single" w:sz="8" w:space="0" w:color="auto"/>
            </w:tcBorders>
          </w:tcPr>
          <w:p w14:paraId="4434CDB7" w14:textId="77777777" w:rsidR="00C15CB0" w:rsidRDefault="008B1CBB">
            <w:pPr>
              <w:widowControl/>
              <w:spacing w:afterLines="50" w:after="156" w:line="300" w:lineRule="auto"/>
              <w:ind w:firstLine="211"/>
              <w:rPr>
                <w:rFonts w:ascii="宋体" w:eastAsia="宋体" w:hAnsi="宋体" w:cs="宋体"/>
                <w:kern w:val="0"/>
                <w:sz w:val="24"/>
                <w:szCs w:val="24"/>
              </w:rPr>
            </w:pPr>
            <w:r>
              <w:rPr>
                <w:rFonts w:ascii="宋体" w:eastAsia="宋体" w:hAnsi="宋体" w:cs="宋体" w:hint="eastAsia"/>
                <w:kern w:val="0"/>
                <w:sz w:val="24"/>
                <w:szCs w:val="24"/>
              </w:rPr>
              <w:t>预计到账日期：</w:t>
            </w:r>
            <w:r>
              <w:rPr>
                <w:rFonts w:ascii="宋体" w:eastAsia="宋体" w:hAnsi="宋体" w:cs="宋体" w:hint="eastAsia"/>
                <w:kern w:val="0"/>
                <w:sz w:val="24"/>
                <w:szCs w:val="24"/>
              </w:rPr>
              <w:t>       </w:t>
            </w:r>
            <w:bookmarkStart w:id="392" w:name="Text206"/>
            <w:r>
              <w:rPr>
                <w:rFonts w:ascii="宋体" w:eastAsia="宋体" w:hAnsi="宋体" w:cs="宋体" w:hint="eastAsia"/>
                <w:kern w:val="0"/>
                <w:sz w:val="24"/>
                <w:szCs w:val="24"/>
              </w:rPr>
              <w:fldChar w:fldCharType="begin">
                <w:ffData>
                  <w:name w:val="Text206"/>
                  <w:enabled/>
                  <w:calcOnExit w:val="0"/>
                  <w:textInput/>
                </w:ffData>
              </w:fldChar>
            </w:r>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kern w:val="0"/>
                <w:sz w:val="24"/>
                <w:szCs w:val="24"/>
              </w:rPr>
              <w:t>  </w:t>
            </w:r>
            <w:r>
              <w:rPr>
                <w:rFonts w:ascii="宋体" w:eastAsia="宋体" w:hAnsi="宋体" w:cs="宋体" w:hint="eastAsia"/>
                <w:kern w:val="0"/>
                <w:sz w:val="24"/>
                <w:szCs w:val="24"/>
              </w:rPr>
              <w:fldChar w:fldCharType="end"/>
            </w:r>
            <w:bookmarkEnd w:id="392"/>
            <w:r>
              <w:rPr>
                <w:rFonts w:ascii="宋体" w:eastAsia="宋体" w:hAnsi="宋体" w:cs="宋体" w:hint="eastAsia"/>
                <w:kern w:val="0"/>
                <w:sz w:val="24"/>
                <w:szCs w:val="24"/>
              </w:rPr>
              <w:t>年</w:t>
            </w:r>
            <w:bookmarkStart w:id="393" w:name="Text207"/>
            <w:r>
              <w:rPr>
                <w:rFonts w:ascii="宋体" w:eastAsia="宋体" w:hAnsi="宋体" w:cs="宋体" w:hint="eastAsia"/>
                <w:kern w:val="0"/>
                <w:sz w:val="24"/>
                <w:szCs w:val="24"/>
              </w:rPr>
              <w:fldChar w:fldCharType="begin">
                <w:ffData>
                  <w:name w:val="Text207"/>
                  <w:enabled/>
                  <w:calcOnExit w:val="0"/>
                  <w:textInput/>
                </w:ffData>
              </w:fldChar>
            </w:r>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bookmarkEnd w:id="393"/>
            <w:r>
              <w:rPr>
                <w:rFonts w:ascii="宋体" w:eastAsia="宋体" w:hAnsi="宋体" w:cs="宋体" w:hint="eastAsia"/>
                <w:kern w:val="0"/>
                <w:sz w:val="24"/>
                <w:szCs w:val="24"/>
              </w:rPr>
              <w:t>月</w:t>
            </w:r>
            <w:bookmarkStart w:id="394" w:name="Text208"/>
            <w:r>
              <w:rPr>
                <w:rFonts w:ascii="宋体" w:eastAsia="宋体" w:hAnsi="宋体" w:cs="宋体" w:hint="eastAsia"/>
                <w:kern w:val="0"/>
                <w:sz w:val="24"/>
                <w:szCs w:val="24"/>
              </w:rPr>
              <w:fldChar w:fldCharType="begin">
                <w:ffData>
                  <w:name w:val="Text208"/>
                  <w:enabled/>
                  <w:calcOnExit w:val="0"/>
                  <w:textInput/>
                </w:ffData>
              </w:fldChar>
            </w:r>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bookmarkEnd w:id="394"/>
            <w:r>
              <w:rPr>
                <w:rFonts w:ascii="宋体" w:eastAsia="宋体" w:hAnsi="宋体" w:cs="宋体" w:hint="eastAsia"/>
                <w:kern w:val="0"/>
                <w:sz w:val="24"/>
                <w:szCs w:val="24"/>
              </w:rPr>
              <w:t>日</w:t>
            </w:r>
          </w:p>
        </w:tc>
      </w:tr>
      <w:tr w:rsidR="00C15CB0" w14:paraId="18844DB8" w14:textId="77777777">
        <w:trPr>
          <w:trHeight w:val="4239"/>
        </w:trPr>
        <w:tc>
          <w:tcPr>
            <w:tcW w:w="8316" w:type="dxa"/>
            <w:gridSpan w:val="2"/>
            <w:tcBorders>
              <w:top w:val="single" w:sz="8" w:space="0" w:color="auto"/>
              <w:left w:val="single" w:sz="8" w:space="0" w:color="auto"/>
              <w:bottom w:val="single" w:sz="8" w:space="0" w:color="auto"/>
              <w:right w:val="single" w:sz="8" w:space="0" w:color="auto"/>
            </w:tcBorders>
          </w:tcPr>
          <w:p w14:paraId="6E37669B" w14:textId="77777777" w:rsidR="00C15CB0" w:rsidRDefault="008B1CBB">
            <w:pPr>
              <w:widowControl/>
              <w:spacing w:afterLines="50" w:after="156" w:line="300" w:lineRule="auto"/>
              <w:ind w:firstLine="211"/>
              <w:rPr>
                <w:rFonts w:ascii="宋体" w:eastAsia="宋体" w:hAnsi="宋体" w:cs="宋体"/>
                <w:kern w:val="0"/>
                <w:sz w:val="24"/>
                <w:szCs w:val="24"/>
              </w:rPr>
            </w:pPr>
            <w:r>
              <w:rPr>
                <w:rFonts w:ascii="宋体" w:eastAsia="宋体" w:hAnsi="宋体" w:cs="宋体" w:hint="eastAsia"/>
                <w:kern w:val="0"/>
                <w:sz w:val="24"/>
                <w:szCs w:val="24"/>
              </w:rPr>
              <w:t>收款说明：</w:t>
            </w:r>
          </w:p>
          <w:p w14:paraId="5E683F25" w14:textId="77777777" w:rsidR="00C15CB0" w:rsidRDefault="008B1CBB">
            <w:pPr>
              <w:widowControl/>
              <w:spacing w:afterLines="50" w:after="156" w:line="300" w:lineRule="auto"/>
              <w:ind w:firstLine="211"/>
              <w:rPr>
                <w:rFonts w:ascii="宋体" w:eastAsia="宋体" w:hAnsi="宋体" w:cs="宋体"/>
                <w:kern w:val="0"/>
                <w:sz w:val="24"/>
                <w:szCs w:val="24"/>
              </w:rPr>
            </w:pPr>
            <w:r>
              <w:rPr>
                <w:rFonts w:ascii="宋体" w:eastAsia="宋体" w:hAnsi="宋体" w:cs="宋体" w:hint="eastAsia"/>
                <w:kern w:val="0"/>
                <w:sz w:val="24"/>
                <w:szCs w:val="24"/>
              </w:rPr>
              <w:t> </w:t>
            </w:r>
          </w:p>
          <w:p w14:paraId="604B4B93" w14:textId="77777777" w:rsidR="00C15CB0" w:rsidRDefault="008B1CBB">
            <w:pPr>
              <w:widowControl/>
              <w:spacing w:afterLines="50" w:after="156" w:line="300" w:lineRule="auto"/>
              <w:ind w:firstLine="211"/>
              <w:rPr>
                <w:rFonts w:ascii="宋体" w:eastAsia="宋体" w:hAnsi="宋体" w:cs="宋体"/>
                <w:kern w:val="0"/>
                <w:sz w:val="24"/>
                <w:szCs w:val="24"/>
              </w:rPr>
            </w:pPr>
            <w:r>
              <w:rPr>
                <w:rFonts w:ascii="宋体" w:eastAsia="宋体" w:hAnsi="宋体" w:cs="宋体" w:hint="eastAsia"/>
                <w:kern w:val="0"/>
                <w:sz w:val="24"/>
                <w:szCs w:val="24"/>
              </w:rPr>
              <w:t> </w:t>
            </w:r>
          </w:p>
          <w:p w14:paraId="439F3E23" w14:textId="77777777" w:rsidR="00C15CB0" w:rsidRDefault="008B1CBB">
            <w:pPr>
              <w:widowControl/>
              <w:spacing w:afterLines="50" w:after="156" w:line="300" w:lineRule="auto"/>
              <w:ind w:firstLine="211"/>
              <w:rPr>
                <w:rFonts w:ascii="宋体" w:eastAsia="宋体" w:hAnsi="宋体" w:cs="宋体"/>
                <w:kern w:val="0"/>
                <w:sz w:val="24"/>
                <w:szCs w:val="24"/>
              </w:rPr>
            </w:pPr>
            <w:r>
              <w:rPr>
                <w:rFonts w:ascii="宋体" w:eastAsia="宋体" w:hAnsi="宋体" w:cs="宋体" w:hint="eastAsia"/>
                <w:kern w:val="0"/>
                <w:sz w:val="24"/>
                <w:szCs w:val="24"/>
              </w:rPr>
              <w:t> </w:t>
            </w:r>
          </w:p>
          <w:p w14:paraId="4F1FA898" w14:textId="77777777" w:rsidR="00C15CB0" w:rsidRDefault="008B1CBB">
            <w:pPr>
              <w:widowControl/>
              <w:spacing w:afterLines="50" w:after="156" w:line="300" w:lineRule="auto"/>
              <w:ind w:firstLine="211"/>
              <w:rPr>
                <w:rFonts w:ascii="宋体" w:eastAsia="宋体" w:hAnsi="宋体" w:cs="宋体"/>
                <w:kern w:val="0"/>
                <w:sz w:val="24"/>
                <w:szCs w:val="24"/>
              </w:rPr>
            </w:pPr>
            <w:r>
              <w:rPr>
                <w:rFonts w:ascii="宋体" w:eastAsia="宋体" w:hAnsi="宋体" w:cs="宋体" w:hint="eastAsia"/>
                <w:kern w:val="0"/>
                <w:sz w:val="24"/>
                <w:szCs w:val="24"/>
              </w:rPr>
              <w:t> </w:t>
            </w:r>
          </w:p>
          <w:p w14:paraId="0C93ADEE" w14:textId="77777777" w:rsidR="00C15CB0" w:rsidRDefault="008B1CBB">
            <w:pPr>
              <w:widowControl/>
              <w:spacing w:afterLines="50" w:after="156" w:line="300" w:lineRule="auto"/>
              <w:ind w:firstLine="211"/>
              <w:rPr>
                <w:rFonts w:ascii="宋体" w:eastAsia="宋体" w:hAnsi="宋体" w:cs="宋体"/>
                <w:kern w:val="0"/>
                <w:sz w:val="24"/>
                <w:szCs w:val="24"/>
              </w:rPr>
            </w:pPr>
            <w:r>
              <w:rPr>
                <w:rFonts w:ascii="宋体" w:eastAsia="宋体" w:hAnsi="宋体" w:cs="宋体" w:hint="eastAsia"/>
                <w:kern w:val="0"/>
                <w:sz w:val="24"/>
                <w:szCs w:val="24"/>
              </w:rPr>
              <w:t> </w:t>
            </w:r>
          </w:p>
        </w:tc>
      </w:tr>
    </w:tbl>
    <w:p w14:paraId="26A63F8C" w14:textId="77777777" w:rsidR="00C15CB0" w:rsidRDefault="008B1CBB">
      <w:pPr>
        <w:widowControl/>
        <w:spacing w:afterLines="50" w:after="156" w:line="300" w:lineRule="auto"/>
        <w:rPr>
          <w:rFonts w:ascii="宋体" w:eastAsia="宋体" w:hAnsi="宋体" w:cs="宋体"/>
          <w:color w:val="000000"/>
          <w:kern w:val="0"/>
          <w:sz w:val="24"/>
          <w:szCs w:val="24"/>
        </w:rPr>
      </w:pPr>
      <w:r>
        <w:rPr>
          <w:rFonts w:ascii="宋体" w:eastAsia="宋体" w:hAnsi="宋体" w:cs="宋体" w:hint="eastAsia"/>
          <w:kern w:val="0"/>
          <w:sz w:val="24"/>
          <w:szCs w:val="24"/>
        </w:rPr>
        <w:t> </w:t>
      </w:r>
    </w:p>
    <w:p w14:paraId="52E09E12" w14:textId="77777777" w:rsidR="00C15CB0" w:rsidRDefault="008B1CBB">
      <w:pPr>
        <w:widowControl/>
        <w:spacing w:afterLines="50" w:after="156" w:line="300" w:lineRule="auto"/>
        <w:jc w:val="right"/>
        <w:rPr>
          <w:rFonts w:ascii="宋体" w:eastAsia="宋体" w:hAnsi="宋体" w:cs="宋体"/>
          <w:color w:val="000000"/>
          <w:kern w:val="0"/>
          <w:sz w:val="24"/>
          <w:szCs w:val="24"/>
        </w:rPr>
      </w:pPr>
      <w:r>
        <w:rPr>
          <w:rFonts w:ascii="宋体" w:eastAsia="宋体" w:hAnsi="宋体" w:cs="宋体" w:hint="eastAsia"/>
          <w:kern w:val="0"/>
          <w:sz w:val="24"/>
          <w:szCs w:val="24"/>
        </w:rPr>
        <w:t>（甲方预留印鉴）</w:t>
      </w:r>
    </w:p>
    <w:bookmarkStart w:id="395" w:name="Text209"/>
    <w:p w14:paraId="0E1D0BEF" w14:textId="77777777" w:rsidR="00C15CB0" w:rsidRDefault="008B1CBB">
      <w:pPr>
        <w:widowControl/>
        <w:spacing w:afterLines="50" w:after="156" w:line="300" w:lineRule="auto"/>
        <w:jc w:val="right"/>
        <w:rPr>
          <w:rFonts w:ascii="宋体" w:eastAsia="宋体" w:hAnsi="宋体" w:cs="宋体"/>
          <w:color w:val="000000"/>
          <w:kern w:val="0"/>
          <w:sz w:val="24"/>
          <w:szCs w:val="24"/>
        </w:rPr>
      </w:pPr>
      <w:r>
        <w:rPr>
          <w:rFonts w:ascii="宋体" w:eastAsia="宋体" w:hAnsi="宋体" w:cs="宋体" w:hint="eastAsia"/>
          <w:kern w:val="0"/>
          <w:sz w:val="24"/>
          <w:szCs w:val="24"/>
        </w:rPr>
        <w:fldChar w:fldCharType="begin">
          <w:ffData>
            <w:name w:val="Text209"/>
            <w:enabled/>
            <w:calcOnExit w:val="0"/>
            <w:textInput/>
          </w:ffData>
        </w:fldChar>
      </w:r>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bookmarkEnd w:id="395"/>
      <w:r>
        <w:rPr>
          <w:rFonts w:ascii="宋体" w:eastAsia="宋体" w:hAnsi="宋体" w:cs="宋体" w:hint="eastAsia"/>
          <w:kern w:val="0"/>
          <w:sz w:val="24"/>
          <w:szCs w:val="24"/>
        </w:rPr>
        <w:t> 年</w:t>
      </w:r>
      <w:bookmarkStart w:id="396" w:name="Text210"/>
      <w:r>
        <w:rPr>
          <w:rFonts w:ascii="宋体" w:eastAsia="宋体" w:hAnsi="宋体" w:cs="宋体" w:hint="eastAsia"/>
          <w:kern w:val="0"/>
          <w:sz w:val="24"/>
          <w:szCs w:val="24"/>
        </w:rPr>
        <w:fldChar w:fldCharType="begin">
          <w:ffData>
            <w:name w:val="Text210"/>
            <w:enabled/>
            <w:calcOnExit w:val="0"/>
            <w:textInput/>
          </w:ffData>
        </w:fldChar>
      </w:r>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bookmarkEnd w:id="396"/>
      <w:r>
        <w:rPr>
          <w:rFonts w:ascii="宋体" w:eastAsia="宋体" w:hAnsi="宋体" w:cs="宋体" w:hint="eastAsia"/>
          <w:kern w:val="0"/>
          <w:sz w:val="24"/>
          <w:szCs w:val="24"/>
        </w:rPr>
        <w:t>月</w:t>
      </w:r>
      <w:bookmarkStart w:id="397" w:name="Text211"/>
      <w:r>
        <w:rPr>
          <w:rFonts w:ascii="宋体" w:eastAsia="宋体" w:hAnsi="宋体" w:cs="宋体" w:hint="eastAsia"/>
          <w:kern w:val="0"/>
          <w:sz w:val="24"/>
          <w:szCs w:val="24"/>
        </w:rPr>
        <w:fldChar w:fldCharType="begin">
          <w:ffData>
            <w:name w:val="Text211"/>
            <w:enabled/>
            <w:calcOnExit w:val="0"/>
            <w:textInput/>
          </w:ffData>
        </w:fldChar>
      </w:r>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bookmarkEnd w:id="397"/>
      <w:r>
        <w:rPr>
          <w:rFonts w:ascii="宋体" w:eastAsia="宋体" w:hAnsi="宋体" w:cs="宋体" w:hint="eastAsia"/>
          <w:kern w:val="0"/>
          <w:sz w:val="24"/>
          <w:szCs w:val="24"/>
        </w:rPr>
        <w:t> 日</w:t>
      </w:r>
    </w:p>
    <w:p w14:paraId="0B5F78D0" w14:textId="77777777" w:rsidR="00C15CB0" w:rsidRDefault="008B1CBB">
      <w:pPr>
        <w:widowControl/>
        <w:spacing w:afterLines="50" w:after="156" w:line="300" w:lineRule="auto"/>
        <w:ind w:left="424" w:right="452"/>
        <w:outlineLvl w:val="0"/>
        <w:rPr>
          <w:rFonts w:ascii="宋体" w:eastAsia="宋体" w:hAnsi="宋体" w:cs="宋体"/>
          <w:b/>
          <w:bCs/>
          <w:color w:val="000000"/>
          <w:kern w:val="36"/>
          <w:sz w:val="24"/>
          <w:szCs w:val="24"/>
        </w:rPr>
      </w:pPr>
      <w:bookmarkStart w:id="398" w:name="_Toc382240679"/>
      <w:bookmarkStart w:id="399" w:name="_Toc51421623"/>
      <w:bookmarkStart w:id="400" w:name="_Toc51428141"/>
      <w:bookmarkEnd w:id="398"/>
      <w:bookmarkEnd w:id="399"/>
      <w:bookmarkEnd w:id="400"/>
      <w:r>
        <w:rPr>
          <w:rFonts w:ascii="宋体" w:eastAsia="宋体" w:hAnsi="宋体" w:cs="宋体" w:hint="eastAsia"/>
          <w:b/>
          <w:bCs/>
          <w:kern w:val="36"/>
          <w:sz w:val="24"/>
          <w:szCs w:val="24"/>
        </w:rPr>
        <w:t> </w:t>
      </w:r>
    </w:p>
    <w:p w14:paraId="68AA84BF" w14:textId="77777777" w:rsidR="00C15CB0" w:rsidRDefault="008B1CBB">
      <w:pPr>
        <w:widowControl/>
        <w:spacing w:afterLines="50" w:after="156" w:line="300" w:lineRule="auto"/>
        <w:jc w:val="left"/>
        <w:rPr>
          <w:rFonts w:ascii="宋体" w:eastAsia="宋体" w:hAnsi="宋体" w:cs="宋体"/>
          <w:color w:val="000000"/>
          <w:kern w:val="0"/>
          <w:sz w:val="24"/>
          <w:szCs w:val="24"/>
        </w:rPr>
      </w:pPr>
      <w:r>
        <w:rPr>
          <w:rFonts w:ascii="宋体" w:eastAsia="宋体" w:hAnsi="宋体" w:cs="宋体" w:hint="eastAsia"/>
          <w:kern w:val="0"/>
          <w:sz w:val="24"/>
          <w:szCs w:val="24"/>
        </w:rPr>
        <w:br w:type="textWrapping" w:clear="all"/>
      </w:r>
    </w:p>
    <w:p w14:paraId="70B394A3" w14:textId="77777777" w:rsidR="00C15CB0" w:rsidRDefault="008B1CBB">
      <w:pPr>
        <w:widowControl/>
        <w:spacing w:afterLines="50" w:after="156" w:line="300" w:lineRule="auto"/>
        <w:jc w:val="left"/>
        <w:rPr>
          <w:rFonts w:ascii="宋体" w:eastAsia="宋体" w:hAnsi="宋体" w:cs="宋体"/>
          <w:color w:val="000000"/>
          <w:kern w:val="0"/>
          <w:sz w:val="24"/>
          <w:szCs w:val="24"/>
        </w:rPr>
      </w:pPr>
      <w:r>
        <w:rPr>
          <w:rFonts w:ascii="宋体" w:eastAsia="宋体" w:hAnsi="宋体" w:cs="宋体" w:hint="eastAsia"/>
          <w:kern w:val="0"/>
          <w:sz w:val="24"/>
          <w:szCs w:val="24"/>
        </w:rPr>
        <w:t>  </w:t>
      </w:r>
      <w:r>
        <w:rPr>
          <w:rFonts w:ascii="宋体" w:eastAsia="宋体" w:hAnsi="宋体" w:cs="宋体" w:hint="eastAsia"/>
          <w:b/>
          <w:bCs/>
          <w:kern w:val="0"/>
          <w:sz w:val="24"/>
          <w:szCs w:val="24"/>
        </w:rPr>
        <w:t> </w:t>
      </w:r>
    </w:p>
    <w:p w14:paraId="345A17B8" w14:textId="77777777" w:rsidR="00C15CB0" w:rsidRDefault="008B1CBB">
      <w:pPr>
        <w:widowControl/>
        <w:spacing w:afterLines="50" w:after="156" w:line="300" w:lineRule="auto"/>
        <w:ind w:left="424" w:right="452"/>
        <w:outlineLvl w:val="0"/>
        <w:rPr>
          <w:rFonts w:ascii="宋体" w:eastAsia="宋体" w:hAnsi="宋体" w:cs="宋体"/>
          <w:b/>
          <w:bCs/>
          <w:color w:val="000000"/>
          <w:kern w:val="36"/>
          <w:sz w:val="24"/>
          <w:szCs w:val="24"/>
        </w:rPr>
      </w:pPr>
      <w:r>
        <w:rPr>
          <w:rFonts w:ascii="宋体" w:eastAsia="宋体" w:hAnsi="宋体" w:cs="宋体" w:hint="eastAsia"/>
          <w:b/>
          <w:bCs/>
          <w:kern w:val="36"/>
          <w:sz w:val="24"/>
          <w:szCs w:val="24"/>
        </w:rPr>
        <w:lastRenderedPageBreak/>
        <w:t> </w:t>
      </w:r>
    </w:p>
    <w:p w14:paraId="7F4CB3E6" w14:textId="77777777" w:rsidR="00C15CB0" w:rsidRDefault="008B1CBB">
      <w:pPr>
        <w:widowControl/>
        <w:spacing w:afterLines="50" w:after="156" w:line="300" w:lineRule="auto"/>
        <w:ind w:left="424" w:right="452"/>
        <w:outlineLvl w:val="0"/>
        <w:rPr>
          <w:rFonts w:ascii="宋体" w:eastAsia="宋体" w:hAnsi="宋体" w:cs="宋体"/>
          <w:b/>
          <w:bCs/>
          <w:color w:val="000000"/>
          <w:kern w:val="36"/>
          <w:sz w:val="24"/>
          <w:szCs w:val="24"/>
        </w:rPr>
      </w:pPr>
      <w:r>
        <w:rPr>
          <w:rFonts w:ascii="宋体" w:eastAsia="宋体" w:hAnsi="宋体" w:cs="宋体" w:hint="eastAsia"/>
          <w:b/>
          <w:bCs/>
          <w:kern w:val="36"/>
          <w:sz w:val="24"/>
          <w:szCs w:val="24"/>
        </w:rPr>
        <w:t>附件七：《托管报告》（格式）</w:t>
      </w:r>
    </w:p>
    <w:p w14:paraId="3C9E7863" w14:textId="77777777" w:rsidR="00C15CB0" w:rsidRDefault="008B1CBB">
      <w:pPr>
        <w:widowControl/>
        <w:spacing w:afterLines="50" w:after="156" w:line="300" w:lineRule="auto"/>
        <w:rPr>
          <w:rFonts w:ascii="宋体" w:eastAsia="宋体" w:hAnsi="宋体" w:cs="宋体"/>
          <w:color w:val="000000"/>
          <w:kern w:val="0"/>
          <w:sz w:val="24"/>
          <w:szCs w:val="24"/>
        </w:rPr>
      </w:pPr>
      <w:r>
        <w:rPr>
          <w:rFonts w:ascii="宋体" w:eastAsia="宋体" w:hAnsi="宋体" w:cs="宋体" w:hint="eastAsia"/>
          <w:kern w:val="0"/>
          <w:sz w:val="24"/>
          <w:szCs w:val="24"/>
        </w:rPr>
        <w:t> </w:t>
      </w:r>
      <w:r>
        <w:rPr>
          <w:rFonts w:ascii="宋体" w:eastAsia="宋体" w:hAnsi="宋体" w:cs="宋体" w:hint="eastAsia"/>
          <w:kern w:val="0"/>
          <w:sz w:val="24"/>
          <w:szCs w:val="24"/>
        </w:rPr>
        <w:t xml:space="preserve">                           </w:t>
      </w:r>
      <w:r>
        <w:rPr>
          <w:rFonts w:ascii="宋体" w:eastAsia="宋体" w:hAnsi="宋体" w:cs="宋体" w:hint="eastAsia"/>
          <w:b/>
          <w:bCs/>
          <w:kern w:val="0"/>
          <w:sz w:val="24"/>
          <w:szCs w:val="24"/>
        </w:rPr>
        <w:t>理财产品托管报告</w:t>
      </w:r>
    </w:p>
    <w:p w14:paraId="267D554B" w14:textId="77777777" w:rsidR="00C15CB0" w:rsidRDefault="008B1CBB">
      <w:pPr>
        <w:widowControl/>
        <w:spacing w:afterLines="50" w:after="156" w:line="300" w:lineRule="auto"/>
        <w:jc w:val="center"/>
        <w:rPr>
          <w:rFonts w:ascii="宋体" w:eastAsia="宋体" w:hAnsi="宋体" w:cs="宋体"/>
          <w:color w:val="000000"/>
          <w:kern w:val="0"/>
          <w:sz w:val="24"/>
          <w:szCs w:val="24"/>
        </w:rPr>
      </w:pPr>
      <w:r>
        <w:rPr>
          <w:rFonts w:ascii="宋体" w:eastAsia="宋体" w:hAnsi="宋体" w:cs="宋体" w:hint="eastAsia"/>
          <w:b/>
          <w:bCs/>
          <w:kern w:val="0"/>
          <w:sz w:val="24"/>
          <w:szCs w:val="24"/>
        </w:rPr>
        <w:t>（报告期间：</w:t>
      </w:r>
      <w:bookmarkStart w:id="401" w:name="Text212"/>
      <w:r>
        <w:rPr>
          <w:rFonts w:ascii="宋体" w:eastAsia="宋体" w:hAnsi="宋体" w:cs="宋体" w:hint="eastAsia"/>
          <w:b/>
          <w:bCs/>
          <w:kern w:val="0"/>
          <w:sz w:val="24"/>
          <w:szCs w:val="24"/>
        </w:rPr>
        <w:fldChar w:fldCharType="begin">
          <w:ffData>
            <w:name w:val="Text212"/>
            <w:enabled/>
            <w:calcOnExit w:val="0"/>
            <w:textInput/>
          </w:ffData>
        </w:fldChar>
      </w:r>
      <w:r>
        <w:rPr>
          <w:rFonts w:ascii="宋体" w:eastAsia="宋体" w:hAnsi="宋体" w:cs="宋体" w:hint="eastAsia"/>
          <w:b/>
          <w:bCs/>
          <w:kern w:val="0"/>
          <w:sz w:val="24"/>
          <w:szCs w:val="24"/>
        </w:rPr>
        <w:instrText>FORMTEXT</w:instrText>
      </w:r>
      <w:r>
        <w:rPr>
          <w:rFonts w:ascii="宋体" w:eastAsia="宋体" w:hAnsi="宋体" w:cs="宋体" w:hint="eastAsia"/>
          <w:b/>
          <w:bCs/>
          <w:kern w:val="0"/>
          <w:sz w:val="24"/>
          <w:szCs w:val="24"/>
        </w:rPr>
      </w:r>
      <w:r>
        <w:rPr>
          <w:rFonts w:ascii="宋体" w:eastAsia="宋体" w:hAnsi="宋体" w:cs="宋体" w:hint="eastAsia"/>
          <w:b/>
          <w:bCs/>
          <w:kern w:val="0"/>
          <w:sz w:val="24"/>
          <w:szCs w:val="24"/>
        </w:rPr>
        <w:fldChar w:fldCharType="separate"/>
      </w:r>
      <w:r>
        <w:rPr>
          <w:rFonts w:ascii="宋体" w:eastAsia="宋体" w:hAnsi="宋体" w:cs="宋体"/>
          <w:b/>
          <w:bCs/>
          <w:kern w:val="0"/>
          <w:sz w:val="24"/>
          <w:szCs w:val="24"/>
        </w:rPr>
        <w:t>     </w:t>
      </w:r>
      <w:r>
        <w:rPr>
          <w:rFonts w:ascii="宋体" w:eastAsia="宋体" w:hAnsi="宋体" w:cs="宋体" w:hint="eastAsia"/>
          <w:b/>
          <w:bCs/>
          <w:kern w:val="0"/>
          <w:sz w:val="24"/>
          <w:szCs w:val="24"/>
        </w:rPr>
        <w:fldChar w:fldCharType="end"/>
      </w:r>
      <w:bookmarkEnd w:id="401"/>
      <w:r>
        <w:rPr>
          <w:rFonts w:ascii="宋体" w:eastAsia="宋体" w:hAnsi="宋体" w:cs="宋体" w:hint="eastAsia"/>
          <w:b/>
          <w:bCs/>
          <w:kern w:val="0"/>
          <w:sz w:val="24"/>
          <w:szCs w:val="24"/>
        </w:rPr>
        <w:t>年</w:t>
      </w:r>
      <w:bookmarkStart w:id="402" w:name="Text213"/>
      <w:r>
        <w:rPr>
          <w:rFonts w:ascii="宋体" w:eastAsia="宋体" w:hAnsi="宋体" w:cs="宋体" w:hint="eastAsia"/>
          <w:b/>
          <w:bCs/>
          <w:kern w:val="0"/>
          <w:sz w:val="24"/>
          <w:szCs w:val="24"/>
        </w:rPr>
        <w:fldChar w:fldCharType="begin">
          <w:ffData>
            <w:name w:val="Text213"/>
            <w:enabled/>
            <w:calcOnExit w:val="0"/>
            <w:textInput/>
          </w:ffData>
        </w:fldChar>
      </w:r>
      <w:r>
        <w:rPr>
          <w:rFonts w:ascii="宋体" w:eastAsia="宋体" w:hAnsi="宋体" w:cs="宋体" w:hint="eastAsia"/>
          <w:b/>
          <w:bCs/>
          <w:kern w:val="0"/>
          <w:sz w:val="24"/>
          <w:szCs w:val="24"/>
        </w:rPr>
        <w:instrText>FORMTEXT</w:instrText>
      </w:r>
      <w:r>
        <w:rPr>
          <w:rFonts w:ascii="宋体" w:eastAsia="宋体" w:hAnsi="宋体" w:cs="宋体" w:hint="eastAsia"/>
          <w:b/>
          <w:bCs/>
          <w:kern w:val="0"/>
          <w:sz w:val="24"/>
          <w:szCs w:val="24"/>
        </w:rPr>
      </w:r>
      <w:r>
        <w:rPr>
          <w:rFonts w:ascii="宋体" w:eastAsia="宋体" w:hAnsi="宋体" w:cs="宋体" w:hint="eastAsia"/>
          <w:b/>
          <w:bCs/>
          <w:kern w:val="0"/>
          <w:sz w:val="24"/>
          <w:szCs w:val="24"/>
        </w:rPr>
        <w:fldChar w:fldCharType="separate"/>
      </w:r>
      <w:r>
        <w:rPr>
          <w:rFonts w:ascii="宋体" w:eastAsia="宋体" w:hAnsi="宋体" w:cs="宋体"/>
          <w:b/>
          <w:bCs/>
          <w:kern w:val="0"/>
          <w:sz w:val="24"/>
          <w:szCs w:val="24"/>
        </w:rPr>
        <w:t>     </w:t>
      </w:r>
      <w:r>
        <w:rPr>
          <w:rFonts w:ascii="宋体" w:eastAsia="宋体" w:hAnsi="宋体" w:cs="宋体" w:hint="eastAsia"/>
          <w:b/>
          <w:bCs/>
          <w:kern w:val="0"/>
          <w:sz w:val="24"/>
          <w:szCs w:val="24"/>
        </w:rPr>
        <w:fldChar w:fldCharType="end"/>
      </w:r>
      <w:bookmarkEnd w:id="402"/>
      <w:r>
        <w:rPr>
          <w:rFonts w:ascii="宋体" w:eastAsia="宋体" w:hAnsi="宋体" w:cs="宋体" w:hint="eastAsia"/>
          <w:b/>
          <w:bCs/>
          <w:kern w:val="0"/>
          <w:sz w:val="24"/>
          <w:szCs w:val="24"/>
        </w:rPr>
        <w:t>月</w:t>
      </w:r>
      <w:bookmarkStart w:id="403" w:name="Text214"/>
      <w:r>
        <w:rPr>
          <w:rFonts w:ascii="宋体" w:eastAsia="宋体" w:hAnsi="宋体" w:cs="宋体" w:hint="eastAsia"/>
          <w:b/>
          <w:bCs/>
          <w:kern w:val="0"/>
          <w:sz w:val="24"/>
          <w:szCs w:val="24"/>
        </w:rPr>
        <w:fldChar w:fldCharType="begin">
          <w:ffData>
            <w:name w:val="Text214"/>
            <w:enabled/>
            <w:calcOnExit w:val="0"/>
            <w:textInput/>
          </w:ffData>
        </w:fldChar>
      </w:r>
      <w:r>
        <w:rPr>
          <w:rFonts w:ascii="宋体" w:eastAsia="宋体" w:hAnsi="宋体" w:cs="宋体" w:hint="eastAsia"/>
          <w:b/>
          <w:bCs/>
          <w:kern w:val="0"/>
          <w:sz w:val="24"/>
          <w:szCs w:val="24"/>
        </w:rPr>
        <w:instrText>FORMTEXT</w:instrText>
      </w:r>
      <w:r>
        <w:rPr>
          <w:rFonts w:ascii="宋体" w:eastAsia="宋体" w:hAnsi="宋体" w:cs="宋体" w:hint="eastAsia"/>
          <w:b/>
          <w:bCs/>
          <w:kern w:val="0"/>
          <w:sz w:val="24"/>
          <w:szCs w:val="24"/>
        </w:rPr>
      </w:r>
      <w:r>
        <w:rPr>
          <w:rFonts w:ascii="宋体" w:eastAsia="宋体" w:hAnsi="宋体" w:cs="宋体" w:hint="eastAsia"/>
          <w:b/>
          <w:bCs/>
          <w:kern w:val="0"/>
          <w:sz w:val="24"/>
          <w:szCs w:val="24"/>
        </w:rPr>
        <w:fldChar w:fldCharType="separate"/>
      </w:r>
      <w:r>
        <w:rPr>
          <w:rFonts w:ascii="宋体" w:eastAsia="宋体" w:hAnsi="宋体" w:cs="宋体"/>
          <w:b/>
          <w:bCs/>
          <w:kern w:val="0"/>
          <w:sz w:val="24"/>
          <w:szCs w:val="24"/>
        </w:rPr>
        <w:t>     </w:t>
      </w:r>
      <w:r>
        <w:rPr>
          <w:rFonts w:ascii="宋体" w:eastAsia="宋体" w:hAnsi="宋体" w:cs="宋体" w:hint="eastAsia"/>
          <w:b/>
          <w:bCs/>
          <w:kern w:val="0"/>
          <w:sz w:val="24"/>
          <w:szCs w:val="24"/>
        </w:rPr>
        <w:fldChar w:fldCharType="end"/>
      </w:r>
      <w:bookmarkEnd w:id="403"/>
      <w:r>
        <w:rPr>
          <w:rFonts w:ascii="宋体" w:eastAsia="宋体" w:hAnsi="宋体" w:cs="宋体" w:hint="eastAsia"/>
          <w:b/>
          <w:bCs/>
          <w:kern w:val="0"/>
          <w:sz w:val="24"/>
          <w:szCs w:val="24"/>
        </w:rPr>
        <w:t>日</w:t>
      </w:r>
      <w:r>
        <w:rPr>
          <w:rFonts w:ascii="宋体" w:eastAsia="宋体" w:hAnsi="宋体" w:cs="宋体" w:hint="eastAsia"/>
          <w:b/>
          <w:bCs/>
          <w:kern w:val="0"/>
          <w:sz w:val="24"/>
          <w:szCs w:val="24"/>
        </w:rPr>
        <w:t>-</w:t>
      </w:r>
      <w:r>
        <w:rPr>
          <w:rFonts w:ascii="宋体" w:eastAsia="宋体" w:hAnsi="宋体" w:cs="宋体" w:hint="eastAsia"/>
          <w:b/>
          <w:bCs/>
          <w:kern w:val="0"/>
          <w:sz w:val="24"/>
          <w:szCs w:val="24"/>
        </w:rPr>
        <w:t> </w:t>
      </w:r>
      <w:bookmarkStart w:id="404" w:name="Text215"/>
      <w:r>
        <w:rPr>
          <w:rFonts w:ascii="宋体" w:eastAsia="宋体" w:hAnsi="宋体" w:cs="宋体" w:hint="eastAsia"/>
          <w:b/>
          <w:bCs/>
          <w:kern w:val="0"/>
          <w:sz w:val="24"/>
          <w:szCs w:val="24"/>
        </w:rPr>
        <w:fldChar w:fldCharType="begin">
          <w:ffData>
            <w:name w:val="Text215"/>
            <w:enabled/>
            <w:calcOnExit w:val="0"/>
            <w:textInput/>
          </w:ffData>
        </w:fldChar>
      </w:r>
      <w:r>
        <w:rPr>
          <w:rFonts w:ascii="宋体" w:eastAsia="宋体" w:hAnsi="宋体" w:cs="宋体" w:hint="eastAsia"/>
          <w:b/>
          <w:bCs/>
          <w:kern w:val="0"/>
          <w:sz w:val="24"/>
          <w:szCs w:val="24"/>
        </w:rPr>
        <w:instrText>FORMTEXT</w:instrText>
      </w:r>
      <w:r>
        <w:rPr>
          <w:rFonts w:ascii="宋体" w:eastAsia="宋体" w:hAnsi="宋体" w:cs="宋体" w:hint="eastAsia"/>
          <w:b/>
          <w:bCs/>
          <w:kern w:val="0"/>
          <w:sz w:val="24"/>
          <w:szCs w:val="24"/>
        </w:rPr>
      </w:r>
      <w:r>
        <w:rPr>
          <w:rFonts w:ascii="宋体" w:eastAsia="宋体" w:hAnsi="宋体" w:cs="宋体" w:hint="eastAsia"/>
          <w:b/>
          <w:bCs/>
          <w:kern w:val="0"/>
          <w:sz w:val="24"/>
          <w:szCs w:val="24"/>
        </w:rPr>
        <w:fldChar w:fldCharType="separate"/>
      </w:r>
      <w:r>
        <w:rPr>
          <w:rFonts w:ascii="宋体" w:eastAsia="宋体" w:hAnsi="宋体" w:cs="宋体"/>
          <w:b/>
          <w:bCs/>
          <w:kern w:val="0"/>
          <w:sz w:val="24"/>
          <w:szCs w:val="24"/>
        </w:rPr>
        <w:t>     </w:t>
      </w:r>
      <w:r>
        <w:rPr>
          <w:rFonts w:ascii="宋体" w:eastAsia="宋体" w:hAnsi="宋体" w:cs="宋体" w:hint="eastAsia"/>
          <w:b/>
          <w:bCs/>
          <w:kern w:val="0"/>
          <w:sz w:val="24"/>
          <w:szCs w:val="24"/>
        </w:rPr>
        <w:fldChar w:fldCharType="end"/>
      </w:r>
      <w:bookmarkEnd w:id="404"/>
      <w:r>
        <w:rPr>
          <w:rFonts w:ascii="宋体" w:eastAsia="宋体" w:hAnsi="宋体" w:cs="宋体" w:hint="eastAsia"/>
          <w:b/>
          <w:bCs/>
          <w:kern w:val="0"/>
          <w:sz w:val="24"/>
          <w:szCs w:val="24"/>
        </w:rPr>
        <w:t>年</w:t>
      </w:r>
      <w:bookmarkStart w:id="405" w:name="Text216"/>
      <w:r>
        <w:rPr>
          <w:rFonts w:ascii="宋体" w:eastAsia="宋体" w:hAnsi="宋体" w:cs="宋体" w:hint="eastAsia"/>
          <w:b/>
          <w:bCs/>
          <w:kern w:val="0"/>
          <w:sz w:val="24"/>
          <w:szCs w:val="24"/>
        </w:rPr>
        <w:fldChar w:fldCharType="begin">
          <w:ffData>
            <w:name w:val="Text216"/>
            <w:enabled/>
            <w:calcOnExit w:val="0"/>
            <w:textInput/>
          </w:ffData>
        </w:fldChar>
      </w:r>
      <w:r>
        <w:rPr>
          <w:rFonts w:ascii="宋体" w:eastAsia="宋体" w:hAnsi="宋体" w:cs="宋体" w:hint="eastAsia"/>
          <w:b/>
          <w:bCs/>
          <w:kern w:val="0"/>
          <w:sz w:val="24"/>
          <w:szCs w:val="24"/>
        </w:rPr>
        <w:instrText>FORMTEXT</w:instrText>
      </w:r>
      <w:r>
        <w:rPr>
          <w:rFonts w:ascii="宋体" w:eastAsia="宋体" w:hAnsi="宋体" w:cs="宋体" w:hint="eastAsia"/>
          <w:b/>
          <w:bCs/>
          <w:kern w:val="0"/>
          <w:sz w:val="24"/>
          <w:szCs w:val="24"/>
        </w:rPr>
      </w:r>
      <w:r>
        <w:rPr>
          <w:rFonts w:ascii="宋体" w:eastAsia="宋体" w:hAnsi="宋体" w:cs="宋体" w:hint="eastAsia"/>
          <w:b/>
          <w:bCs/>
          <w:kern w:val="0"/>
          <w:sz w:val="24"/>
          <w:szCs w:val="24"/>
        </w:rPr>
        <w:fldChar w:fldCharType="separate"/>
      </w:r>
      <w:r>
        <w:rPr>
          <w:rFonts w:ascii="宋体" w:eastAsia="宋体" w:hAnsi="宋体" w:cs="宋体"/>
          <w:b/>
          <w:bCs/>
          <w:kern w:val="0"/>
          <w:sz w:val="24"/>
          <w:szCs w:val="24"/>
        </w:rPr>
        <w:t>     </w:t>
      </w:r>
      <w:r>
        <w:rPr>
          <w:rFonts w:ascii="宋体" w:eastAsia="宋体" w:hAnsi="宋体" w:cs="宋体" w:hint="eastAsia"/>
          <w:b/>
          <w:bCs/>
          <w:kern w:val="0"/>
          <w:sz w:val="24"/>
          <w:szCs w:val="24"/>
        </w:rPr>
        <w:fldChar w:fldCharType="end"/>
      </w:r>
      <w:bookmarkEnd w:id="405"/>
      <w:r>
        <w:rPr>
          <w:rFonts w:ascii="宋体" w:eastAsia="宋体" w:hAnsi="宋体" w:cs="宋体" w:hint="eastAsia"/>
          <w:b/>
          <w:bCs/>
          <w:kern w:val="0"/>
          <w:sz w:val="24"/>
          <w:szCs w:val="24"/>
        </w:rPr>
        <w:t>月</w:t>
      </w:r>
      <w:bookmarkStart w:id="406" w:name="Text217"/>
      <w:r>
        <w:rPr>
          <w:rFonts w:ascii="宋体" w:eastAsia="宋体" w:hAnsi="宋体" w:cs="宋体" w:hint="eastAsia"/>
          <w:b/>
          <w:bCs/>
          <w:kern w:val="0"/>
          <w:sz w:val="24"/>
          <w:szCs w:val="24"/>
        </w:rPr>
        <w:fldChar w:fldCharType="begin">
          <w:ffData>
            <w:name w:val="Text217"/>
            <w:enabled/>
            <w:calcOnExit w:val="0"/>
            <w:textInput/>
          </w:ffData>
        </w:fldChar>
      </w:r>
      <w:r>
        <w:rPr>
          <w:rFonts w:ascii="宋体" w:eastAsia="宋体" w:hAnsi="宋体" w:cs="宋体" w:hint="eastAsia"/>
          <w:b/>
          <w:bCs/>
          <w:kern w:val="0"/>
          <w:sz w:val="24"/>
          <w:szCs w:val="24"/>
        </w:rPr>
        <w:instrText>FORMTEXT</w:instrText>
      </w:r>
      <w:r>
        <w:rPr>
          <w:rFonts w:ascii="宋体" w:eastAsia="宋体" w:hAnsi="宋体" w:cs="宋体" w:hint="eastAsia"/>
          <w:b/>
          <w:bCs/>
          <w:kern w:val="0"/>
          <w:sz w:val="24"/>
          <w:szCs w:val="24"/>
        </w:rPr>
      </w:r>
      <w:r>
        <w:rPr>
          <w:rFonts w:ascii="宋体" w:eastAsia="宋体" w:hAnsi="宋体" w:cs="宋体" w:hint="eastAsia"/>
          <w:b/>
          <w:bCs/>
          <w:kern w:val="0"/>
          <w:sz w:val="24"/>
          <w:szCs w:val="24"/>
        </w:rPr>
        <w:fldChar w:fldCharType="separate"/>
      </w:r>
      <w:r>
        <w:rPr>
          <w:rFonts w:ascii="宋体" w:eastAsia="宋体" w:hAnsi="宋体" w:cs="宋体"/>
          <w:b/>
          <w:bCs/>
          <w:kern w:val="0"/>
          <w:sz w:val="24"/>
          <w:szCs w:val="24"/>
        </w:rPr>
        <w:t>     </w:t>
      </w:r>
      <w:r>
        <w:rPr>
          <w:rFonts w:ascii="宋体" w:eastAsia="宋体" w:hAnsi="宋体" w:cs="宋体" w:hint="eastAsia"/>
          <w:b/>
          <w:bCs/>
          <w:kern w:val="0"/>
          <w:sz w:val="24"/>
          <w:szCs w:val="24"/>
        </w:rPr>
        <w:fldChar w:fldCharType="end"/>
      </w:r>
      <w:bookmarkEnd w:id="406"/>
      <w:r>
        <w:rPr>
          <w:rFonts w:ascii="宋体" w:eastAsia="宋体" w:hAnsi="宋体" w:cs="宋体" w:hint="eastAsia"/>
          <w:b/>
          <w:bCs/>
          <w:kern w:val="0"/>
          <w:sz w:val="24"/>
          <w:szCs w:val="24"/>
        </w:rPr>
        <w:t> 日）</w:t>
      </w:r>
    </w:p>
    <w:p w14:paraId="313DE43B" w14:textId="77777777" w:rsidR="00C15CB0" w:rsidRDefault="008B1CBB">
      <w:pPr>
        <w:widowControl/>
        <w:spacing w:afterLines="50" w:after="156" w:line="300" w:lineRule="auto"/>
        <w:jc w:val="center"/>
        <w:rPr>
          <w:rFonts w:ascii="宋体" w:eastAsia="宋体" w:hAnsi="宋体" w:cs="宋体"/>
          <w:color w:val="000000"/>
          <w:kern w:val="0"/>
          <w:sz w:val="24"/>
          <w:szCs w:val="24"/>
        </w:rPr>
      </w:pPr>
      <w:r>
        <w:rPr>
          <w:rFonts w:ascii="宋体" w:eastAsia="宋体" w:hAnsi="宋体" w:cs="宋体" w:hint="eastAsia"/>
          <w:b/>
          <w:bCs/>
          <w:kern w:val="0"/>
          <w:sz w:val="24"/>
          <w:szCs w:val="24"/>
        </w:rPr>
        <w:t> </w:t>
      </w:r>
    </w:p>
    <w:p w14:paraId="2E6977F0"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kern w:val="0"/>
          <w:sz w:val="24"/>
          <w:szCs w:val="24"/>
        </w:rPr>
        <w:t> </w:t>
      </w:r>
    </w:p>
    <w:p w14:paraId="1F2AF720" w14:textId="77777777" w:rsidR="00C15CB0" w:rsidRDefault="008B1CBB">
      <w:pPr>
        <w:widowControl/>
        <w:spacing w:afterLines="50" w:after="156" w:line="300" w:lineRule="auto"/>
        <w:ind w:firstLine="470"/>
        <w:rPr>
          <w:rFonts w:ascii="宋体" w:eastAsia="宋体" w:hAnsi="宋体" w:cs="宋体"/>
          <w:color w:val="000000"/>
          <w:kern w:val="0"/>
          <w:sz w:val="24"/>
          <w:szCs w:val="24"/>
        </w:rPr>
      </w:pPr>
      <w:r>
        <w:rPr>
          <w:rFonts w:ascii="宋体" w:eastAsia="宋体" w:hAnsi="宋体" w:cs="宋体" w:hint="eastAsia"/>
          <w:kern w:val="0"/>
          <w:sz w:val="24"/>
          <w:szCs w:val="24"/>
        </w:rPr>
        <w:t>根据</w:t>
      </w:r>
      <w:bookmarkStart w:id="407" w:name="Text218"/>
      <w:r>
        <w:rPr>
          <w:rFonts w:ascii="宋体" w:eastAsia="宋体" w:hAnsi="宋体" w:cs="宋体" w:hint="eastAsia"/>
          <w:kern w:val="0"/>
          <w:sz w:val="24"/>
          <w:szCs w:val="24"/>
        </w:rPr>
        <w:fldChar w:fldCharType="begin">
          <w:ffData>
            <w:name w:val="Text218"/>
            <w:enabled/>
            <w:calcOnExit w:val="0"/>
            <w:textInput/>
          </w:ffData>
        </w:fldChar>
      </w:r>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bookmarkEnd w:id="407"/>
      <w:r>
        <w:rPr>
          <w:rFonts w:ascii="宋体" w:eastAsia="宋体" w:hAnsi="宋体" w:cs="宋体" w:hint="eastAsia"/>
          <w:kern w:val="0"/>
          <w:sz w:val="24"/>
          <w:szCs w:val="24"/>
        </w:rPr>
        <w:t>（作为管理人）、</w:t>
      </w:r>
      <w:bookmarkStart w:id="408" w:name="Text219"/>
      <w:r>
        <w:rPr>
          <w:rFonts w:ascii="宋体" w:eastAsia="宋体" w:hAnsi="宋体" w:cs="宋体"/>
          <w:kern w:val="0"/>
          <w:sz w:val="24"/>
          <w:szCs w:val="24"/>
        </w:rPr>
        <w:fldChar w:fldCharType="begin">
          <w:ffData>
            <w:name w:val="Text219"/>
            <w:enabled/>
            <w:calcOnExit w:val="0"/>
            <w:textInput>
              <w:default w:val="中国民生银行"/>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hint="eastAsia"/>
          <w:kern w:val="0"/>
          <w:sz w:val="24"/>
          <w:szCs w:val="24"/>
        </w:rPr>
        <w:t>XX</w:t>
      </w:r>
      <w:r>
        <w:rPr>
          <w:rFonts w:ascii="宋体" w:eastAsia="宋体" w:hAnsi="宋体" w:cs="宋体"/>
          <w:kern w:val="0"/>
          <w:sz w:val="24"/>
          <w:szCs w:val="24"/>
        </w:rPr>
        <w:t>银行</w:t>
      </w:r>
      <w:r>
        <w:rPr>
          <w:rFonts w:ascii="宋体" w:eastAsia="宋体" w:hAnsi="宋体" w:cs="宋体"/>
          <w:kern w:val="0"/>
          <w:sz w:val="24"/>
          <w:szCs w:val="24"/>
        </w:rPr>
        <w:fldChar w:fldCharType="end"/>
      </w:r>
      <w:bookmarkEnd w:id="408"/>
      <w:r>
        <w:rPr>
          <w:rFonts w:ascii="宋体" w:eastAsia="宋体" w:hAnsi="宋体" w:cs="宋体" w:hint="eastAsia"/>
          <w:kern w:val="0"/>
          <w:sz w:val="24"/>
          <w:szCs w:val="24"/>
        </w:rPr>
        <w:t>（作为托管人）签订的《</w:t>
      </w:r>
      <w:bookmarkStart w:id="409" w:name="Text220"/>
      <w:r>
        <w:rPr>
          <w:rFonts w:ascii="宋体" w:eastAsia="宋体" w:hAnsi="宋体" w:cs="宋体"/>
          <w:kern w:val="0"/>
          <w:sz w:val="24"/>
          <w:szCs w:val="24"/>
        </w:rPr>
        <w:fldChar w:fldCharType="begin">
          <w:ffData>
            <w:name w:val="Text220"/>
            <w:enabled/>
            <w:calcOnExit w:val="0"/>
            <w:textInput>
              <w:default w:val=" XX理财产品"/>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 </w:t>
      </w:r>
      <w:r>
        <w:rPr>
          <w:rFonts w:ascii="宋体" w:eastAsia="宋体" w:hAnsi="宋体" w:cs="宋体"/>
          <w:kern w:val="0"/>
          <w:sz w:val="24"/>
          <w:szCs w:val="24"/>
        </w:rPr>
        <w:t>XX</w:t>
      </w:r>
      <w:r>
        <w:rPr>
          <w:rFonts w:ascii="宋体" w:eastAsia="宋体" w:hAnsi="宋体" w:cs="宋体"/>
          <w:kern w:val="0"/>
          <w:sz w:val="24"/>
          <w:szCs w:val="24"/>
        </w:rPr>
        <w:t>理财产品</w:t>
      </w:r>
      <w:r>
        <w:rPr>
          <w:rFonts w:ascii="宋体" w:eastAsia="宋体" w:hAnsi="宋体" w:cs="宋体"/>
          <w:kern w:val="0"/>
          <w:sz w:val="24"/>
          <w:szCs w:val="24"/>
        </w:rPr>
        <w:fldChar w:fldCharType="end"/>
      </w:r>
      <w:bookmarkEnd w:id="409"/>
      <w:r>
        <w:rPr>
          <w:rFonts w:ascii="宋体" w:eastAsia="宋体" w:hAnsi="宋体" w:cs="宋体" w:hint="eastAsia"/>
          <w:kern w:val="0"/>
          <w:sz w:val="24"/>
          <w:szCs w:val="24"/>
        </w:rPr>
        <w:t>托管协议》（以下简称“托管协议”）等，我行对</w:t>
      </w:r>
      <w:bookmarkStart w:id="410" w:name="_Hlk59463374"/>
      <w:bookmarkEnd w:id="410"/>
      <w:r>
        <w:rPr>
          <w:rFonts w:ascii="宋体" w:eastAsia="宋体" w:hAnsi="宋体" w:cs="宋体" w:hint="eastAsia"/>
          <w:kern w:val="0"/>
          <w:sz w:val="24"/>
          <w:szCs w:val="24"/>
        </w:rPr>
        <w:t>本理财产品进行了托管。</w:t>
      </w:r>
    </w:p>
    <w:p w14:paraId="4E573E4C" w14:textId="77777777" w:rsidR="00C15CB0" w:rsidRDefault="008B1CBB">
      <w:pPr>
        <w:widowControl/>
        <w:spacing w:afterLines="50" w:after="156" w:line="300" w:lineRule="auto"/>
        <w:ind w:firstLine="470"/>
        <w:rPr>
          <w:rFonts w:ascii="宋体" w:eastAsia="宋体" w:hAnsi="宋体" w:cs="宋体"/>
          <w:color w:val="000000"/>
          <w:kern w:val="0"/>
          <w:sz w:val="24"/>
          <w:szCs w:val="24"/>
        </w:rPr>
      </w:pPr>
      <w:r>
        <w:rPr>
          <w:rFonts w:ascii="宋体" w:eastAsia="宋体" w:hAnsi="宋体" w:cs="宋体" w:hint="eastAsia"/>
          <w:kern w:val="0"/>
          <w:sz w:val="24"/>
          <w:szCs w:val="24"/>
        </w:rPr>
        <w:t>本报告期内，本托管人在对本理财产品托管过程中，严格遵守有关法律法规规定和托管协议、操作备忘录的相关约定，依法安全保管</w:t>
      </w:r>
      <w:r>
        <w:rPr>
          <w:rFonts w:ascii="宋体" w:eastAsia="宋体" w:hAnsi="宋体" w:cs="宋体" w:hint="eastAsia"/>
          <w:kern w:val="0"/>
          <w:sz w:val="24"/>
          <w:szCs w:val="24"/>
        </w:rPr>
        <w:t>了产品财产，不存在损害本理财产品持有人利益的行为，尽职尽责地履行了托管人应尽的义务。</w:t>
      </w:r>
    </w:p>
    <w:p w14:paraId="03FDC1E1" w14:textId="77777777" w:rsidR="00C15CB0" w:rsidRDefault="008B1CBB">
      <w:pPr>
        <w:widowControl/>
        <w:spacing w:afterLines="50" w:after="156" w:line="300" w:lineRule="auto"/>
        <w:ind w:firstLine="470"/>
        <w:rPr>
          <w:rFonts w:ascii="宋体" w:eastAsia="宋体" w:hAnsi="宋体" w:cs="宋体"/>
          <w:color w:val="000000"/>
          <w:kern w:val="0"/>
          <w:sz w:val="24"/>
          <w:szCs w:val="24"/>
        </w:rPr>
      </w:pPr>
      <w:r>
        <w:rPr>
          <w:rFonts w:ascii="宋体" w:eastAsia="宋体" w:hAnsi="宋体" w:cs="宋体" w:hint="eastAsia"/>
          <w:kern w:val="0"/>
          <w:sz w:val="24"/>
          <w:szCs w:val="24"/>
        </w:rPr>
        <w:t>（此处填写报告的具体内容。）</w:t>
      </w:r>
    </w:p>
    <w:p w14:paraId="3903872A" w14:textId="77777777" w:rsidR="00C15CB0" w:rsidRDefault="008B1CBB">
      <w:pPr>
        <w:widowControl/>
        <w:spacing w:afterLines="50" w:after="156" w:line="300" w:lineRule="auto"/>
        <w:ind w:firstLine="470"/>
        <w:rPr>
          <w:rFonts w:ascii="宋体" w:eastAsia="宋体" w:hAnsi="宋体" w:cs="宋体"/>
          <w:color w:val="000000"/>
          <w:kern w:val="0"/>
          <w:sz w:val="24"/>
          <w:szCs w:val="24"/>
        </w:rPr>
      </w:pPr>
      <w:r>
        <w:rPr>
          <w:rFonts w:ascii="宋体" w:eastAsia="宋体" w:hAnsi="宋体" w:cs="宋体" w:hint="eastAsia"/>
          <w:kern w:val="0"/>
          <w:sz w:val="24"/>
          <w:szCs w:val="24"/>
        </w:rPr>
        <w:t>本报告期内，本托管人根据相关法律法规规定和托管协议、操作备忘录的相关约定，对本产品管理人的投资运作进行了必要的监督，对管理人所编制和披露的本理财产品报告中的资产净值等财务数据进行了认真的复核，未发现复核内容存在虚假记载、误导性陈述或重大遗漏的情况。</w:t>
      </w:r>
    </w:p>
    <w:p w14:paraId="57653976" w14:textId="77777777" w:rsidR="00C15CB0" w:rsidRDefault="008B1CBB">
      <w:pPr>
        <w:widowControl/>
        <w:spacing w:afterLines="50" w:after="156" w:line="300" w:lineRule="auto"/>
        <w:ind w:firstLine="470"/>
        <w:rPr>
          <w:rFonts w:ascii="宋体" w:eastAsia="宋体" w:hAnsi="宋体" w:cs="宋体"/>
          <w:color w:val="000000"/>
          <w:kern w:val="0"/>
          <w:sz w:val="24"/>
          <w:szCs w:val="24"/>
        </w:rPr>
      </w:pPr>
      <w:r>
        <w:rPr>
          <w:rFonts w:ascii="宋体" w:eastAsia="宋体" w:hAnsi="宋体" w:cs="宋体" w:hint="eastAsia"/>
          <w:kern w:val="0"/>
          <w:sz w:val="24"/>
          <w:szCs w:val="24"/>
        </w:rPr>
        <w:t> </w:t>
      </w:r>
    </w:p>
    <w:p w14:paraId="615A5096" w14:textId="77777777" w:rsidR="00C15CB0" w:rsidRDefault="008B1CBB">
      <w:pPr>
        <w:widowControl/>
        <w:spacing w:afterLines="50" w:after="156" w:line="300" w:lineRule="auto"/>
        <w:ind w:left="424" w:right="452" w:firstLine="480"/>
        <w:rPr>
          <w:rFonts w:ascii="宋体" w:eastAsia="宋体" w:hAnsi="宋体" w:cs="宋体"/>
          <w:color w:val="000000"/>
          <w:kern w:val="0"/>
          <w:sz w:val="24"/>
          <w:szCs w:val="24"/>
        </w:rPr>
      </w:pPr>
      <w:r>
        <w:rPr>
          <w:rFonts w:ascii="宋体" w:eastAsia="宋体" w:hAnsi="宋体" w:cs="宋体" w:hint="eastAsia"/>
          <w:kern w:val="0"/>
          <w:sz w:val="24"/>
          <w:szCs w:val="24"/>
        </w:rPr>
        <w:t>              </w:t>
      </w:r>
      <w:bookmarkStart w:id="411" w:name="Text221"/>
      <w:r>
        <w:rPr>
          <w:rFonts w:ascii="宋体" w:eastAsia="宋体" w:hAnsi="宋体" w:cs="宋体"/>
          <w:kern w:val="0"/>
          <w:sz w:val="24"/>
          <w:szCs w:val="24"/>
        </w:rPr>
        <w:fldChar w:fldCharType="begin">
          <w:ffData>
            <w:name w:val="Text221"/>
            <w:enabled/>
            <w:calcOnExit w:val="0"/>
            <w:textInput>
              <w:default w:val="中国民生银行股份有限公司"/>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hint="eastAsia"/>
          <w:kern w:val="0"/>
          <w:sz w:val="24"/>
          <w:szCs w:val="24"/>
        </w:rPr>
        <w:t>XX</w:t>
      </w:r>
      <w:r>
        <w:rPr>
          <w:rFonts w:ascii="宋体" w:eastAsia="宋体" w:hAnsi="宋体" w:cs="宋体"/>
          <w:kern w:val="0"/>
          <w:sz w:val="24"/>
          <w:szCs w:val="24"/>
        </w:rPr>
        <w:t>股份有限公司</w:t>
      </w:r>
      <w:r>
        <w:rPr>
          <w:rFonts w:ascii="宋体" w:eastAsia="宋体" w:hAnsi="宋体" w:cs="宋体"/>
          <w:kern w:val="0"/>
          <w:sz w:val="24"/>
          <w:szCs w:val="24"/>
        </w:rPr>
        <w:fldChar w:fldCharType="end"/>
      </w:r>
      <w:bookmarkEnd w:id="411"/>
      <w:r>
        <w:rPr>
          <w:rFonts w:ascii="宋体" w:eastAsia="宋体" w:hAnsi="宋体" w:cs="宋体" w:hint="eastAsia"/>
          <w:kern w:val="0"/>
          <w:sz w:val="24"/>
          <w:szCs w:val="24"/>
        </w:rPr>
        <w:t> </w:t>
      </w:r>
    </w:p>
    <w:p w14:paraId="60D279D5" w14:textId="77777777" w:rsidR="00C15CB0" w:rsidRDefault="008B1CBB">
      <w:pPr>
        <w:widowControl/>
        <w:spacing w:afterLines="50" w:after="156" w:line="300" w:lineRule="auto"/>
        <w:ind w:left="424" w:right="452" w:firstLine="2880"/>
        <w:rPr>
          <w:rFonts w:ascii="宋体" w:eastAsia="宋体" w:hAnsi="宋体" w:cs="宋体"/>
          <w:color w:val="000000"/>
          <w:kern w:val="0"/>
          <w:sz w:val="24"/>
          <w:szCs w:val="24"/>
        </w:rPr>
      </w:pPr>
      <w:r>
        <w:rPr>
          <w:rFonts w:ascii="宋体" w:eastAsia="宋体" w:hAnsi="宋体" w:cs="宋体" w:hint="eastAsia"/>
          <w:kern w:val="0"/>
          <w:sz w:val="24"/>
          <w:szCs w:val="24"/>
        </w:rPr>
        <w:t> </w:t>
      </w:r>
      <w:bookmarkStart w:id="412" w:name="Text222"/>
      <w:r>
        <w:rPr>
          <w:rFonts w:ascii="宋体" w:eastAsia="宋体" w:hAnsi="宋体" w:cs="宋体" w:hint="eastAsia"/>
          <w:kern w:val="0"/>
          <w:sz w:val="24"/>
          <w:szCs w:val="24"/>
        </w:rPr>
        <w:fldChar w:fldCharType="begin">
          <w:ffData>
            <w:name w:val="Text222"/>
            <w:enabled/>
            <w:calcOnExit w:val="0"/>
            <w:textInput/>
          </w:ffData>
        </w:fldChar>
      </w:r>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bookmarkEnd w:id="412"/>
      <w:r>
        <w:rPr>
          <w:rFonts w:ascii="宋体" w:eastAsia="宋体" w:hAnsi="宋体" w:cs="宋体" w:hint="eastAsia"/>
          <w:kern w:val="0"/>
          <w:sz w:val="24"/>
          <w:szCs w:val="24"/>
        </w:rPr>
        <w:t>年</w:t>
      </w:r>
      <w:bookmarkStart w:id="413" w:name="Text223"/>
      <w:r>
        <w:rPr>
          <w:rFonts w:ascii="宋体" w:eastAsia="宋体" w:hAnsi="宋体" w:cs="宋体" w:hint="eastAsia"/>
          <w:kern w:val="0"/>
          <w:sz w:val="24"/>
          <w:szCs w:val="24"/>
        </w:rPr>
        <w:fldChar w:fldCharType="begin">
          <w:ffData>
            <w:name w:val="Text223"/>
            <w:enabled/>
            <w:calcOnExit w:val="0"/>
            <w:textInput/>
          </w:ffData>
        </w:fldChar>
      </w:r>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bookmarkEnd w:id="413"/>
      <w:r>
        <w:rPr>
          <w:rFonts w:ascii="宋体" w:eastAsia="宋体" w:hAnsi="宋体" w:cs="宋体" w:hint="eastAsia"/>
          <w:kern w:val="0"/>
          <w:sz w:val="24"/>
          <w:szCs w:val="24"/>
        </w:rPr>
        <w:t>月</w:t>
      </w:r>
      <w:bookmarkStart w:id="414" w:name="Text224"/>
      <w:r>
        <w:rPr>
          <w:rFonts w:ascii="宋体" w:eastAsia="宋体" w:hAnsi="宋体" w:cs="宋体" w:hint="eastAsia"/>
          <w:kern w:val="0"/>
          <w:sz w:val="24"/>
          <w:szCs w:val="24"/>
        </w:rPr>
        <w:fldChar w:fldCharType="begin">
          <w:ffData>
            <w:name w:val="Text224"/>
            <w:enabled/>
            <w:calcOnExit w:val="0"/>
            <w:textInput/>
          </w:ffData>
        </w:fldChar>
      </w:r>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bookmarkEnd w:id="414"/>
      <w:r>
        <w:rPr>
          <w:rFonts w:ascii="宋体" w:eastAsia="宋体" w:hAnsi="宋体" w:cs="宋体" w:hint="eastAsia"/>
          <w:kern w:val="0"/>
          <w:sz w:val="24"/>
          <w:szCs w:val="24"/>
        </w:rPr>
        <w:t>日</w:t>
      </w:r>
    </w:p>
    <w:p w14:paraId="0598DD70" w14:textId="77777777" w:rsidR="00C15CB0" w:rsidRDefault="00C15CB0">
      <w:pPr>
        <w:widowControl/>
        <w:spacing w:afterLines="50" w:after="156" w:line="300" w:lineRule="auto"/>
        <w:ind w:left="424" w:right="452"/>
        <w:outlineLvl w:val="0"/>
        <w:rPr>
          <w:rFonts w:ascii="宋体" w:eastAsia="宋体" w:hAnsi="宋体" w:cs="宋体"/>
          <w:b/>
          <w:bCs/>
          <w:kern w:val="36"/>
          <w:sz w:val="24"/>
          <w:szCs w:val="24"/>
        </w:rPr>
      </w:pPr>
      <w:bookmarkStart w:id="415" w:name="_Toc51421624"/>
      <w:bookmarkStart w:id="416" w:name="_Toc51428142"/>
      <w:bookmarkEnd w:id="415"/>
      <w:bookmarkEnd w:id="416"/>
    </w:p>
    <w:p w14:paraId="5473CB3B" w14:textId="77777777" w:rsidR="00C15CB0" w:rsidRDefault="00C15CB0">
      <w:pPr>
        <w:widowControl/>
        <w:spacing w:afterLines="50" w:after="156" w:line="300" w:lineRule="auto"/>
        <w:ind w:left="424" w:right="452"/>
        <w:outlineLvl w:val="0"/>
        <w:rPr>
          <w:rFonts w:ascii="宋体" w:eastAsia="宋体" w:hAnsi="宋体" w:cs="宋体"/>
          <w:b/>
          <w:bCs/>
          <w:kern w:val="36"/>
          <w:sz w:val="24"/>
          <w:szCs w:val="24"/>
        </w:rPr>
      </w:pPr>
    </w:p>
    <w:p w14:paraId="79488373" w14:textId="77777777" w:rsidR="00C15CB0" w:rsidRDefault="00C15CB0">
      <w:pPr>
        <w:widowControl/>
        <w:spacing w:afterLines="50" w:after="156" w:line="300" w:lineRule="auto"/>
        <w:ind w:left="424" w:right="452"/>
        <w:outlineLvl w:val="0"/>
        <w:rPr>
          <w:rFonts w:ascii="宋体" w:eastAsia="宋体" w:hAnsi="宋体" w:cs="宋体"/>
          <w:b/>
          <w:bCs/>
          <w:kern w:val="36"/>
          <w:sz w:val="24"/>
          <w:szCs w:val="24"/>
        </w:rPr>
      </w:pPr>
    </w:p>
    <w:p w14:paraId="6DE7DDFE" w14:textId="77777777" w:rsidR="00C15CB0" w:rsidRDefault="00C15CB0">
      <w:pPr>
        <w:widowControl/>
        <w:spacing w:afterLines="50" w:after="156" w:line="300" w:lineRule="auto"/>
        <w:ind w:left="424" w:right="452"/>
        <w:outlineLvl w:val="0"/>
        <w:rPr>
          <w:rFonts w:ascii="宋体" w:eastAsia="宋体" w:hAnsi="宋体" w:cs="宋体"/>
          <w:b/>
          <w:bCs/>
          <w:kern w:val="36"/>
          <w:sz w:val="24"/>
          <w:szCs w:val="24"/>
        </w:rPr>
      </w:pPr>
    </w:p>
    <w:p w14:paraId="733C45FE" w14:textId="77777777" w:rsidR="00C15CB0" w:rsidRDefault="00C15CB0">
      <w:pPr>
        <w:widowControl/>
        <w:spacing w:afterLines="50" w:after="156" w:line="300" w:lineRule="auto"/>
        <w:ind w:left="424" w:right="452"/>
        <w:outlineLvl w:val="0"/>
        <w:rPr>
          <w:rFonts w:ascii="宋体" w:eastAsia="宋体" w:hAnsi="宋体" w:cs="宋体"/>
          <w:b/>
          <w:bCs/>
          <w:kern w:val="36"/>
          <w:sz w:val="24"/>
          <w:szCs w:val="24"/>
        </w:rPr>
      </w:pPr>
    </w:p>
    <w:p w14:paraId="6A5610B1" w14:textId="77777777" w:rsidR="00C15CB0" w:rsidRDefault="00C15CB0">
      <w:pPr>
        <w:widowControl/>
        <w:spacing w:afterLines="50" w:after="156" w:line="300" w:lineRule="auto"/>
        <w:ind w:left="424" w:right="452"/>
        <w:outlineLvl w:val="0"/>
        <w:rPr>
          <w:rFonts w:ascii="宋体" w:eastAsia="宋体" w:hAnsi="宋体" w:cs="宋体"/>
          <w:b/>
          <w:bCs/>
          <w:kern w:val="36"/>
          <w:sz w:val="24"/>
          <w:szCs w:val="24"/>
        </w:rPr>
      </w:pPr>
    </w:p>
    <w:p w14:paraId="02CB340A" w14:textId="77777777" w:rsidR="00C15CB0" w:rsidRDefault="00C15CB0">
      <w:pPr>
        <w:widowControl/>
        <w:spacing w:afterLines="50" w:after="156" w:line="300" w:lineRule="auto"/>
        <w:ind w:left="424" w:right="452"/>
        <w:outlineLvl w:val="0"/>
        <w:rPr>
          <w:rFonts w:ascii="宋体" w:eastAsia="宋体" w:hAnsi="宋体" w:cs="宋体"/>
          <w:b/>
          <w:bCs/>
          <w:kern w:val="36"/>
          <w:sz w:val="24"/>
          <w:szCs w:val="24"/>
        </w:rPr>
      </w:pPr>
    </w:p>
    <w:p w14:paraId="48982006" w14:textId="77777777" w:rsidR="00C15CB0" w:rsidRDefault="00C15CB0">
      <w:pPr>
        <w:widowControl/>
        <w:spacing w:afterLines="50" w:after="156" w:line="300" w:lineRule="auto"/>
        <w:ind w:left="424" w:right="452"/>
        <w:outlineLvl w:val="0"/>
        <w:rPr>
          <w:rFonts w:ascii="宋体" w:eastAsia="宋体" w:hAnsi="宋体" w:cs="宋体"/>
          <w:b/>
          <w:bCs/>
          <w:kern w:val="36"/>
          <w:sz w:val="24"/>
          <w:szCs w:val="24"/>
        </w:rPr>
      </w:pPr>
    </w:p>
    <w:p w14:paraId="0F116F76" w14:textId="77777777" w:rsidR="00C15CB0" w:rsidRDefault="008B1CBB">
      <w:pPr>
        <w:widowControl/>
        <w:spacing w:afterLines="50" w:after="156" w:line="300" w:lineRule="auto"/>
        <w:ind w:left="424" w:right="452"/>
        <w:outlineLvl w:val="0"/>
        <w:rPr>
          <w:rFonts w:ascii="宋体" w:eastAsia="宋体" w:hAnsi="宋体" w:cs="宋体"/>
          <w:b/>
          <w:bCs/>
          <w:color w:val="000000"/>
          <w:kern w:val="36"/>
          <w:sz w:val="24"/>
          <w:szCs w:val="24"/>
        </w:rPr>
      </w:pPr>
      <w:r>
        <w:rPr>
          <w:rFonts w:ascii="宋体" w:eastAsia="宋体" w:hAnsi="宋体" w:cs="宋体" w:hint="eastAsia"/>
          <w:b/>
          <w:bCs/>
          <w:kern w:val="36"/>
          <w:sz w:val="24"/>
          <w:szCs w:val="24"/>
        </w:rPr>
        <w:t>附件八：《复核函》（格式）</w:t>
      </w:r>
    </w:p>
    <w:p w14:paraId="2AEDADDA" w14:textId="77777777" w:rsidR="00C15CB0" w:rsidRDefault="008B1CBB">
      <w:pPr>
        <w:widowControl/>
        <w:spacing w:afterLines="50" w:after="156" w:line="300" w:lineRule="auto"/>
        <w:jc w:val="center"/>
        <w:rPr>
          <w:rFonts w:ascii="宋体" w:eastAsia="宋体" w:hAnsi="宋体" w:cs="宋体"/>
          <w:color w:val="000000"/>
          <w:kern w:val="0"/>
          <w:sz w:val="24"/>
          <w:szCs w:val="24"/>
        </w:rPr>
      </w:pPr>
      <w:r>
        <w:rPr>
          <w:rFonts w:ascii="宋体" w:eastAsia="宋体" w:hAnsi="宋体" w:cs="宋体" w:hint="eastAsia"/>
          <w:b/>
          <w:bCs/>
          <w:kern w:val="0"/>
          <w:sz w:val="24"/>
          <w:szCs w:val="24"/>
        </w:rPr>
        <w:t> </w:t>
      </w:r>
    </w:p>
    <w:p w14:paraId="7B334F92" w14:textId="77777777" w:rsidR="00C15CB0" w:rsidRDefault="008B1CBB">
      <w:pPr>
        <w:widowControl/>
        <w:spacing w:afterLines="50" w:after="156" w:line="300" w:lineRule="auto"/>
        <w:jc w:val="center"/>
        <w:rPr>
          <w:rFonts w:ascii="宋体" w:eastAsia="宋体" w:hAnsi="宋体" w:cs="宋体"/>
          <w:color w:val="000000"/>
          <w:kern w:val="0"/>
          <w:sz w:val="24"/>
          <w:szCs w:val="24"/>
        </w:rPr>
      </w:pPr>
      <w:r>
        <w:rPr>
          <w:rFonts w:ascii="宋体" w:eastAsia="宋体" w:hAnsi="宋体" w:cs="宋体" w:hint="eastAsia"/>
          <w:b/>
          <w:bCs/>
          <w:kern w:val="0"/>
          <w:sz w:val="24"/>
          <w:szCs w:val="24"/>
        </w:rPr>
        <w:t>财务会计报告的复核函</w:t>
      </w:r>
    </w:p>
    <w:p w14:paraId="7A8089E6" w14:textId="77777777" w:rsidR="00C15CB0" w:rsidRDefault="008B1CBB">
      <w:pPr>
        <w:widowControl/>
        <w:spacing w:afterLines="50" w:after="156" w:line="300" w:lineRule="auto"/>
        <w:jc w:val="center"/>
        <w:rPr>
          <w:rFonts w:ascii="宋体" w:eastAsia="宋体" w:hAnsi="宋体" w:cs="宋体"/>
          <w:color w:val="000000"/>
          <w:kern w:val="0"/>
          <w:sz w:val="24"/>
          <w:szCs w:val="24"/>
        </w:rPr>
      </w:pPr>
      <w:r>
        <w:rPr>
          <w:rFonts w:ascii="宋体" w:eastAsia="宋体" w:hAnsi="宋体" w:cs="宋体" w:hint="eastAsia"/>
          <w:b/>
          <w:bCs/>
          <w:kern w:val="0"/>
          <w:sz w:val="24"/>
          <w:szCs w:val="24"/>
        </w:rPr>
        <w:t> </w:t>
      </w:r>
    </w:p>
    <w:p w14:paraId="3037321E"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kern w:val="0"/>
          <w:sz w:val="24"/>
          <w:szCs w:val="24"/>
        </w:rPr>
        <w:t>本报告期内（报告期间：</w:t>
      </w:r>
      <w:bookmarkStart w:id="417" w:name="Text225"/>
      <w:r>
        <w:rPr>
          <w:rFonts w:ascii="宋体" w:eastAsia="宋体" w:hAnsi="宋体" w:cs="宋体" w:hint="eastAsia"/>
          <w:kern w:val="0"/>
          <w:sz w:val="24"/>
          <w:szCs w:val="24"/>
        </w:rPr>
        <w:fldChar w:fldCharType="begin">
          <w:ffData>
            <w:name w:val="Text225"/>
            <w:enabled/>
            <w:calcOnExit w:val="0"/>
            <w:textInput/>
          </w:ffData>
        </w:fldChar>
      </w:r>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bookmarkEnd w:id="417"/>
      <w:r>
        <w:rPr>
          <w:rFonts w:ascii="宋体" w:eastAsia="宋体" w:hAnsi="宋体" w:cs="宋体" w:hint="eastAsia"/>
          <w:kern w:val="0"/>
          <w:sz w:val="24"/>
          <w:szCs w:val="24"/>
        </w:rPr>
        <w:t>年</w:t>
      </w:r>
      <w:bookmarkStart w:id="418" w:name="Text226"/>
      <w:r>
        <w:rPr>
          <w:rFonts w:ascii="宋体" w:eastAsia="宋体" w:hAnsi="宋体" w:cs="宋体" w:hint="eastAsia"/>
          <w:kern w:val="0"/>
          <w:sz w:val="24"/>
          <w:szCs w:val="24"/>
        </w:rPr>
        <w:fldChar w:fldCharType="begin">
          <w:ffData>
            <w:name w:val="Text226"/>
            <w:enabled/>
            <w:calcOnExit w:val="0"/>
            <w:textInput/>
          </w:ffData>
        </w:fldChar>
      </w:r>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bookmarkEnd w:id="418"/>
      <w:r>
        <w:rPr>
          <w:rFonts w:ascii="宋体" w:eastAsia="宋体" w:hAnsi="宋体" w:cs="宋体" w:hint="eastAsia"/>
          <w:kern w:val="0"/>
          <w:sz w:val="24"/>
          <w:szCs w:val="24"/>
        </w:rPr>
        <w:t>月</w:t>
      </w:r>
      <w:bookmarkStart w:id="419" w:name="Text227"/>
      <w:r>
        <w:rPr>
          <w:rFonts w:ascii="宋体" w:eastAsia="宋体" w:hAnsi="宋体" w:cs="宋体" w:hint="eastAsia"/>
          <w:kern w:val="0"/>
          <w:sz w:val="24"/>
          <w:szCs w:val="24"/>
        </w:rPr>
        <w:fldChar w:fldCharType="begin">
          <w:ffData>
            <w:name w:val="Text227"/>
            <w:enabled/>
            <w:calcOnExit w:val="0"/>
            <w:textInput/>
          </w:ffData>
        </w:fldChar>
      </w:r>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bookmarkEnd w:id="419"/>
      <w:r>
        <w:rPr>
          <w:rFonts w:ascii="宋体" w:eastAsia="宋体" w:hAnsi="宋体" w:cs="宋体" w:hint="eastAsia"/>
          <w:kern w:val="0"/>
          <w:sz w:val="24"/>
          <w:szCs w:val="24"/>
        </w:rPr>
        <w:t>日</w:t>
      </w:r>
      <w:r>
        <w:rPr>
          <w:rFonts w:ascii="宋体" w:eastAsia="宋体" w:hAnsi="宋体" w:cs="宋体" w:hint="eastAsia"/>
          <w:kern w:val="0"/>
          <w:sz w:val="24"/>
          <w:szCs w:val="24"/>
        </w:rPr>
        <w:t>-</w:t>
      </w:r>
      <w:r>
        <w:rPr>
          <w:rFonts w:ascii="宋体" w:eastAsia="宋体" w:hAnsi="宋体" w:cs="宋体" w:hint="eastAsia"/>
          <w:kern w:val="0"/>
          <w:sz w:val="24"/>
          <w:szCs w:val="24"/>
        </w:rPr>
        <w:t> </w:t>
      </w:r>
      <w:bookmarkStart w:id="420" w:name="Text228"/>
      <w:r>
        <w:rPr>
          <w:rFonts w:ascii="宋体" w:eastAsia="宋体" w:hAnsi="宋体" w:cs="宋体" w:hint="eastAsia"/>
          <w:kern w:val="0"/>
          <w:sz w:val="24"/>
          <w:szCs w:val="24"/>
        </w:rPr>
        <w:fldChar w:fldCharType="begin">
          <w:ffData>
            <w:name w:val="Text228"/>
            <w:enabled/>
            <w:calcOnExit w:val="0"/>
            <w:textInput/>
          </w:ffData>
        </w:fldChar>
      </w:r>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bookmarkEnd w:id="420"/>
      <w:r>
        <w:rPr>
          <w:rFonts w:ascii="宋体" w:eastAsia="宋体" w:hAnsi="宋体" w:cs="宋体" w:hint="eastAsia"/>
          <w:kern w:val="0"/>
          <w:sz w:val="24"/>
          <w:szCs w:val="24"/>
        </w:rPr>
        <w:t>年</w:t>
      </w:r>
      <w:bookmarkStart w:id="421" w:name="Text229"/>
      <w:r>
        <w:rPr>
          <w:rFonts w:ascii="宋体" w:eastAsia="宋体" w:hAnsi="宋体" w:cs="宋体" w:hint="eastAsia"/>
          <w:kern w:val="0"/>
          <w:sz w:val="24"/>
          <w:szCs w:val="24"/>
        </w:rPr>
        <w:fldChar w:fldCharType="begin">
          <w:ffData>
            <w:name w:val="Text229"/>
            <w:enabled/>
            <w:calcOnExit w:val="0"/>
            <w:textInput/>
          </w:ffData>
        </w:fldChar>
      </w:r>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bookmarkEnd w:id="421"/>
      <w:r>
        <w:rPr>
          <w:rFonts w:ascii="宋体" w:eastAsia="宋体" w:hAnsi="宋体" w:cs="宋体" w:hint="eastAsia"/>
          <w:kern w:val="0"/>
          <w:sz w:val="24"/>
          <w:szCs w:val="24"/>
        </w:rPr>
        <w:t>月</w:t>
      </w:r>
      <w:bookmarkStart w:id="422" w:name="Text230"/>
      <w:r>
        <w:rPr>
          <w:rFonts w:ascii="宋体" w:eastAsia="宋体" w:hAnsi="宋体" w:cs="宋体" w:hint="eastAsia"/>
          <w:kern w:val="0"/>
          <w:sz w:val="24"/>
          <w:szCs w:val="24"/>
        </w:rPr>
        <w:fldChar w:fldCharType="begin">
          <w:ffData>
            <w:name w:val="Text230"/>
            <w:enabled/>
            <w:calcOnExit w:val="0"/>
            <w:textInput/>
          </w:ffData>
        </w:fldChar>
      </w:r>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bookmarkEnd w:id="422"/>
      <w:r>
        <w:rPr>
          <w:rFonts w:ascii="宋体" w:eastAsia="宋体" w:hAnsi="宋体" w:cs="宋体" w:hint="eastAsia"/>
          <w:kern w:val="0"/>
          <w:sz w:val="24"/>
          <w:szCs w:val="24"/>
        </w:rPr>
        <w:t> 日），本托管人根据相关法律法规规定和《</w:t>
      </w:r>
      <w:bookmarkStart w:id="423" w:name="Text231"/>
      <w:r>
        <w:rPr>
          <w:rFonts w:ascii="宋体" w:eastAsia="宋体" w:hAnsi="宋体" w:cs="宋体"/>
          <w:kern w:val="0"/>
          <w:sz w:val="24"/>
          <w:szCs w:val="24"/>
        </w:rPr>
        <w:fldChar w:fldCharType="begin">
          <w:ffData>
            <w:name w:val="Text231"/>
            <w:enabled/>
            <w:calcOnExit w:val="0"/>
            <w:textInput>
              <w:default w:val=" XX理财产品"/>
            </w:textInput>
          </w:ffData>
        </w:fldChar>
      </w:r>
      <w:r>
        <w:rPr>
          <w:rFonts w:ascii="宋体" w:eastAsia="宋体" w:hAnsi="宋体" w:cs="宋体"/>
          <w:kern w:val="0"/>
          <w:sz w:val="24"/>
          <w:szCs w:val="24"/>
        </w:rPr>
        <w:instrText>FORMTEXT</w:instrText>
      </w:r>
      <w:r>
        <w:rPr>
          <w:rFonts w:ascii="宋体" w:eastAsia="宋体" w:hAnsi="宋体" w:cs="宋体"/>
          <w:kern w:val="0"/>
          <w:sz w:val="24"/>
          <w:szCs w:val="24"/>
        </w:rPr>
      </w:r>
      <w:r>
        <w:rPr>
          <w:rFonts w:ascii="宋体" w:eastAsia="宋体" w:hAnsi="宋体" w:cs="宋体"/>
          <w:kern w:val="0"/>
          <w:sz w:val="24"/>
          <w:szCs w:val="24"/>
        </w:rPr>
        <w:fldChar w:fldCharType="separate"/>
      </w:r>
      <w:r>
        <w:rPr>
          <w:rFonts w:ascii="宋体" w:eastAsia="宋体" w:hAnsi="宋体" w:cs="宋体"/>
          <w:kern w:val="0"/>
          <w:sz w:val="24"/>
          <w:szCs w:val="24"/>
        </w:rPr>
        <w:t> </w:t>
      </w:r>
      <w:r>
        <w:rPr>
          <w:rFonts w:ascii="宋体" w:eastAsia="宋体" w:hAnsi="宋体" w:cs="宋体"/>
          <w:kern w:val="0"/>
          <w:sz w:val="24"/>
          <w:szCs w:val="24"/>
        </w:rPr>
        <w:t>XX</w:t>
      </w:r>
      <w:r>
        <w:rPr>
          <w:rFonts w:ascii="宋体" w:eastAsia="宋体" w:hAnsi="宋体" w:cs="宋体"/>
          <w:kern w:val="0"/>
          <w:sz w:val="24"/>
          <w:szCs w:val="24"/>
        </w:rPr>
        <w:t>理财产品</w:t>
      </w:r>
      <w:r>
        <w:rPr>
          <w:rFonts w:ascii="宋体" w:eastAsia="宋体" w:hAnsi="宋体" w:cs="宋体"/>
          <w:kern w:val="0"/>
          <w:sz w:val="24"/>
          <w:szCs w:val="24"/>
        </w:rPr>
        <w:fldChar w:fldCharType="end"/>
      </w:r>
      <w:bookmarkEnd w:id="423"/>
      <w:r>
        <w:rPr>
          <w:rFonts w:ascii="宋体" w:eastAsia="宋体" w:hAnsi="宋体" w:cs="宋体" w:hint="eastAsia"/>
          <w:kern w:val="0"/>
          <w:sz w:val="24"/>
          <w:szCs w:val="24"/>
        </w:rPr>
        <w:t>托管协议》的相关约定，对管理人所编制和披露的本理财产品报告中的份额净值、前十项资产名称、规模和比例等财务数据内容进行了复核，未发现复核内容存在虚假记载、误导性陈述或重大遗漏的情况。复核结果如下：</w:t>
      </w:r>
    </w:p>
    <w:p w14:paraId="508A8296"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kern w:val="0"/>
          <w:sz w:val="24"/>
          <w:szCs w:val="24"/>
        </w:rPr>
        <w:t>（此处填写复核结果。）</w:t>
      </w:r>
    </w:p>
    <w:p w14:paraId="6CC09E97"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kern w:val="0"/>
          <w:sz w:val="24"/>
          <w:szCs w:val="24"/>
        </w:rPr>
        <w:t>复核的产品清单包括：</w:t>
      </w:r>
    </w:p>
    <w:p w14:paraId="3490E87D"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kern w:val="0"/>
          <w:sz w:val="24"/>
          <w:szCs w:val="24"/>
        </w:rPr>
        <w:t> </w:t>
      </w:r>
    </w:p>
    <w:tbl>
      <w:tblPr>
        <w:tblW w:w="8522" w:type="dxa"/>
        <w:tblLayout w:type="fixed"/>
        <w:tblCellMar>
          <w:left w:w="0" w:type="dxa"/>
          <w:right w:w="0" w:type="dxa"/>
        </w:tblCellMar>
        <w:tblLook w:val="04A0" w:firstRow="1" w:lastRow="0" w:firstColumn="1" w:lastColumn="0" w:noHBand="0" w:noVBand="1"/>
      </w:tblPr>
      <w:tblGrid>
        <w:gridCol w:w="1631"/>
        <w:gridCol w:w="6891"/>
      </w:tblGrid>
      <w:tr w:rsidR="00C15CB0" w14:paraId="5C89AE0E" w14:textId="77777777">
        <w:trPr>
          <w:trHeight w:val="560"/>
        </w:trPr>
        <w:tc>
          <w:tcPr>
            <w:tcW w:w="16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633D0F6" w14:textId="77777777" w:rsidR="00C15CB0" w:rsidRDefault="008B1CBB">
            <w:pPr>
              <w:widowControl/>
              <w:spacing w:afterLines="50" w:after="156" w:line="300" w:lineRule="auto"/>
              <w:rPr>
                <w:rFonts w:ascii="宋体" w:eastAsia="宋体" w:hAnsi="宋体" w:cs="宋体"/>
                <w:kern w:val="0"/>
                <w:sz w:val="24"/>
                <w:szCs w:val="24"/>
              </w:rPr>
            </w:pPr>
            <w:r>
              <w:rPr>
                <w:rFonts w:ascii="宋体" w:eastAsia="宋体" w:hAnsi="宋体" w:cs="宋体" w:hint="eastAsia"/>
                <w:kern w:val="0"/>
                <w:sz w:val="24"/>
                <w:szCs w:val="24"/>
              </w:rPr>
              <w:t>序号</w:t>
            </w:r>
          </w:p>
        </w:tc>
        <w:tc>
          <w:tcPr>
            <w:tcW w:w="68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CE44721" w14:textId="77777777" w:rsidR="00C15CB0" w:rsidRDefault="008B1CBB">
            <w:pPr>
              <w:widowControl/>
              <w:spacing w:afterLines="50" w:after="156" w:line="300" w:lineRule="auto"/>
              <w:rPr>
                <w:rFonts w:ascii="宋体" w:eastAsia="宋体" w:hAnsi="宋体" w:cs="宋体"/>
                <w:kern w:val="0"/>
                <w:sz w:val="24"/>
                <w:szCs w:val="24"/>
              </w:rPr>
            </w:pPr>
            <w:r>
              <w:rPr>
                <w:rFonts w:ascii="宋体" w:eastAsia="宋体" w:hAnsi="宋体" w:cs="宋体" w:hint="eastAsia"/>
                <w:kern w:val="0"/>
                <w:sz w:val="24"/>
                <w:szCs w:val="24"/>
              </w:rPr>
              <w:t>产品名称</w:t>
            </w:r>
          </w:p>
        </w:tc>
      </w:tr>
      <w:tr w:rsidR="00C15CB0" w14:paraId="501E567D" w14:textId="77777777">
        <w:trPr>
          <w:trHeight w:val="342"/>
        </w:trPr>
        <w:tc>
          <w:tcPr>
            <w:tcW w:w="16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8E72CAC" w14:textId="77777777" w:rsidR="00C15CB0" w:rsidRDefault="008B1CBB">
            <w:pPr>
              <w:widowControl/>
              <w:spacing w:afterLines="50" w:after="156" w:line="300" w:lineRule="auto"/>
              <w:rPr>
                <w:rFonts w:ascii="宋体" w:eastAsia="宋体" w:hAnsi="宋体" w:cs="宋体"/>
                <w:kern w:val="0"/>
                <w:sz w:val="24"/>
                <w:szCs w:val="24"/>
              </w:rPr>
            </w:pPr>
            <w:r>
              <w:rPr>
                <w:rFonts w:ascii="宋体" w:eastAsia="宋体" w:hAnsi="宋体" w:cs="宋体" w:hint="eastAsia"/>
                <w:kern w:val="0"/>
                <w:sz w:val="24"/>
                <w:szCs w:val="24"/>
              </w:rPr>
              <w:t>     </w:t>
            </w:r>
            <w:r>
              <w:rPr>
                <w:rFonts w:ascii="宋体" w:eastAsia="宋体" w:hAnsi="宋体" w:cs="宋体" w:hint="eastAsia"/>
                <w:kern w:val="0"/>
                <w:sz w:val="24"/>
                <w:szCs w:val="24"/>
              </w:rPr>
              <w:fldChar w:fldCharType="begin">
                <w:ffData>
                  <w:name w:val="Text232"/>
                  <w:enabled/>
                  <w:calcOnExit w:val="0"/>
                  <w:textInput/>
                </w:ffData>
              </w:fldChar>
            </w:r>
            <w:bookmarkStart w:id="424" w:name="Text232"/>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bookmarkEnd w:id="424"/>
          </w:p>
        </w:tc>
        <w:tc>
          <w:tcPr>
            <w:tcW w:w="68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7A9974E" w14:textId="77777777" w:rsidR="00C15CB0" w:rsidRDefault="008B1CBB">
            <w:pPr>
              <w:widowControl/>
              <w:spacing w:afterLines="50" w:after="156" w:line="300" w:lineRule="auto"/>
              <w:rPr>
                <w:rFonts w:ascii="宋体" w:eastAsia="宋体" w:hAnsi="宋体" w:cs="宋体"/>
                <w:kern w:val="0"/>
                <w:sz w:val="24"/>
                <w:szCs w:val="24"/>
              </w:rPr>
            </w:pPr>
            <w:r>
              <w:rPr>
                <w:rFonts w:ascii="宋体" w:eastAsia="宋体" w:hAnsi="宋体" w:cs="宋体" w:hint="eastAsia"/>
                <w:kern w:val="0"/>
                <w:sz w:val="24"/>
                <w:szCs w:val="24"/>
              </w:rPr>
              <w:t>     </w:t>
            </w:r>
            <w:r>
              <w:rPr>
                <w:rFonts w:ascii="宋体" w:eastAsia="宋体" w:hAnsi="宋体" w:cs="宋体" w:hint="eastAsia"/>
                <w:kern w:val="0"/>
                <w:sz w:val="24"/>
                <w:szCs w:val="24"/>
              </w:rPr>
              <w:fldChar w:fldCharType="begin">
                <w:ffData>
                  <w:name w:val="Text234"/>
                  <w:enabled/>
                  <w:calcOnExit w:val="0"/>
                  <w:textInput/>
                </w:ffData>
              </w:fldChar>
            </w:r>
            <w:bookmarkStart w:id="425" w:name="Text234"/>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bookmarkEnd w:id="425"/>
          </w:p>
        </w:tc>
      </w:tr>
      <w:tr w:rsidR="00C15CB0" w14:paraId="1F79F5BD" w14:textId="77777777">
        <w:tc>
          <w:tcPr>
            <w:tcW w:w="16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6E8DA5E" w14:textId="77777777" w:rsidR="00C15CB0" w:rsidRDefault="008B1CBB">
            <w:pPr>
              <w:widowControl/>
              <w:spacing w:afterLines="50" w:after="156" w:line="300" w:lineRule="auto"/>
              <w:rPr>
                <w:rFonts w:ascii="宋体" w:eastAsia="宋体" w:hAnsi="宋体" w:cs="宋体"/>
                <w:kern w:val="0"/>
                <w:sz w:val="24"/>
                <w:szCs w:val="24"/>
              </w:rPr>
            </w:pPr>
            <w:r>
              <w:rPr>
                <w:rFonts w:ascii="宋体" w:eastAsia="宋体" w:hAnsi="宋体" w:cs="宋体" w:hint="eastAsia"/>
                <w:kern w:val="0"/>
                <w:sz w:val="24"/>
                <w:szCs w:val="24"/>
              </w:rPr>
              <w:t>     </w:t>
            </w:r>
            <w:r>
              <w:rPr>
                <w:rFonts w:ascii="宋体" w:eastAsia="宋体" w:hAnsi="宋体" w:cs="宋体" w:hint="eastAsia"/>
                <w:kern w:val="0"/>
                <w:sz w:val="24"/>
                <w:szCs w:val="24"/>
              </w:rPr>
              <w:fldChar w:fldCharType="begin">
                <w:ffData>
                  <w:name w:val="Text233"/>
                  <w:enabled/>
                  <w:calcOnExit w:val="0"/>
                  <w:textInput/>
                </w:ffData>
              </w:fldChar>
            </w:r>
            <w:bookmarkStart w:id="426" w:name="Text233"/>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bookmarkEnd w:id="426"/>
          </w:p>
        </w:tc>
        <w:tc>
          <w:tcPr>
            <w:tcW w:w="68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0E23A3" w14:textId="77777777" w:rsidR="00C15CB0" w:rsidRDefault="008B1CBB">
            <w:pPr>
              <w:widowControl/>
              <w:spacing w:afterLines="50" w:after="156" w:line="300" w:lineRule="auto"/>
              <w:rPr>
                <w:rFonts w:ascii="宋体" w:eastAsia="宋体" w:hAnsi="宋体" w:cs="宋体"/>
                <w:kern w:val="0"/>
                <w:sz w:val="24"/>
                <w:szCs w:val="24"/>
              </w:rPr>
            </w:pPr>
            <w:r>
              <w:rPr>
                <w:rFonts w:ascii="宋体" w:eastAsia="宋体" w:hAnsi="宋体" w:cs="宋体" w:hint="eastAsia"/>
                <w:kern w:val="0"/>
                <w:sz w:val="24"/>
                <w:szCs w:val="24"/>
              </w:rPr>
              <w:t>     </w:t>
            </w:r>
            <w:r>
              <w:rPr>
                <w:rFonts w:ascii="宋体" w:eastAsia="宋体" w:hAnsi="宋体" w:cs="宋体" w:hint="eastAsia"/>
                <w:kern w:val="0"/>
                <w:sz w:val="24"/>
                <w:szCs w:val="24"/>
              </w:rPr>
              <w:fldChar w:fldCharType="begin">
                <w:ffData>
                  <w:name w:val="Text235"/>
                  <w:enabled/>
                  <w:calcOnExit w:val="0"/>
                  <w:textInput/>
                </w:ffData>
              </w:fldChar>
            </w:r>
            <w:bookmarkStart w:id="427" w:name="Text235"/>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bookmarkEnd w:id="427"/>
          </w:p>
        </w:tc>
      </w:tr>
    </w:tbl>
    <w:p w14:paraId="24D51F1D" w14:textId="77777777" w:rsidR="00C15CB0" w:rsidRDefault="008B1CBB">
      <w:pPr>
        <w:widowControl/>
        <w:spacing w:afterLines="50" w:after="156" w:line="300" w:lineRule="auto"/>
        <w:ind w:firstLine="480"/>
        <w:rPr>
          <w:rFonts w:ascii="宋体" w:eastAsia="宋体" w:hAnsi="宋体" w:cs="宋体"/>
          <w:color w:val="000000"/>
          <w:kern w:val="0"/>
          <w:sz w:val="24"/>
          <w:szCs w:val="24"/>
        </w:rPr>
      </w:pPr>
      <w:r>
        <w:rPr>
          <w:rFonts w:ascii="宋体" w:eastAsia="宋体" w:hAnsi="宋体" w:cs="宋体" w:hint="eastAsia"/>
          <w:kern w:val="0"/>
          <w:sz w:val="24"/>
          <w:szCs w:val="24"/>
        </w:rPr>
        <w:t> </w:t>
      </w:r>
    </w:p>
    <w:p w14:paraId="1F177201" w14:textId="77777777" w:rsidR="00C15CB0" w:rsidRDefault="008B1CBB">
      <w:pPr>
        <w:widowControl/>
        <w:spacing w:afterLines="50" w:after="156" w:line="300" w:lineRule="auto"/>
        <w:ind w:left="424" w:right="452" w:firstLine="480"/>
        <w:rPr>
          <w:rFonts w:ascii="宋体" w:eastAsia="宋体" w:hAnsi="宋体" w:cs="宋体"/>
          <w:color w:val="000000"/>
          <w:kern w:val="0"/>
          <w:sz w:val="24"/>
          <w:szCs w:val="24"/>
        </w:rPr>
      </w:pPr>
      <w:r>
        <w:rPr>
          <w:rFonts w:ascii="宋体" w:eastAsia="宋体" w:hAnsi="宋体" w:cs="宋体" w:hint="eastAsia"/>
          <w:kern w:val="0"/>
          <w:sz w:val="24"/>
          <w:szCs w:val="24"/>
        </w:rPr>
        <w:t> </w:t>
      </w:r>
    </w:p>
    <w:bookmarkStart w:id="428" w:name="Text239"/>
    <w:p w14:paraId="617D5B5D" w14:textId="77777777" w:rsidR="00C15CB0" w:rsidRDefault="008B1CBB">
      <w:pPr>
        <w:widowControl/>
        <w:spacing w:afterLines="50" w:after="156" w:line="300" w:lineRule="auto"/>
        <w:ind w:left="424" w:right="452" w:firstLine="480"/>
        <w:jc w:val="right"/>
        <w:rPr>
          <w:rFonts w:ascii="宋体" w:eastAsia="宋体" w:hAnsi="宋体" w:cs="宋体"/>
          <w:color w:val="000000"/>
          <w:kern w:val="0"/>
          <w:sz w:val="24"/>
          <w:szCs w:val="24"/>
        </w:rPr>
      </w:pPr>
      <w:r>
        <w:rPr>
          <w:rFonts w:ascii="宋体" w:eastAsia="宋体" w:hAnsi="宋体" w:cs="宋体"/>
          <w:kern w:val="0"/>
          <w:sz w:val="24"/>
          <w:szCs w:val="24"/>
          <w:shd w:val="clear" w:color="auto" w:fill="D9D9D9"/>
        </w:rPr>
        <w:fldChar w:fldCharType="begin">
          <w:ffData>
            <w:name w:val="Text239"/>
            <w:enabled/>
            <w:calcOnExit w:val="0"/>
            <w:textInput>
              <w:default w:val="中国民生银行股份有限公司"/>
            </w:textInput>
          </w:ffData>
        </w:fldChar>
      </w:r>
      <w:r>
        <w:rPr>
          <w:rFonts w:ascii="宋体" w:eastAsia="宋体" w:hAnsi="宋体" w:cs="宋体"/>
          <w:kern w:val="0"/>
          <w:sz w:val="24"/>
          <w:szCs w:val="24"/>
          <w:shd w:val="clear" w:color="auto" w:fill="D9D9D9"/>
        </w:rPr>
        <w:instrText>FORMTEXT</w:instrText>
      </w:r>
      <w:r>
        <w:rPr>
          <w:rFonts w:ascii="宋体" w:eastAsia="宋体" w:hAnsi="宋体" w:cs="宋体"/>
          <w:kern w:val="0"/>
          <w:sz w:val="24"/>
          <w:szCs w:val="24"/>
          <w:shd w:val="clear" w:color="auto" w:fill="D9D9D9"/>
        </w:rPr>
      </w:r>
      <w:r>
        <w:rPr>
          <w:rFonts w:ascii="宋体" w:eastAsia="宋体" w:hAnsi="宋体" w:cs="宋体"/>
          <w:kern w:val="0"/>
          <w:sz w:val="24"/>
          <w:szCs w:val="24"/>
          <w:shd w:val="clear" w:color="auto" w:fill="D9D9D9"/>
        </w:rPr>
        <w:fldChar w:fldCharType="separate"/>
      </w:r>
      <w:r>
        <w:rPr>
          <w:rFonts w:ascii="宋体" w:eastAsia="宋体" w:hAnsi="宋体" w:cs="宋体" w:hint="eastAsia"/>
          <w:kern w:val="0"/>
          <w:sz w:val="24"/>
          <w:szCs w:val="24"/>
          <w:shd w:val="clear" w:color="auto" w:fill="D9D9D9"/>
        </w:rPr>
        <w:t>XX</w:t>
      </w:r>
      <w:r>
        <w:rPr>
          <w:rFonts w:ascii="宋体" w:eastAsia="宋体" w:hAnsi="宋体" w:cs="宋体" w:hint="eastAsia"/>
          <w:kern w:val="0"/>
          <w:sz w:val="24"/>
          <w:szCs w:val="24"/>
          <w:shd w:val="clear" w:color="auto" w:fill="D9D9D9"/>
        </w:rPr>
        <w:t>银行</w:t>
      </w:r>
      <w:r>
        <w:rPr>
          <w:rFonts w:ascii="宋体" w:eastAsia="宋体" w:hAnsi="宋体" w:cs="宋体"/>
          <w:kern w:val="0"/>
          <w:sz w:val="24"/>
          <w:szCs w:val="24"/>
          <w:shd w:val="clear" w:color="auto" w:fill="D9D9D9"/>
        </w:rPr>
        <w:t>股份有限公司</w:t>
      </w:r>
      <w:r>
        <w:rPr>
          <w:rFonts w:ascii="宋体" w:eastAsia="宋体" w:hAnsi="宋体" w:cs="宋体"/>
          <w:kern w:val="0"/>
          <w:sz w:val="24"/>
          <w:szCs w:val="24"/>
          <w:shd w:val="clear" w:color="auto" w:fill="D9D9D9"/>
        </w:rPr>
        <w:fldChar w:fldCharType="end"/>
      </w:r>
      <w:bookmarkEnd w:id="428"/>
    </w:p>
    <w:p w14:paraId="2126F82C" w14:textId="77777777" w:rsidR="00C15CB0" w:rsidRDefault="008B1CBB">
      <w:pPr>
        <w:widowControl/>
        <w:spacing w:afterLines="50" w:after="156" w:line="300" w:lineRule="auto"/>
        <w:ind w:left="424" w:right="452" w:firstLine="480"/>
        <w:jc w:val="right"/>
        <w:rPr>
          <w:rFonts w:ascii="宋体" w:eastAsia="宋体" w:hAnsi="宋体" w:cs="宋体"/>
          <w:color w:val="000000"/>
          <w:kern w:val="0"/>
          <w:sz w:val="24"/>
          <w:szCs w:val="24"/>
        </w:rPr>
      </w:pPr>
      <w:r>
        <w:rPr>
          <w:rFonts w:ascii="宋体" w:eastAsia="宋体" w:hAnsi="宋体" w:cs="宋体" w:hint="eastAsia"/>
          <w:kern w:val="0"/>
          <w:sz w:val="24"/>
          <w:szCs w:val="24"/>
        </w:rPr>
        <w:t> </w:t>
      </w:r>
    </w:p>
    <w:bookmarkStart w:id="429" w:name="Text236"/>
    <w:p w14:paraId="6F0B6D59" w14:textId="77777777" w:rsidR="00C15CB0" w:rsidRDefault="008B1CBB">
      <w:pPr>
        <w:widowControl/>
        <w:spacing w:afterLines="50" w:after="156" w:line="300" w:lineRule="auto"/>
        <w:ind w:left="424" w:right="452" w:firstLine="480"/>
        <w:jc w:val="right"/>
        <w:rPr>
          <w:rFonts w:ascii="宋体" w:eastAsia="宋体" w:hAnsi="宋体" w:cs="宋体"/>
          <w:color w:val="000000"/>
          <w:kern w:val="0"/>
          <w:sz w:val="24"/>
          <w:szCs w:val="24"/>
        </w:rPr>
      </w:pPr>
      <w:r>
        <w:rPr>
          <w:rFonts w:ascii="宋体" w:eastAsia="宋体" w:hAnsi="宋体" w:cs="宋体" w:hint="eastAsia"/>
          <w:kern w:val="0"/>
          <w:sz w:val="24"/>
          <w:szCs w:val="24"/>
        </w:rPr>
        <w:fldChar w:fldCharType="begin">
          <w:ffData>
            <w:name w:val="Text236"/>
            <w:enabled/>
            <w:calcOnExit w:val="0"/>
            <w:textInput/>
          </w:ffData>
        </w:fldChar>
      </w:r>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bookmarkEnd w:id="429"/>
      <w:r>
        <w:rPr>
          <w:rFonts w:ascii="宋体" w:eastAsia="宋体" w:hAnsi="宋体" w:cs="宋体" w:hint="eastAsia"/>
          <w:kern w:val="0"/>
          <w:sz w:val="24"/>
          <w:szCs w:val="24"/>
        </w:rPr>
        <w:t>年</w:t>
      </w:r>
      <w:bookmarkStart w:id="430" w:name="Text237"/>
      <w:r>
        <w:rPr>
          <w:rFonts w:ascii="宋体" w:eastAsia="宋体" w:hAnsi="宋体" w:cs="宋体" w:hint="eastAsia"/>
          <w:kern w:val="0"/>
          <w:sz w:val="24"/>
          <w:szCs w:val="24"/>
        </w:rPr>
        <w:fldChar w:fldCharType="begin">
          <w:ffData>
            <w:name w:val="Text237"/>
            <w:enabled/>
            <w:calcOnExit w:val="0"/>
            <w:textInput/>
          </w:ffData>
        </w:fldChar>
      </w:r>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bookmarkEnd w:id="430"/>
      <w:r>
        <w:rPr>
          <w:rFonts w:ascii="宋体" w:eastAsia="宋体" w:hAnsi="宋体" w:cs="宋体" w:hint="eastAsia"/>
          <w:kern w:val="0"/>
          <w:sz w:val="24"/>
          <w:szCs w:val="24"/>
        </w:rPr>
        <w:t>月</w:t>
      </w:r>
      <w:bookmarkStart w:id="431" w:name="Text238"/>
      <w:r>
        <w:rPr>
          <w:rFonts w:ascii="宋体" w:eastAsia="宋体" w:hAnsi="宋体" w:cs="宋体" w:hint="eastAsia"/>
          <w:kern w:val="0"/>
          <w:sz w:val="24"/>
          <w:szCs w:val="24"/>
        </w:rPr>
        <w:fldChar w:fldCharType="begin">
          <w:ffData>
            <w:name w:val="Text238"/>
            <w:enabled/>
            <w:calcOnExit w:val="0"/>
            <w:textInput/>
          </w:ffData>
        </w:fldChar>
      </w:r>
      <w:r>
        <w:rPr>
          <w:rFonts w:ascii="宋体" w:eastAsia="宋体" w:hAnsi="宋体" w:cs="宋体" w:hint="eastAsia"/>
          <w:kern w:val="0"/>
          <w:sz w:val="24"/>
          <w:szCs w:val="24"/>
        </w:rPr>
        <w:instrText>FORMTEXT</w:instrText>
      </w:r>
      <w:r>
        <w:rPr>
          <w:rFonts w:ascii="宋体" w:eastAsia="宋体" w:hAnsi="宋体" w:cs="宋体" w:hint="eastAsia"/>
          <w:kern w:val="0"/>
          <w:sz w:val="24"/>
          <w:szCs w:val="24"/>
        </w:rPr>
      </w:r>
      <w:r>
        <w:rPr>
          <w:rFonts w:ascii="宋体" w:eastAsia="宋体" w:hAnsi="宋体" w:cs="宋体" w:hint="eastAsia"/>
          <w:kern w:val="0"/>
          <w:sz w:val="24"/>
          <w:szCs w:val="24"/>
        </w:rPr>
        <w:fldChar w:fldCharType="separate"/>
      </w:r>
      <w:r>
        <w:rPr>
          <w:rFonts w:ascii="宋体" w:eastAsia="宋体" w:hAnsi="宋体" w:cs="宋体"/>
          <w:kern w:val="0"/>
          <w:sz w:val="24"/>
          <w:szCs w:val="24"/>
        </w:rPr>
        <w:t>     </w:t>
      </w:r>
      <w:r>
        <w:rPr>
          <w:rFonts w:ascii="宋体" w:eastAsia="宋体" w:hAnsi="宋体" w:cs="宋体" w:hint="eastAsia"/>
          <w:kern w:val="0"/>
          <w:sz w:val="24"/>
          <w:szCs w:val="24"/>
        </w:rPr>
        <w:fldChar w:fldCharType="end"/>
      </w:r>
      <w:bookmarkEnd w:id="431"/>
      <w:r>
        <w:rPr>
          <w:rFonts w:ascii="宋体" w:eastAsia="宋体" w:hAnsi="宋体" w:cs="宋体" w:hint="eastAsia"/>
          <w:kern w:val="0"/>
          <w:sz w:val="24"/>
          <w:szCs w:val="24"/>
        </w:rPr>
        <w:t>日</w:t>
      </w:r>
    </w:p>
    <w:p w14:paraId="246EE678" w14:textId="77777777" w:rsidR="00C15CB0" w:rsidRDefault="00C15CB0">
      <w:pPr>
        <w:spacing w:afterLines="50" w:after="156" w:line="300" w:lineRule="auto"/>
        <w:rPr>
          <w:rFonts w:ascii="宋体" w:eastAsia="宋体" w:hAnsi="宋体"/>
          <w:sz w:val="24"/>
          <w:szCs w:val="24"/>
        </w:rPr>
      </w:pPr>
    </w:p>
    <w:sectPr w:rsidR="00C15C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E"/>
    <w:multiLevelType w:val="multilevel"/>
    <w:tmpl w:val="0000001E"/>
    <w:lvl w:ilvl="0">
      <w:start w:val="1"/>
      <w:numFmt w:val="chineseCountingThousand"/>
      <w:suff w:val="nothing"/>
      <w:lvlText w:val="第%1部分"/>
      <w:lvlJc w:val="left"/>
      <w:pPr>
        <w:ind w:left="0" w:firstLine="0"/>
      </w:pPr>
      <w:rPr>
        <w:rFonts w:hint="eastAsia"/>
      </w:rPr>
    </w:lvl>
    <w:lvl w:ilvl="1">
      <w:start w:val="1"/>
      <w:numFmt w:val="decimal"/>
      <w:lvlText w:val="%2."/>
      <w:lvlJc w:val="left"/>
      <w:pPr>
        <w:tabs>
          <w:tab w:val="left" w:pos="420"/>
        </w:tabs>
        <w:ind w:left="420" w:hanging="420"/>
      </w:pPr>
      <w:rPr>
        <w:rFonts w:hint="eastAsia"/>
      </w:rPr>
    </w:lvl>
    <w:lvl w:ilvl="2">
      <w:start w:val="1"/>
      <w:numFmt w:val="decimal"/>
      <w:lvlText w:val="%2.%3"/>
      <w:lvlJc w:val="left"/>
      <w:pPr>
        <w:tabs>
          <w:tab w:val="left" w:pos="720"/>
        </w:tabs>
        <w:ind w:left="0" w:firstLine="0"/>
      </w:pPr>
      <w:rPr>
        <w:rFonts w:eastAsia="仿宋_GB2312" w:hint="eastAsia"/>
        <w:b/>
        <w:i w:val="0"/>
      </w:rPr>
    </w:lvl>
    <w:lvl w:ilvl="3">
      <w:start w:val="1"/>
      <w:numFmt w:val="decimal"/>
      <w:pStyle w:val="4"/>
      <w:suff w:val="space"/>
      <w:lvlText w:val="%2.%3.%4"/>
      <w:lvlJc w:val="left"/>
      <w:pPr>
        <w:ind w:left="0" w:firstLine="0"/>
      </w:pPr>
      <w:rPr>
        <w:rFonts w:hint="eastAsia"/>
        <w:b w:val="0"/>
        <w:i w:val="0"/>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trackRevisions/>
  <w:doNotTrackFormatting/>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02B"/>
    <w:rsid w:val="003279AE"/>
    <w:rsid w:val="003A2136"/>
    <w:rsid w:val="004958F7"/>
    <w:rsid w:val="0080402B"/>
    <w:rsid w:val="008B1CBB"/>
    <w:rsid w:val="00984A30"/>
    <w:rsid w:val="00AC0B9C"/>
    <w:rsid w:val="00C15CB0"/>
    <w:rsid w:val="00C710D3"/>
    <w:rsid w:val="00D82073"/>
    <w:rsid w:val="00ED467C"/>
    <w:rsid w:val="00F7326D"/>
    <w:rsid w:val="08B50822"/>
    <w:rsid w:val="0B2947D8"/>
    <w:rsid w:val="0C69552D"/>
    <w:rsid w:val="0DB10B0F"/>
    <w:rsid w:val="132A2F73"/>
    <w:rsid w:val="15AE2AA5"/>
    <w:rsid w:val="280D0F36"/>
    <w:rsid w:val="29647E63"/>
    <w:rsid w:val="2A644752"/>
    <w:rsid w:val="2A9A5EC7"/>
    <w:rsid w:val="2C227D34"/>
    <w:rsid w:val="2D4371FE"/>
    <w:rsid w:val="3E022FA5"/>
    <w:rsid w:val="49295207"/>
    <w:rsid w:val="49E35E67"/>
    <w:rsid w:val="4FB01586"/>
    <w:rsid w:val="536F745D"/>
    <w:rsid w:val="54595B76"/>
    <w:rsid w:val="55736CBA"/>
    <w:rsid w:val="5DE31809"/>
    <w:rsid w:val="6053744B"/>
    <w:rsid w:val="6107451D"/>
    <w:rsid w:val="66E20AC7"/>
    <w:rsid w:val="6A1F65EF"/>
    <w:rsid w:val="6CA25734"/>
    <w:rsid w:val="6FC47643"/>
    <w:rsid w:val="71D31BFC"/>
    <w:rsid w:val="73100B35"/>
    <w:rsid w:val="76960A92"/>
    <w:rsid w:val="7A255ADA"/>
    <w:rsid w:val="7DB37323"/>
    <w:rsid w:val="7F7653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EA4C92-F509-43A0-B79E-2DA308376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4"/>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next w:val="a"/>
    <w:uiPriority w:val="9"/>
    <w:unhideWhenUsed/>
    <w:qFormat/>
    <w:pPr>
      <w:keepNext/>
      <w:keepLines/>
      <w:numPr>
        <w:ilvl w:val="3"/>
        <w:numId w:val="1"/>
      </w:numPr>
      <w:spacing w:line="400" w:lineRule="exact"/>
      <w:outlineLvl w:val="3"/>
    </w:pPr>
    <w:rPr>
      <w:rFonts w:ascii="楷体_GB2312" w:eastAsia="楷体_GB2312" w:hAnsi="Arial"/>
      <w:kern w:val="0"/>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Balloon Text"/>
    <w:basedOn w:val="a"/>
    <w:link w:val="Char"/>
    <w:uiPriority w:val="99"/>
    <w:unhideWhenUsed/>
    <w:qFormat/>
    <w:rPr>
      <w:sz w:val="18"/>
      <w:szCs w:val="18"/>
    </w:rPr>
  </w:style>
  <w:style w:type="paragraph" w:styleId="10">
    <w:name w:val="toc 1"/>
    <w:basedOn w:val="a"/>
    <w:next w:val="a"/>
    <w:uiPriority w:val="39"/>
    <w:unhideWhenUsed/>
    <w:qFormat/>
    <w:pPr>
      <w:widowControl/>
      <w:spacing w:before="100" w:beforeAutospacing="1" w:after="100" w:afterAutospacing="1"/>
      <w:jc w:val="left"/>
    </w:pPr>
    <w:rPr>
      <w:rFonts w:ascii="宋体" w:eastAsia="宋体" w:hAnsi="宋体" w:cs="宋体"/>
      <w:kern w:val="0"/>
      <w:sz w:val="24"/>
      <w:szCs w:val="24"/>
    </w:rPr>
  </w:style>
  <w:style w:type="character" w:styleId="a5">
    <w:name w:val="FollowedHyperlink"/>
    <w:basedOn w:val="a0"/>
    <w:uiPriority w:val="99"/>
    <w:unhideWhenUsed/>
    <w:qFormat/>
    <w:rPr>
      <w:color w:val="800080"/>
      <w:u w:val="single"/>
    </w:rPr>
  </w:style>
  <w:style w:type="character" w:styleId="a6">
    <w:name w:val="Hyperlink"/>
    <w:basedOn w:val="a0"/>
    <w:uiPriority w:val="99"/>
    <w:unhideWhenUsed/>
    <w:qFormat/>
    <w:rPr>
      <w:color w:val="0000FF"/>
      <w:u w:val="single"/>
    </w:rPr>
  </w:style>
  <w:style w:type="character" w:customStyle="1" w:styleId="1Char">
    <w:name w:val="标题 1 Char"/>
    <w:basedOn w:val="a0"/>
    <w:link w:val="1"/>
    <w:uiPriority w:val="9"/>
    <w:qFormat/>
    <w:rPr>
      <w:rFonts w:ascii="宋体" w:eastAsia="宋体" w:hAnsi="宋体" w:cs="宋体"/>
      <w:b/>
      <w:bCs/>
      <w:kern w:val="36"/>
      <w:sz w:val="48"/>
      <w:szCs w:val="48"/>
    </w:rPr>
  </w:style>
  <w:style w:type="paragraph" w:customStyle="1" w:styleId="style15">
    <w:name w:val="style15"/>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style3">
    <w:name w:val="style3"/>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style7">
    <w:name w:val="style7"/>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style17">
    <w:name w:val="style17"/>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style16">
    <w:name w:val="style16"/>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11">
    <w:name w:val="修订1"/>
    <w:hidden/>
    <w:uiPriority w:val="99"/>
    <w:semiHidden/>
    <w:qFormat/>
    <w:rPr>
      <w:rFonts w:asciiTheme="minorHAnsi" w:eastAsiaTheme="minorEastAsia" w:hAnsiTheme="minorHAnsi" w:cstheme="minorBidi"/>
      <w:kern w:val="2"/>
      <w:sz w:val="21"/>
      <w:szCs w:val="22"/>
    </w:rPr>
  </w:style>
  <w:style w:type="character" w:customStyle="1" w:styleId="Char">
    <w:name w:val="批注框文本 Char"/>
    <w:basedOn w:val="a0"/>
    <w:link w:val="a4"/>
    <w:uiPriority w:val="99"/>
    <w:semiHidden/>
    <w:qFormat/>
    <w:rPr>
      <w:sz w:val="18"/>
      <w:szCs w:val="18"/>
    </w:rPr>
  </w:style>
  <w:style w:type="character" w:customStyle="1" w:styleId="tcolor3">
    <w:name w:val="tcolor3"/>
    <w:basedOn w:val="a0"/>
    <w:qFormat/>
    <w:rPr>
      <w:rFonts w:ascii="Verdana" w:eastAsia="Verdana" w:hAnsi="Verdana" w:cs="Verdana"/>
      <w:color w:val="7F7F7F"/>
      <w:sz w:val="12"/>
      <w:szCs w:val="12"/>
    </w:rPr>
  </w:style>
  <w:style w:type="character" w:styleId="a7">
    <w:name w:val="annotation reference"/>
    <w:basedOn w:val="a0"/>
    <w:uiPriority w:val="99"/>
    <w:semiHidden/>
    <w:unhideWhenUse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48</Pages>
  <Words>5308</Words>
  <Characters>30258</Characters>
  <Application>Microsoft Office Word</Application>
  <DocSecurity>0</DocSecurity>
  <Lines>252</Lines>
  <Paragraphs>70</Paragraphs>
  <ScaleCrop>false</ScaleCrop>
  <Company>Microsoft</Company>
  <LinksUpToDate>false</LinksUpToDate>
  <CharactersWithSpaces>35496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肖双双</dc:creator>
  <cp:lastModifiedBy>张焰</cp:lastModifiedBy>
  <cp:revision>17</cp:revision>
  <dcterms:created xsi:type="dcterms:W3CDTF">2021-09-06T01:39:00Z</dcterms:created>
  <dcterms:modified xsi:type="dcterms:W3CDTF">2022-12-22T07:41:00Z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A9F28CB4F7B7450592C11F792F80DACD</vt:lpwstr>
  </property>
</Properties>
</file>