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40"/>
        <w:gridCol w:w="260"/>
        <w:gridCol w:w="540"/>
        <w:gridCol w:w="1200"/>
        <w:gridCol w:w="600"/>
        <w:gridCol w:w="200"/>
        <w:gridCol w:w="1200"/>
        <w:gridCol w:w="620"/>
        <w:gridCol w:w="1000"/>
        <w:gridCol w:w="2000"/>
        <w:gridCol w:w="2000"/>
        <w:gridCol w:w="2440"/>
        <w:gridCol w:w="360"/>
        <w:gridCol w:w="1040"/>
      </w:tblGrid>
      <w:tr>
        <w:trPr>
          <w:trHeight w:hRule="exact" w:val="1800"/>
        </w:trPr>
        <w:tc>
          <w:tcPr>
            <w:gridSpan w:val="14"/>
            <w:shd w:val="clear" w:color="auto" w:fill="FF33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4120"/>
              <w:gridCol w:w="2480"/>
              <w:gridCol w:w="5600"/>
              <w:gridCol w:w="220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  <w:bookmarkStart w:id="0" w:name="JR_PAGE_ANCHOR_0_1"/>
                  <w:bookmarkEnd w:id="0"/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2311400" cy="635000"/>
                        <wp:effectExtent l="0" t="0" r="0" b="0"/>
                        <wp:docPr id="2090906423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090906423" name="Picture"/>
                                <pic:cNvPicPr/>
                              </pic:nvPicPr>
                              <pic:blipFill>
                                <a:blip r:embed="img_0_0_0_0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400" cy="6350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微软雅黑CD" w:hAnsi="微软雅黑CD" w:eastAsia="微软雅黑CD" w:cs="微软雅黑CD"/>
                      <w:color w:val="FFFFFF"/>
                      <w:sz w:val="36"/>
                      <w:b w:val="true"/>
                    </w:rPr>
                    <w:t xml:space="preserve">中信银行理财产品成立公告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乐赢利率挂钩结构性存款1909期成立公告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00000"/>
                <w:sz w:val="28"/>
              </w:rPr>
              <w:t xml:space="preserve">尊敬的客户：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00000"/>
                <w:sz w:val="28"/>
              </w:rPr>
              <w:t xml:space="preserve">2019年1月21日成立理财产品如下：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产品名称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结束募集日期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是否符合该产品说明成立条件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产品成立日期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募集规模（元）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理财资金投资标的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乐赢利率挂钩结构性存款1909期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2019年1月20日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符合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2019年1月21日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410,610,000.00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将按产品说明约定进行投资，具体投资情况将在产品到期公告披露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00000"/>
                <w:sz w:val="28"/>
              </w:rPr>
              <w:t xml:space="preserve">特此公告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8"/>
              </w:rPr>
              <w:t xml:space="preserve">中信银行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8"/>
              </w:rPr>
              <w:t xml:space="preserve">2019年1月22日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4000" w:h="12980" w:orient="landscape" w:code="2349"/>
      <w:pgMar w:top="0" w:right="400" w:bottom="4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png" Type="http://schemas.openxmlformats.org/officeDocument/2006/relationships/image" Target="media/img_0_0_0_0.png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