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40"/>
        <w:gridCol w:w="320"/>
        <w:gridCol w:w="2000"/>
        <w:gridCol w:w="640"/>
        <w:gridCol w:w="200"/>
        <w:gridCol w:w="800"/>
        <w:gridCol w:w="200"/>
        <w:gridCol w:w="200"/>
        <w:gridCol w:w="1200"/>
        <w:gridCol w:w="2000"/>
        <w:gridCol w:w="3400"/>
        <w:gridCol w:w="200"/>
        <w:gridCol w:w="400"/>
        <w:gridCol w:w="1000"/>
      </w:tblGrid>
      <w:tr w:rsidR="00A82264">
        <w:trPr>
          <w:trHeight w:hRule="exact" w:val="1800"/>
        </w:trPr>
        <w:tc>
          <w:tcPr>
            <w:tcW w:w="13801" w:type="dxa"/>
            <w:gridSpan w:val="16"/>
            <w:shd w:val="clear" w:color="auto" w:fill="FF33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4000"/>
              <w:gridCol w:w="1800"/>
              <w:gridCol w:w="7000"/>
              <w:gridCol w:w="1200"/>
            </w:tblGrid>
            <w:tr w:rsidR="00A82264">
              <w:trPr>
                <w:trHeight w:hRule="exact" w:val="400"/>
              </w:trPr>
              <w:tc>
                <w:tcPr>
                  <w:tcW w:w="600" w:type="dxa"/>
                </w:tcPr>
                <w:p w:rsidR="00A82264" w:rsidRDefault="00A82264">
                  <w:pPr>
                    <w:pStyle w:val="EMPTYCELLSTYLE"/>
                  </w:pPr>
                  <w:bookmarkStart w:id="0" w:name="JR_PAGE_ANCHOR_0_1"/>
                  <w:bookmarkEnd w:id="0"/>
                </w:p>
              </w:tc>
              <w:tc>
                <w:tcPr>
                  <w:tcW w:w="40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70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82264" w:rsidRDefault="00A82264">
                  <w:pPr>
                    <w:pStyle w:val="EMPTYCELLSTYLE"/>
                  </w:pPr>
                </w:p>
              </w:tc>
            </w:tr>
            <w:tr w:rsidR="00A82264">
              <w:trPr>
                <w:trHeight w:hRule="exact" w:val="620"/>
              </w:trPr>
              <w:tc>
                <w:tcPr>
                  <w:tcW w:w="6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4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264" w:rsidRDefault="00EB7702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1400" cy="635000"/>
                        <wp:effectExtent l="0" t="0" r="0" b="0"/>
                        <wp:docPr id="8749804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4980417" name="Picture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40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70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82264" w:rsidRDefault="00A82264">
                  <w:pPr>
                    <w:pStyle w:val="EMPTYCELLSTYLE"/>
                  </w:pPr>
                </w:p>
              </w:tc>
            </w:tr>
            <w:tr w:rsidR="00A82264">
              <w:trPr>
                <w:trHeight w:hRule="exact" w:val="380"/>
              </w:trPr>
              <w:tc>
                <w:tcPr>
                  <w:tcW w:w="6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4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7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264" w:rsidRDefault="00EB7702">
                  <w:pPr>
                    <w:jc w:val="center"/>
                  </w:pPr>
                  <w:r>
                    <w:rPr>
                      <w:rFonts w:ascii="微软雅黑CD" w:eastAsia="微软雅黑CD" w:hAnsi="微软雅黑CD" w:cs="微软雅黑CD"/>
                      <w:b/>
                      <w:color w:val="FFFFFF"/>
                      <w:sz w:val="36"/>
                    </w:rPr>
                    <w:t>中信银行预期收益型理财产品到期公告</w:t>
                  </w:r>
                </w:p>
              </w:tc>
              <w:tc>
                <w:tcPr>
                  <w:tcW w:w="1200" w:type="dxa"/>
                </w:tcPr>
                <w:p w:rsidR="00A82264" w:rsidRDefault="00A82264">
                  <w:pPr>
                    <w:pStyle w:val="EMPTYCELLSTYLE"/>
                  </w:pPr>
                </w:p>
              </w:tc>
            </w:tr>
            <w:tr w:rsidR="00A82264">
              <w:trPr>
                <w:trHeight w:hRule="exact" w:val="220"/>
              </w:trPr>
              <w:tc>
                <w:tcPr>
                  <w:tcW w:w="6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40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800" w:type="dxa"/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7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264" w:rsidRDefault="00A82264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A82264" w:rsidRDefault="00A82264">
                  <w:pPr>
                    <w:pStyle w:val="EMPTYCELLSTYLE"/>
                  </w:pPr>
                </w:p>
              </w:tc>
            </w:tr>
          </w:tbl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2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b/>
                <w:color w:val="000000"/>
                <w:sz w:val="32"/>
              </w:rPr>
              <w:t>中信银行乐赢利率挂钩结构性存款1812期产品</w:t>
            </w: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b/>
                <w:color w:val="000000"/>
                <w:sz w:val="32"/>
              </w:rPr>
              <w:t>（理财编号：P18020112）到期清算公告</w:t>
            </w: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4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>尊敬的客户：</w:t>
            </w: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10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 xml:space="preserve">    我行发行的中信银行乐赢利率挂钩结构性存款1812期产品于2019年1月21日到期。本产品按照产品合同规定条款进行投资运作，具体产品收益情况如下：</w:t>
            </w: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48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理财产品代码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P18020112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理财产品名称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中信银行乐赢利率挂钩结构性存款1812期产品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币种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人民币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成立日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2018年7月22日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到期日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2019年1月21日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年化收益率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0F4E2C">
            <w:r w:rsidRPr="000F4E2C">
              <w:rPr>
                <w:rFonts w:ascii="微软雅黑CD" w:eastAsia="微软雅黑CD" w:hAnsi="微软雅黑CD" w:cs="微软雅黑CD" w:hint="eastAsia"/>
                <w:color w:val="000000"/>
                <w:sz w:val="24"/>
              </w:rPr>
              <w:t>4.55%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56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9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>产品费用及收益分配情况：</w:t>
            </w: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4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9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单位：元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56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4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A82264">
            <w:pPr>
              <w:jc w:val="center"/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利率（%）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金额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托管费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-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0.00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管理费-固定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-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0.00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管理费-浮动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-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0.00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销售服务费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-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0.00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其他费用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-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0.00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EB7702">
            <w:pPr>
              <w:jc w:val="center"/>
            </w:pPr>
            <w:r>
              <w:rPr>
                <w:rFonts w:ascii="微软雅黑CD" w:eastAsia="微软雅黑CD" w:hAnsi="微软雅黑CD" w:cs="微软雅黑CD"/>
                <w:color w:val="000000"/>
                <w:sz w:val="24"/>
              </w:rPr>
              <w:t>客户收益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0F4E2C" w:rsidP="00AF194D">
            <w:pPr>
              <w:jc w:val="right"/>
            </w:pPr>
            <w:r w:rsidRPr="000F4E2C">
              <w:rPr>
                <w:rFonts w:ascii="微软雅黑CD" w:eastAsia="微软雅黑CD" w:hAnsi="微软雅黑CD" w:cs="微软雅黑CD" w:hint="eastAsia"/>
                <w:color w:val="000000"/>
                <w:sz w:val="24"/>
              </w:rPr>
              <w:t>4.55</w:t>
            </w:r>
            <w:bookmarkStart w:id="1" w:name="_GoBack"/>
            <w:bookmarkEnd w:id="1"/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64" w:rsidRDefault="000F4E2C">
            <w:pPr>
              <w:jc w:val="right"/>
            </w:pPr>
            <w:r w:rsidRPr="000F4E2C">
              <w:rPr>
                <w:rFonts w:ascii="微软雅黑CD" w:eastAsia="微软雅黑CD" w:hAnsi="微软雅黑CD" w:cs="微软雅黑CD" w:hint="eastAsia"/>
                <w:color w:val="000000"/>
                <w:sz w:val="24"/>
              </w:rPr>
              <w:t>226.87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12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12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pPr>
              <w:jc w:val="left"/>
            </w:pPr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 xml:space="preserve">    根据中信银行乐赢利率挂钩结构性存款1812期产品说明有关约定，本金及收益于产品到期日后0个工作日内根据实际情况一次性支付，如遇中国+美国节假日或公休日则顺延至下一工作日。</w:t>
            </w: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1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10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16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 xml:space="preserve">    感谢您一直以来对中信银行的信赖与支持!敬请继续关注中信银行正在热销的“中信理财”系列理财计划。</w:t>
            </w: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>特此公告。</w:t>
            </w: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56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5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>中信银行</w:t>
            </w: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  <w:tr w:rsidR="00A82264">
        <w:trPr>
          <w:trHeight w:hRule="exact" w:val="600"/>
        </w:trPr>
        <w:tc>
          <w:tcPr>
            <w:tcW w:w="1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32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64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8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5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64" w:rsidRDefault="00EB7702">
            <w:pPr>
              <w:jc w:val="right"/>
            </w:pPr>
            <w:r>
              <w:rPr>
                <w:rFonts w:ascii="微软雅黑CD" w:eastAsia="微软雅黑CD" w:hAnsi="微软雅黑CD" w:cs="微软雅黑CD"/>
                <w:color w:val="000000"/>
                <w:sz w:val="28"/>
              </w:rPr>
              <w:t>2019年1月22日</w:t>
            </w:r>
          </w:p>
        </w:tc>
        <w:tc>
          <w:tcPr>
            <w:tcW w:w="2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400" w:type="dxa"/>
          </w:tcPr>
          <w:p w:rsidR="00A82264" w:rsidRDefault="00A82264">
            <w:pPr>
              <w:pStyle w:val="EMPTYCELLSTYLE"/>
            </w:pPr>
          </w:p>
        </w:tc>
        <w:tc>
          <w:tcPr>
            <w:tcW w:w="1000" w:type="dxa"/>
          </w:tcPr>
          <w:p w:rsidR="00A82264" w:rsidRDefault="00A82264">
            <w:pPr>
              <w:pStyle w:val="EMPTYCELLSTYLE"/>
            </w:pPr>
          </w:p>
        </w:tc>
      </w:tr>
    </w:tbl>
    <w:p w:rsidR="00EB7702" w:rsidRDefault="00EB7702"/>
    <w:sectPr w:rsidR="00EB7702">
      <w:pgSz w:w="13600" w:h="20960" w:orient="landscape" w:code="2728"/>
      <w:pgMar w:top="0" w:right="400" w:bottom="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45" w:rsidRDefault="00D63645" w:rsidP="00AF194D">
      <w:r>
        <w:separator/>
      </w:r>
    </w:p>
  </w:endnote>
  <w:endnote w:type="continuationSeparator" w:id="0">
    <w:p w:rsidR="00D63645" w:rsidRDefault="00D63645" w:rsidP="00AF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微软雅黑CD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45" w:rsidRDefault="00D63645" w:rsidP="00AF194D">
      <w:r>
        <w:separator/>
      </w:r>
    </w:p>
  </w:footnote>
  <w:footnote w:type="continuationSeparator" w:id="0">
    <w:p w:rsidR="00D63645" w:rsidRDefault="00D63645" w:rsidP="00AF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264"/>
    <w:rsid w:val="000F4E2C"/>
    <w:rsid w:val="00A82264"/>
    <w:rsid w:val="00AF194D"/>
    <w:rsid w:val="00D63645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A0F47-76BD-471B-8B30-A00B3E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header"/>
    <w:basedOn w:val="a"/>
    <w:link w:val="Char"/>
    <w:uiPriority w:val="99"/>
    <w:unhideWhenUsed/>
    <w:rsid w:val="00AF1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2019-01-22T02:47:00Z</cp:lastPrinted>
  <dcterms:created xsi:type="dcterms:W3CDTF">2019-01-22T02:13:00Z</dcterms:created>
  <dcterms:modified xsi:type="dcterms:W3CDTF">2019-01-22T02:47:00Z</dcterms:modified>
</cp:coreProperties>
</file>