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678C1B">
      <w:pPr>
        <w:pStyle w:val="3"/>
        <w:spacing w:line="360" w:lineRule="auto"/>
        <w:ind w:right="480" w:firstLineChars="200"/>
        <w:jc w:val="center"/>
        <w:rPr>
          <w:rFonts w:ascii="仿宋" w:hAnsi="仿宋" w:eastAsia="仿宋"/>
          <w:sz w:val="24"/>
          <w:szCs w:val="24"/>
        </w:rPr>
      </w:pPr>
      <w:bookmarkStart w:id="35" w:name="_GoBack"/>
      <w:bookmarkEnd w:id="35"/>
      <w:r>
        <w:rPr>
          <w:rFonts w:hint="eastAsia" w:ascii="仿宋" w:hAnsi="仿宋" w:eastAsia="仿宋"/>
          <w:bCs/>
          <w:sz w:val="24"/>
          <w:szCs w:val="24"/>
        </w:rPr>
        <w:t xml:space="preserve">                                       合同编号：</w:t>
      </w:r>
      <w:bookmarkStart w:id="0" w:name="gntCtrPprId"/>
      <w:permStart w:id="0" w:edGrp="everyone"/>
      <w:r>
        <w:rPr>
          <w:rFonts w:hint="eastAsia" w:ascii="仿宋" w:hAnsi="仿宋" w:eastAsia="仿宋"/>
          <w:bCs/>
          <w:sz w:val="24"/>
          <w:szCs w:val="24"/>
        </w:rPr>
        <w:t>【 】</w:t>
      </w:r>
      <w:bookmarkEnd w:id="0"/>
      <w:permEnd w:id="0"/>
    </w:p>
    <w:p w14:paraId="67691EB4">
      <w:pPr>
        <w:spacing w:line="360" w:lineRule="auto"/>
        <w:jc w:val="center"/>
        <w:rPr>
          <w:rFonts w:ascii="仿宋" w:hAnsi="仿宋" w:eastAsia="仿宋"/>
          <w:b/>
          <w:sz w:val="52"/>
          <w:szCs w:val="52"/>
        </w:rPr>
      </w:pPr>
    </w:p>
    <w:p w14:paraId="308E331E">
      <w:pPr>
        <w:spacing w:line="360" w:lineRule="auto"/>
        <w:jc w:val="center"/>
        <w:rPr>
          <w:rFonts w:ascii="仿宋" w:hAnsi="仿宋" w:eastAsia="仿宋"/>
          <w:b/>
          <w:sz w:val="52"/>
          <w:szCs w:val="52"/>
        </w:rPr>
      </w:pPr>
    </w:p>
    <w:p w14:paraId="3B87CEB5">
      <w:pPr>
        <w:spacing w:line="360" w:lineRule="auto"/>
        <w:jc w:val="center"/>
        <w:rPr>
          <w:rFonts w:ascii="仿宋" w:hAnsi="仿宋" w:eastAsia="仿宋"/>
          <w:b/>
          <w:sz w:val="52"/>
          <w:szCs w:val="52"/>
        </w:rPr>
      </w:pPr>
    </w:p>
    <w:p w14:paraId="47420B2A">
      <w:pPr>
        <w:spacing w:line="360" w:lineRule="auto"/>
        <w:jc w:val="center"/>
        <w:rPr>
          <w:rFonts w:ascii="仿宋" w:hAnsi="仿宋" w:eastAsia="仿宋"/>
          <w:b/>
          <w:sz w:val="52"/>
          <w:szCs w:val="52"/>
        </w:rPr>
      </w:pPr>
    </w:p>
    <w:p w14:paraId="6A22E542">
      <w:pPr>
        <w:spacing w:line="360" w:lineRule="auto"/>
        <w:jc w:val="center"/>
        <w:rPr>
          <w:rFonts w:ascii="仿宋" w:hAnsi="仿宋" w:eastAsia="仿宋"/>
          <w:b/>
          <w:sz w:val="52"/>
          <w:szCs w:val="52"/>
        </w:rPr>
      </w:pPr>
      <w:r>
        <w:rPr>
          <w:rFonts w:hint="eastAsia" w:ascii="仿宋" w:hAnsi="仿宋" w:eastAsia="仿宋"/>
          <w:b/>
          <w:sz w:val="52"/>
          <w:szCs w:val="52"/>
        </w:rPr>
        <w:t>权利质押合同</w:t>
      </w:r>
    </w:p>
    <w:p w14:paraId="64F6DA52">
      <w:pPr>
        <w:spacing w:line="360" w:lineRule="auto"/>
        <w:jc w:val="center"/>
        <w:rPr>
          <w:rFonts w:ascii="仿宋" w:hAnsi="仿宋" w:eastAsia="仿宋"/>
          <w:b/>
          <w:sz w:val="44"/>
          <w:szCs w:val="44"/>
        </w:rPr>
      </w:pPr>
      <w:r>
        <w:rPr>
          <w:rFonts w:hint="eastAsia" w:ascii="仿宋" w:hAnsi="仿宋" w:eastAsia="仿宋"/>
          <w:b/>
          <w:sz w:val="44"/>
          <w:szCs w:val="44"/>
        </w:rPr>
        <w:t>（</w:t>
      </w:r>
      <w:r>
        <w:rPr>
          <w:rFonts w:hint="eastAsia" w:ascii="仿宋" w:hAnsi="仿宋" w:eastAsia="仿宋"/>
          <w:b/>
          <w:sz w:val="44"/>
          <w:szCs w:val="44"/>
          <w:lang w:val="en-US" w:eastAsia="zh-CN"/>
        </w:rPr>
        <w:t>4</w:t>
      </w:r>
      <w:r>
        <w:rPr>
          <w:rFonts w:hint="eastAsia" w:ascii="仿宋" w:hAnsi="仿宋" w:eastAsia="仿宋"/>
          <w:b/>
          <w:sz w:val="44"/>
          <w:szCs w:val="44"/>
        </w:rPr>
        <w:t>.0版，20</w:t>
      </w:r>
      <w:r>
        <w:rPr>
          <w:rFonts w:ascii="仿宋" w:hAnsi="仿宋" w:eastAsia="仿宋"/>
          <w:b/>
          <w:sz w:val="44"/>
          <w:szCs w:val="44"/>
        </w:rPr>
        <w:t>2</w:t>
      </w:r>
      <w:r>
        <w:rPr>
          <w:rFonts w:hint="eastAsia" w:ascii="仿宋" w:hAnsi="仿宋" w:eastAsia="仿宋"/>
          <w:b/>
          <w:sz w:val="44"/>
          <w:szCs w:val="44"/>
          <w:lang w:val="en-US" w:eastAsia="zh-CN"/>
        </w:rPr>
        <w:t>6</w:t>
      </w:r>
      <w:r>
        <w:rPr>
          <w:rFonts w:hint="eastAsia" w:ascii="仿宋" w:hAnsi="仿宋" w:eastAsia="仿宋"/>
          <w:b/>
          <w:sz w:val="44"/>
          <w:szCs w:val="44"/>
        </w:rPr>
        <w:t>年）</w:t>
      </w:r>
    </w:p>
    <w:p w14:paraId="6617B2BB">
      <w:pPr>
        <w:spacing w:line="360" w:lineRule="auto"/>
        <w:ind w:firstLine="562" w:firstLineChars="200"/>
        <w:rPr>
          <w:rFonts w:ascii="仿宋" w:hAnsi="仿宋" w:eastAsia="仿宋"/>
          <w:b/>
          <w:sz w:val="28"/>
          <w:szCs w:val="28"/>
        </w:rPr>
      </w:pPr>
    </w:p>
    <w:p w14:paraId="741336B3">
      <w:pPr>
        <w:spacing w:line="360" w:lineRule="auto"/>
        <w:ind w:firstLine="562" w:firstLineChars="200"/>
        <w:rPr>
          <w:rFonts w:ascii="仿宋" w:hAnsi="仿宋" w:eastAsia="仿宋"/>
          <w:b/>
          <w:sz w:val="28"/>
          <w:szCs w:val="28"/>
        </w:rPr>
      </w:pPr>
    </w:p>
    <w:p w14:paraId="186338F7">
      <w:pPr>
        <w:spacing w:line="360" w:lineRule="auto"/>
        <w:ind w:firstLine="562" w:firstLineChars="200"/>
        <w:rPr>
          <w:rFonts w:ascii="仿宋" w:hAnsi="仿宋" w:eastAsia="仿宋"/>
          <w:b/>
          <w:sz w:val="28"/>
          <w:szCs w:val="28"/>
        </w:rPr>
      </w:pPr>
    </w:p>
    <w:p w14:paraId="445C8626">
      <w:pPr>
        <w:spacing w:line="360" w:lineRule="auto"/>
        <w:ind w:firstLine="562" w:firstLineChars="200"/>
        <w:rPr>
          <w:rFonts w:ascii="仿宋" w:hAnsi="仿宋" w:eastAsia="仿宋"/>
          <w:b/>
          <w:sz w:val="28"/>
          <w:szCs w:val="28"/>
        </w:rPr>
      </w:pPr>
    </w:p>
    <w:p w14:paraId="4345D8B3">
      <w:pPr>
        <w:spacing w:line="360" w:lineRule="auto"/>
        <w:ind w:firstLine="562" w:firstLineChars="200"/>
        <w:rPr>
          <w:rFonts w:ascii="仿宋" w:hAnsi="仿宋" w:eastAsia="仿宋"/>
          <w:b/>
          <w:sz w:val="28"/>
          <w:szCs w:val="28"/>
        </w:rPr>
      </w:pPr>
    </w:p>
    <w:p w14:paraId="4EEE5CD1">
      <w:pPr>
        <w:spacing w:line="360" w:lineRule="auto"/>
        <w:rPr>
          <w:rFonts w:ascii="仿宋" w:hAnsi="仿宋" w:eastAsia="仿宋"/>
          <w:b/>
          <w:sz w:val="28"/>
          <w:szCs w:val="28"/>
        </w:rPr>
      </w:pPr>
    </w:p>
    <w:p w14:paraId="0A3E31A3">
      <w:pPr>
        <w:spacing w:line="360" w:lineRule="auto"/>
        <w:ind w:firstLine="562" w:firstLineChars="200"/>
        <w:jc w:val="center"/>
        <w:rPr>
          <w:rFonts w:ascii="仿宋" w:hAnsi="仿宋" w:eastAsia="仿宋"/>
          <w:b/>
          <w:sz w:val="28"/>
          <w:szCs w:val="28"/>
        </w:rPr>
      </w:pPr>
    </w:p>
    <w:p w14:paraId="75028063">
      <w:pPr>
        <w:spacing w:line="360" w:lineRule="auto"/>
        <w:ind w:firstLine="562" w:firstLineChars="200"/>
        <w:jc w:val="center"/>
        <w:rPr>
          <w:rFonts w:ascii="仿宋" w:hAnsi="仿宋" w:eastAsia="仿宋"/>
          <w:b/>
          <w:sz w:val="28"/>
          <w:szCs w:val="28"/>
        </w:rPr>
      </w:pPr>
    </w:p>
    <w:p w14:paraId="0E879ED1">
      <w:pPr>
        <w:spacing w:line="360" w:lineRule="auto"/>
        <w:ind w:firstLine="562" w:firstLineChars="200"/>
        <w:jc w:val="center"/>
        <w:rPr>
          <w:rFonts w:ascii="仿宋" w:hAnsi="仿宋" w:eastAsia="仿宋"/>
          <w:b/>
          <w:sz w:val="28"/>
          <w:szCs w:val="28"/>
        </w:rPr>
      </w:pPr>
    </w:p>
    <w:p w14:paraId="63F2E935">
      <w:pPr>
        <w:spacing w:line="360" w:lineRule="auto"/>
        <w:jc w:val="center"/>
        <w:rPr>
          <w:rFonts w:ascii="仿宋" w:hAnsi="仿宋" w:eastAsia="仿宋"/>
          <w:b/>
          <w:sz w:val="28"/>
          <w:szCs w:val="28"/>
        </w:rPr>
      </w:pPr>
      <w:r>
        <w:rPr>
          <w:rFonts w:ascii="仿宋" w:hAnsi="仿宋" w:eastAsia="仿宋"/>
        </w:rPr>
        <w:drawing>
          <wp:inline distT="0" distB="0" distL="114300" distR="114300">
            <wp:extent cx="2205355" cy="713105"/>
            <wp:effectExtent l="0" t="0" r="4445" b="10795"/>
            <wp:docPr id="1" name="图片 1" descr="我行新版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我行新版商标"/>
                    <pic:cNvPicPr>
                      <a:picLocks noChangeAspect="1"/>
                    </pic:cNvPicPr>
                  </pic:nvPicPr>
                  <pic:blipFill>
                    <a:blip r:embed="rId8"/>
                    <a:stretch>
                      <a:fillRect/>
                    </a:stretch>
                  </pic:blipFill>
                  <pic:spPr>
                    <a:xfrm>
                      <a:off x="0" y="0"/>
                      <a:ext cx="2205355" cy="713105"/>
                    </a:xfrm>
                    <a:prstGeom prst="rect">
                      <a:avLst/>
                    </a:prstGeom>
                    <a:noFill/>
                    <a:ln>
                      <a:noFill/>
                    </a:ln>
                  </pic:spPr>
                </pic:pic>
              </a:graphicData>
            </a:graphic>
          </wp:inline>
        </w:drawing>
      </w:r>
    </w:p>
    <w:p w14:paraId="378A9FBF">
      <w:pPr>
        <w:snapToGrid w:val="0"/>
        <w:spacing w:line="360" w:lineRule="auto"/>
        <w:ind w:firstLine="562" w:firstLineChars="200"/>
        <w:jc w:val="center"/>
        <w:rPr>
          <w:rFonts w:ascii="仿宋" w:hAnsi="仿宋" w:eastAsia="仿宋"/>
          <w:b/>
          <w:sz w:val="28"/>
          <w:szCs w:val="44"/>
        </w:rPr>
      </w:pPr>
      <w:r>
        <w:rPr>
          <w:rFonts w:ascii="仿宋" w:hAnsi="仿宋" w:eastAsia="仿宋"/>
          <w:b/>
          <w:sz w:val="28"/>
          <w:szCs w:val="28"/>
        </w:rPr>
        <w:br w:type="page"/>
      </w:r>
    </w:p>
    <w:p w14:paraId="0BDEBB19">
      <w:pPr>
        <w:snapToGrid w:val="0"/>
        <w:spacing w:line="360" w:lineRule="auto"/>
        <w:ind w:firstLine="562" w:firstLineChars="200"/>
        <w:jc w:val="center"/>
        <w:rPr>
          <w:rFonts w:ascii="仿宋" w:hAnsi="仿宋" w:eastAsia="仿宋"/>
          <w:b/>
          <w:sz w:val="28"/>
          <w:szCs w:val="44"/>
        </w:rPr>
      </w:pPr>
      <w:r>
        <w:rPr>
          <w:rFonts w:hint="eastAsia" w:ascii="仿宋" w:hAnsi="仿宋" w:eastAsia="仿宋"/>
          <w:b/>
          <w:sz w:val="28"/>
          <w:szCs w:val="44"/>
        </w:rPr>
        <w:t>客 户 须 知</w:t>
      </w:r>
    </w:p>
    <w:p w14:paraId="61924DA5">
      <w:pPr>
        <w:snapToGrid w:val="0"/>
        <w:spacing w:line="360" w:lineRule="auto"/>
        <w:jc w:val="center"/>
        <w:rPr>
          <w:rFonts w:ascii="仿宋" w:hAnsi="仿宋" w:eastAsia="仿宋"/>
          <w:b/>
          <w:sz w:val="28"/>
          <w:szCs w:val="44"/>
        </w:rPr>
      </w:pPr>
    </w:p>
    <w:p w14:paraId="3624DF09">
      <w:pPr>
        <w:snapToGrid w:val="0"/>
        <w:spacing w:line="5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一、贵公司/您可通过线下签署，也可通过USBkey电子签名方式在中信银行网上银行或手机银行上签署。在签署本协议之前，请贵公司/您仔细阅读本协议的全部内容，如果不同意本协议的任何内容，或者无法准确理解相关条款的解释，请不要进行后续操作。</w:t>
      </w:r>
    </w:p>
    <w:p w14:paraId="3B3C6510">
      <w:pPr>
        <w:snapToGrid w:val="0"/>
        <w:spacing w:line="5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二、本协议多余空格或不予填写的空格可采用划折线、划斜线、加盖“以下空白”章或填写“以下空白”字样之一处理。</w:t>
      </w:r>
    </w:p>
    <w:p w14:paraId="341F6905">
      <w:pPr>
        <w:snapToGrid w:val="0"/>
        <w:spacing w:line="5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三、如采用线下签署方式，本协议应使用蓝黑色或黑色签字笔或钢笔填写。</w:t>
      </w:r>
    </w:p>
    <w:p w14:paraId="0E55913F">
      <w:pPr>
        <w:snapToGrid w:val="0"/>
        <w:spacing w:line="5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四、贵公司/您如使用USBkey电子签名方式在中信银行网上银行或手机银行上签订本协议，与个人</w:t>
      </w:r>
      <w:r>
        <w:rPr>
          <w:rFonts w:ascii="仿宋" w:hAnsi="仿宋" w:eastAsia="仿宋"/>
          <w:b/>
          <w:bCs/>
          <w:color w:val="000000"/>
          <w:sz w:val="28"/>
          <w:szCs w:val="28"/>
        </w:rPr>
        <w:t>亲笔签名</w:t>
      </w:r>
      <w:r>
        <w:rPr>
          <w:rFonts w:hint="eastAsia" w:ascii="仿宋" w:hAnsi="仿宋" w:eastAsia="仿宋"/>
          <w:b/>
          <w:bCs/>
          <w:color w:val="000000"/>
          <w:sz w:val="28"/>
          <w:szCs w:val="28"/>
        </w:rPr>
        <w:t>/公司法定代表人签名并加盖公章具有同等法律效力。协议在线签订必须由贵公司法定代表人或授权网银操作员/本人亲自操作，不得由他人代办。</w:t>
      </w:r>
    </w:p>
    <w:p w14:paraId="5F20D159">
      <w:pPr>
        <w:snapToGrid w:val="0"/>
        <w:spacing w:line="360" w:lineRule="auto"/>
        <w:ind w:firstLine="562" w:firstLineChars="200"/>
        <w:rPr>
          <w:rFonts w:ascii="仿宋" w:hAnsi="仿宋" w:eastAsia="仿宋"/>
          <w:b/>
          <w:bCs/>
          <w:sz w:val="28"/>
          <w:szCs w:val="28"/>
        </w:rPr>
      </w:pPr>
      <w:r>
        <w:rPr>
          <w:rFonts w:hint="eastAsia" w:ascii="仿宋" w:hAnsi="仿宋" w:eastAsia="仿宋"/>
          <w:b/>
          <w:bCs/>
          <w:color w:val="000000"/>
          <w:sz w:val="28"/>
          <w:szCs w:val="28"/>
        </w:rPr>
        <w:t>五、作为贵公司/您身份的有效凭证，贵公司/您在此不可撤销地确认，凡使用USBkey电子签名方式在中信银行网上银行或手机银行上签订本协议的行为将视为贵公司/您的签署行为，贵公司/您应当按照本协议约定及时履行各项义务。</w:t>
      </w:r>
    </w:p>
    <w:p w14:paraId="590D1D34">
      <w:pPr>
        <w:spacing w:line="360" w:lineRule="auto"/>
        <w:ind w:firstLine="562" w:firstLineChars="200"/>
        <w:jc w:val="left"/>
        <w:rPr>
          <w:rFonts w:ascii="仿宋" w:hAnsi="仿宋" w:eastAsia="仿宋"/>
          <w:b/>
          <w:bCs/>
          <w:sz w:val="28"/>
          <w:szCs w:val="28"/>
        </w:rPr>
        <w:sectPr>
          <w:footerReference r:id="rId5" w:type="first"/>
          <w:footerReference r:id="rId3" w:type="default"/>
          <w:footerReference r:id="rId4" w:type="even"/>
          <w:pgSz w:w="11906" w:h="16838"/>
          <w:pgMar w:top="1440" w:right="1797" w:bottom="1440" w:left="1797" w:header="851" w:footer="992" w:gutter="0"/>
          <w:pgNumType w:start="0"/>
          <w:cols w:space="720" w:num="1"/>
          <w:titlePg/>
          <w:docGrid w:linePitch="435" w:charSpace="0"/>
        </w:sectPr>
      </w:pPr>
      <w:r>
        <w:rPr>
          <w:rFonts w:hint="eastAsia" w:ascii="仿宋" w:hAnsi="仿宋" w:eastAsia="仿宋"/>
          <w:b/>
          <w:bCs/>
          <w:sz w:val="28"/>
          <w:szCs w:val="28"/>
        </w:rPr>
        <w:t>六</w:t>
      </w:r>
      <w:r>
        <w:rPr>
          <w:rFonts w:ascii="仿宋" w:hAnsi="仿宋" w:eastAsia="仿宋"/>
          <w:b/>
          <w:bCs/>
          <w:sz w:val="28"/>
          <w:szCs w:val="28"/>
        </w:rPr>
        <w:t>、</w:t>
      </w:r>
      <w:r>
        <w:rPr>
          <w:rFonts w:hint="eastAsia" w:ascii="仿宋" w:hAnsi="仿宋" w:eastAsia="仿宋"/>
          <w:b/>
          <w:bCs/>
          <w:sz w:val="28"/>
          <w:szCs w:val="28"/>
        </w:rPr>
        <w:t>如采用电子签名方式进行签署，您的配偶需要另行签署附件《配偶确认函》；如采用线下方式签署，您的配偶应在合同签署页进行确认签署。</w:t>
      </w:r>
    </w:p>
    <w:p w14:paraId="21F53FB9">
      <w:pPr>
        <w:snapToGrid w:val="0"/>
        <w:spacing w:before="120" w:beforeLines="50" w:after="120" w:afterLines="50" w:line="360" w:lineRule="auto"/>
        <w:jc w:val="center"/>
        <w:rPr>
          <w:rFonts w:ascii="仿宋" w:hAnsi="仿宋" w:eastAsia="仿宋"/>
          <w:b/>
          <w:sz w:val="36"/>
          <w:szCs w:val="36"/>
        </w:rPr>
      </w:pPr>
      <w:r>
        <w:rPr>
          <w:rFonts w:hint="eastAsia" w:ascii="仿宋" w:hAnsi="仿宋" w:eastAsia="仿宋"/>
          <w:b/>
          <w:sz w:val="36"/>
          <w:szCs w:val="36"/>
        </w:rPr>
        <w:t>权利质押合同</w:t>
      </w:r>
    </w:p>
    <w:p w14:paraId="5611EA42">
      <w:pPr>
        <w:snapToGrid w:val="0"/>
        <w:spacing w:before="120" w:beforeLines="50" w:after="120" w:afterLines="50" w:line="360" w:lineRule="auto"/>
        <w:rPr>
          <w:rFonts w:ascii="仿宋" w:hAnsi="仿宋" w:eastAsia="仿宋"/>
          <w:b/>
          <w:sz w:val="28"/>
          <w:szCs w:val="28"/>
        </w:rPr>
      </w:pPr>
    </w:p>
    <w:p w14:paraId="3A4ED0F9">
      <w:pPr>
        <w:snapToGrid w:val="0"/>
        <w:spacing w:before="120" w:beforeLines="50" w:after="120" w:afterLines="50" w:line="360" w:lineRule="auto"/>
        <w:rPr>
          <w:rFonts w:ascii="仿宋" w:hAnsi="仿宋" w:eastAsia="仿宋"/>
          <w:b/>
          <w:sz w:val="28"/>
          <w:szCs w:val="28"/>
        </w:rPr>
      </w:pPr>
      <w:r>
        <w:rPr>
          <w:rFonts w:hint="eastAsia" w:ascii="仿宋" w:hAnsi="仿宋" w:eastAsia="仿宋"/>
          <w:b/>
          <w:sz w:val="28"/>
          <w:szCs w:val="28"/>
        </w:rPr>
        <w:t>出质人：</w:t>
      </w:r>
      <w:permStart w:id="1" w:edGrp="everyone"/>
      <w:r>
        <w:rPr>
          <w:rFonts w:hint="eastAsia" w:ascii="仿宋" w:hAnsi="仿宋" w:eastAsia="仿宋"/>
          <w:b/>
          <w:sz w:val="28"/>
          <w:szCs w:val="28"/>
        </w:rPr>
        <w:t>【</w:t>
      </w:r>
      <w:bookmarkStart w:id="1" w:name="gntCustNm"/>
      <w:r>
        <w:rPr>
          <w:rFonts w:hint="eastAsia" w:ascii="仿宋" w:hAnsi="仿宋" w:eastAsia="仿宋"/>
          <w:b/>
          <w:sz w:val="28"/>
          <w:szCs w:val="28"/>
        </w:rPr>
        <w:t xml:space="preserve"> </w:t>
      </w:r>
      <w:bookmarkEnd w:id="1"/>
      <w:r>
        <w:rPr>
          <w:rFonts w:hint="eastAsia" w:ascii="仿宋" w:hAnsi="仿宋" w:eastAsia="仿宋"/>
          <w:b/>
          <w:sz w:val="28"/>
          <w:szCs w:val="28"/>
        </w:rPr>
        <w:t>】</w:t>
      </w:r>
      <w:permEnd w:id="1"/>
      <w:r>
        <w:rPr>
          <w:rFonts w:hint="eastAsia" w:ascii="仿宋" w:hAnsi="仿宋" w:eastAsia="仿宋"/>
          <w:b/>
          <w:sz w:val="28"/>
          <w:szCs w:val="28"/>
        </w:rPr>
        <w:t>（以下简称“甲方”）</w:t>
      </w:r>
    </w:p>
    <w:p w14:paraId="242900CA">
      <w:pPr>
        <w:tabs>
          <w:tab w:val="left" w:pos="7770"/>
        </w:tabs>
        <w:snapToGrid w:val="0"/>
        <w:spacing w:line="360" w:lineRule="auto"/>
        <w:rPr>
          <w:rFonts w:ascii="仿宋" w:hAnsi="仿宋" w:eastAsia="仿宋"/>
          <w:i/>
          <w:sz w:val="28"/>
          <w:szCs w:val="28"/>
        </w:rPr>
      </w:pPr>
      <w:r>
        <w:rPr>
          <w:rFonts w:hint="eastAsia" w:ascii="仿宋" w:hAnsi="仿宋" w:eastAsia="仿宋"/>
          <w:i/>
          <w:sz w:val="28"/>
          <w:szCs w:val="28"/>
        </w:rPr>
        <w:t xml:space="preserve">（机构）           </w:t>
      </w:r>
      <w:r>
        <w:rPr>
          <w:rFonts w:ascii="仿宋" w:hAnsi="仿宋" w:eastAsia="仿宋"/>
          <w:i/>
          <w:sz w:val="28"/>
          <w:szCs w:val="28"/>
        </w:rPr>
        <w:t xml:space="preserve">            </w:t>
      </w:r>
      <w:r>
        <w:rPr>
          <w:rFonts w:hint="eastAsia" w:ascii="仿宋" w:hAnsi="仿宋" w:eastAsia="仿宋"/>
          <w:i/>
          <w:sz w:val="28"/>
          <w:szCs w:val="28"/>
        </w:rPr>
        <w:t xml:space="preserve">     （个人）   </w:t>
      </w:r>
      <w:r>
        <w:rPr>
          <w:rFonts w:hint="eastAsia" w:ascii="仿宋" w:hAnsi="仿宋" w:eastAsia="仿宋"/>
          <w:i/>
          <w:sz w:val="28"/>
          <w:szCs w:val="28"/>
        </w:rPr>
        <w:tab/>
      </w:r>
    </w:p>
    <w:p w14:paraId="28C97A3D">
      <w:pPr>
        <w:snapToGrid w:val="0"/>
        <w:spacing w:line="360" w:lineRule="auto"/>
        <w:rPr>
          <w:rFonts w:ascii="仿宋" w:hAnsi="仿宋" w:eastAsia="仿宋"/>
          <w:sz w:val="28"/>
          <w:szCs w:val="28"/>
        </w:rPr>
      </w:pPr>
      <w:r>
        <w:rPr>
          <w:rFonts w:hint="eastAsia" w:ascii="仿宋" w:hAnsi="仿宋" w:eastAsia="仿宋"/>
          <w:sz w:val="28"/>
          <w:szCs w:val="28"/>
        </w:rPr>
        <w:t>住    所：</w:t>
      </w:r>
      <w:permStart w:id="2" w:edGrp="everyone"/>
      <w:r>
        <w:rPr>
          <w:rFonts w:hint="eastAsia" w:ascii="仿宋" w:hAnsi="仿宋" w:eastAsia="仿宋"/>
          <w:sz w:val="28"/>
          <w:szCs w:val="28"/>
        </w:rPr>
        <w:t xml:space="preserve">【】 </w:t>
      </w:r>
      <w:permEnd w:id="2"/>
      <w:r>
        <w:rPr>
          <w:rFonts w:hint="eastAsia" w:ascii="仿宋" w:hAnsi="仿宋" w:eastAsia="仿宋"/>
          <w:sz w:val="28"/>
          <w:szCs w:val="28"/>
        </w:rPr>
        <w:t xml:space="preserve">                      证件类型及号码：</w:t>
      </w:r>
      <w:permStart w:id="3" w:edGrp="everyone"/>
      <w:r>
        <w:rPr>
          <w:rFonts w:hint="eastAsia" w:ascii="仿宋" w:hAnsi="仿宋" w:eastAsia="仿宋"/>
          <w:sz w:val="28"/>
          <w:szCs w:val="28"/>
        </w:rPr>
        <w:t>【】</w:t>
      </w:r>
      <w:permEnd w:id="3"/>
    </w:p>
    <w:p w14:paraId="18531B13">
      <w:pPr>
        <w:snapToGrid w:val="0"/>
        <w:spacing w:line="360" w:lineRule="auto"/>
        <w:rPr>
          <w:rFonts w:ascii="仿宋" w:hAnsi="仿宋" w:eastAsia="仿宋"/>
          <w:sz w:val="28"/>
          <w:szCs w:val="28"/>
        </w:rPr>
      </w:pPr>
      <w:r>
        <w:rPr>
          <w:rFonts w:hint="eastAsia" w:ascii="仿宋" w:hAnsi="仿宋" w:eastAsia="仿宋"/>
          <w:sz w:val="28"/>
          <w:szCs w:val="28"/>
        </w:rPr>
        <w:t>法定代表人：</w:t>
      </w:r>
      <w:permStart w:id="4" w:edGrp="everyone"/>
      <w:r>
        <w:rPr>
          <w:rFonts w:hint="eastAsia" w:ascii="仿宋" w:hAnsi="仿宋" w:eastAsia="仿宋"/>
          <w:sz w:val="28"/>
          <w:szCs w:val="28"/>
        </w:rPr>
        <w:t>【】</w:t>
      </w:r>
      <w:permEnd w:id="4"/>
      <w:r>
        <w:rPr>
          <w:rFonts w:hint="eastAsia" w:ascii="仿宋" w:hAnsi="仿宋" w:eastAsia="仿宋"/>
          <w:sz w:val="28"/>
          <w:szCs w:val="28"/>
        </w:rPr>
        <w:t xml:space="preserve">                     住    所：</w:t>
      </w:r>
      <w:permStart w:id="5" w:edGrp="everyone"/>
      <w:r>
        <w:rPr>
          <w:rFonts w:hint="eastAsia" w:ascii="仿宋" w:hAnsi="仿宋" w:eastAsia="仿宋"/>
          <w:sz w:val="28"/>
          <w:szCs w:val="28"/>
        </w:rPr>
        <w:t>【】</w:t>
      </w:r>
      <w:permEnd w:id="5"/>
    </w:p>
    <w:p w14:paraId="7DE713B3">
      <w:pPr>
        <w:snapToGrid w:val="0"/>
        <w:spacing w:line="360" w:lineRule="auto"/>
        <w:rPr>
          <w:rFonts w:ascii="仿宋" w:hAnsi="仿宋" w:eastAsia="仿宋"/>
          <w:sz w:val="28"/>
          <w:szCs w:val="28"/>
        </w:rPr>
      </w:pPr>
      <w:r>
        <w:rPr>
          <w:rFonts w:hint="eastAsia" w:ascii="仿宋" w:hAnsi="仿宋" w:eastAsia="仿宋"/>
          <w:color w:val="000000"/>
          <w:sz w:val="28"/>
          <w:szCs w:val="28"/>
        </w:rPr>
        <w:t>开户行及账户：</w:t>
      </w:r>
      <w:permStart w:id="6" w:edGrp="everyone"/>
      <w:r>
        <w:rPr>
          <w:rFonts w:hint="eastAsia" w:ascii="仿宋" w:hAnsi="仿宋" w:eastAsia="仿宋"/>
          <w:color w:val="000000"/>
          <w:sz w:val="28"/>
          <w:szCs w:val="28"/>
        </w:rPr>
        <w:t>【】</w:t>
      </w:r>
      <w:r>
        <w:rPr>
          <w:rFonts w:hint="eastAsia" w:ascii="仿宋" w:hAnsi="仿宋" w:eastAsia="仿宋"/>
          <w:sz w:val="28"/>
          <w:szCs w:val="28"/>
        </w:rPr>
        <w:t xml:space="preserve"> </w:t>
      </w:r>
      <w:permEnd w:id="6"/>
      <w:r>
        <w:rPr>
          <w:rFonts w:hint="eastAsia" w:ascii="仿宋" w:hAnsi="仿宋" w:eastAsia="仿宋"/>
          <w:sz w:val="28"/>
          <w:szCs w:val="28"/>
        </w:rPr>
        <w:t xml:space="preserve">                  工作单位：</w:t>
      </w:r>
      <w:permStart w:id="7" w:edGrp="everyone"/>
      <w:r>
        <w:rPr>
          <w:rFonts w:hint="eastAsia" w:ascii="仿宋" w:hAnsi="仿宋" w:eastAsia="仿宋"/>
          <w:sz w:val="28"/>
          <w:szCs w:val="28"/>
        </w:rPr>
        <w:t>【】</w:t>
      </w:r>
      <w:permEnd w:id="7"/>
    </w:p>
    <w:p w14:paraId="1CCA3673">
      <w:pPr>
        <w:snapToGrid w:val="0"/>
        <w:spacing w:before="120" w:beforeLines="50" w:after="120" w:afterLines="50" w:line="360" w:lineRule="auto"/>
        <w:rPr>
          <w:rFonts w:ascii="仿宋" w:hAnsi="仿宋" w:eastAsia="仿宋"/>
          <w:sz w:val="28"/>
          <w:szCs w:val="28"/>
        </w:rPr>
      </w:pPr>
    </w:p>
    <w:p w14:paraId="75E20509">
      <w:pPr>
        <w:snapToGrid w:val="0"/>
        <w:spacing w:before="120" w:beforeLines="50" w:after="120" w:afterLines="50" w:line="360" w:lineRule="auto"/>
        <w:rPr>
          <w:rFonts w:ascii="仿宋" w:hAnsi="仿宋" w:eastAsia="仿宋"/>
          <w:b/>
          <w:sz w:val="28"/>
          <w:szCs w:val="28"/>
        </w:rPr>
      </w:pPr>
    </w:p>
    <w:p w14:paraId="76DC7579">
      <w:pPr>
        <w:snapToGrid w:val="0"/>
        <w:spacing w:before="120" w:beforeLines="50" w:after="120" w:afterLines="50" w:line="360" w:lineRule="auto"/>
        <w:rPr>
          <w:rFonts w:ascii="仿宋" w:hAnsi="仿宋" w:eastAsia="仿宋"/>
          <w:b/>
          <w:sz w:val="28"/>
          <w:szCs w:val="28"/>
        </w:rPr>
      </w:pPr>
      <w:r>
        <w:rPr>
          <w:rFonts w:hint="eastAsia" w:ascii="仿宋" w:hAnsi="仿宋" w:eastAsia="仿宋"/>
          <w:b/>
          <w:sz w:val="28"/>
          <w:szCs w:val="28"/>
        </w:rPr>
        <w:t>质权人：中信银行</w:t>
      </w:r>
      <w:r>
        <w:rPr>
          <w:rFonts w:ascii="仿宋" w:hAnsi="仿宋" w:eastAsia="仿宋"/>
          <w:b/>
          <w:sz w:val="28"/>
          <w:szCs w:val="28"/>
        </w:rPr>
        <w:t>股份</w:t>
      </w:r>
      <w:r>
        <w:rPr>
          <w:rFonts w:hint="eastAsia" w:ascii="仿宋" w:hAnsi="仿宋" w:eastAsia="仿宋"/>
          <w:b/>
          <w:sz w:val="28"/>
          <w:szCs w:val="28"/>
        </w:rPr>
        <w:t>有限</w:t>
      </w:r>
      <w:r>
        <w:rPr>
          <w:rFonts w:ascii="仿宋" w:hAnsi="仿宋" w:eastAsia="仿宋"/>
          <w:b/>
          <w:sz w:val="28"/>
          <w:szCs w:val="28"/>
        </w:rPr>
        <w:t>公司</w:t>
      </w:r>
      <w:permStart w:id="8" w:edGrp="everyone"/>
      <w:r>
        <w:rPr>
          <w:rFonts w:hint="eastAsia" w:ascii="仿宋" w:hAnsi="仿宋" w:eastAsia="仿宋"/>
          <w:b/>
          <w:sz w:val="28"/>
          <w:szCs w:val="28"/>
        </w:rPr>
        <w:t>【</w:t>
      </w:r>
      <w:bookmarkStart w:id="2" w:name="cltRghtOprCustNm"/>
      <w:r>
        <w:rPr>
          <w:rFonts w:hint="eastAsia" w:ascii="仿宋" w:hAnsi="仿宋" w:eastAsia="仿宋"/>
          <w:b/>
          <w:sz w:val="28"/>
          <w:szCs w:val="28"/>
        </w:rPr>
        <w:t xml:space="preserve"> </w:t>
      </w:r>
      <w:bookmarkEnd w:id="2"/>
      <w:r>
        <w:rPr>
          <w:rFonts w:hint="eastAsia" w:ascii="仿宋" w:hAnsi="仿宋" w:eastAsia="仿宋"/>
          <w:b/>
          <w:sz w:val="28"/>
          <w:szCs w:val="28"/>
        </w:rPr>
        <w:t>】</w:t>
      </w:r>
      <w:permEnd w:id="8"/>
      <w:r>
        <w:rPr>
          <w:rFonts w:hint="eastAsia" w:ascii="仿宋" w:hAnsi="仿宋" w:eastAsia="仿宋"/>
          <w:b/>
          <w:sz w:val="28"/>
          <w:szCs w:val="28"/>
        </w:rPr>
        <w:t>分行    （以下简称“乙方”）</w:t>
      </w:r>
    </w:p>
    <w:p w14:paraId="53639E7F">
      <w:pPr>
        <w:snapToGrid w:val="0"/>
        <w:spacing w:line="360" w:lineRule="auto"/>
        <w:rPr>
          <w:rFonts w:ascii="仿宋" w:hAnsi="仿宋" w:eastAsia="仿宋"/>
          <w:sz w:val="28"/>
          <w:szCs w:val="28"/>
        </w:rPr>
      </w:pPr>
      <w:r>
        <w:rPr>
          <w:rFonts w:hint="eastAsia" w:ascii="仿宋" w:hAnsi="仿宋" w:eastAsia="仿宋"/>
          <w:sz w:val="28"/>
          <w:szCs w:val="28"/>
        </w:rPr>
        <w:t>住    所：</w:t>
      </w:r>
      <w:permStart w:id="9" w:edGrp="everyone"/>
      <w:r>
        <w:rPr>
          <w:rFonts w:hint="eastAsia" w:ascii="仿宋" w:hAnsi="仿宋" w:eastAsia="仿宋"/>
          <w:sz w:val="28"/>
          <w:szCs w:val="28"/>
        </w:rPr>
        <w:t>【】</w:t>
      </w:r>
      <w:permEnd w:id="9"/>
    </w:p>
    <w:p w14:paraId="6D7FBA09">
      <w:pPr>
        <w:snapToGrid w:val="0"/>
        <w:spacing w:line="360" w:lineRule="auto"/>
        <w:rPr>
          <w:rFonts w:ascii="仿宋" w:hAnsi="仿宋" w:eastAsia="仿宋"/>
          <w:sz w:val="28"/>
          <w:szCs w:val="28"/>
        </w:rPr>
      </w:pPr>
      <w:r>
        <w:rPr>
          <w:rFonts w:hint="eastAsia" w:ascii="仿宋" w:hAnsi="仿宋" w:eastAsia="仿宋"/>
          <w:sz w:val="28"/>
          <w:szCs w:val="28"/>
        </w:rPr>
        <w:t>法定代表人/负责人：</w:t>
      </w:r>
      <w:permStart w:id="10" w:edGrp="everyone"/>
      <w:r>
        <w:rPr>
          <w:rFonts w:hint="eastAsia" w:ascii="仿宋" w:hAnsi="仿宋" w:eastAsia="仿宋"/>
          <w:sz w:val="28"/>
          <w:szCs w:val="28"/>
        </w:rPr>
        <w:t>【】</w:t>
      </w:r>
      <w:permEnd w:id="10"/>
    </w:p>
    <w:p w14:paraId="0CEBEDFB">
      <w:pPr>
        <w:snapToGrid w:val="0"/>
        <w:spacing w:line="360" w:lineRule="auto"/>
        <w:rPr>
          <w:rFonts w:ascii="仿宋" w:hAnsi="仿宋" w:eastAsia="仿宋"/>
          <w:sz w:val="28"/>
          <w:szCs w:val="28"/>
        </w:rPr>
      </w:pPr>
    </w:p>
    <w:p w14:paraId="2DBC3F4E">
      <w:pPr>
        <w:snapToGrid w:val="0"/>
        <w:spacing w:line="360" w:lineRule="auto"/>
        <w:rPr>
          <w:rFonts w:ascii="仿宋" w:hAnsi="仿宋" w:eastAsia="仿宋"/>
          <w:sz w:val="28"/>
          <w:szCs w:val="28"/>
        </w:rPr>
      </w:pPr>
    </w:p>
    <w:p w14:paraId="2B53AC14">
      <w:pPr>
        <w:snapToGrid w:val="0"/>
        <w:spacing w:line="360" w:lineRule="auto"/>
        <w:rPr>
          <w:rFonts w:ascii="仿宋" w:hAnsi="仿宋" w:eastAsia="仿宋"/>
          <w:b/>
          <w:sz w:val="28"/>
          <w:szCs w:val="28"/>
          <w:u w:val="single"/>
        </w:rPr>
      </w:pPr>
      <w:r>
        <w:rPr>
          <w:rFonts w:hint="eastAsia" w:ascii="仿宋" w:hAnsi="仿宋" w:eastAsia="仿宋"/>
          <w:b/>
          <w:sz w:val="28"/>
          <w:szCs w:val="28"/>
        </w:rPr>
        <w:t>合同签订地点：</w:t>
      </w:r>
      <w:permStart w:id="11" w:edGrp="everyone"/>
      <w:r>
        <w:rPr>
          <w:rFonts w:hint="eastAsia" w:ascii="仿宋" w:hAnsi="仿宋" w:eastAsia="仿宋"/>
          <w:b/>
          <w:sz w:val="28"/>
          <w:szCs w:val="28"/>
        </w:rPr>
        <w:t>【】</w:t>
      </w:r>
      <w:permEnd w:id="11"/>
      <w:r>
        <w:rPr>
          <w:rFonts w:hint="eastAsia" w:ascii="仿宋" w:hAnsi="仿宋" w:eastAsia="仿宋"/>
          <w:b/>
          <w:sz w:val="28"/>
          <w:szCs w:val="28"/>
        </w:rPr>
        <w:t xml:space="preserve"> </w:t>
      </w:r>
    </w:p>
    <w:p w14:paraId="0AA7D3A7">
      <w:pPr>
        <w:snapToGrid w:val="0"/>
        <w:spacing w:line="360" w:lineRule="auto"/>
        <w:rPr>
          <w:rFonts w:ascii="仿宋" w:hAnsi="仿宋" w:eastAsia="仿宋"/>
          <w:b/>
          <w:sz w:val="28"/>
          <w:szCs w:val="28"/>
        </w:rPr>
      </w:pPr>
      <w:r>
        <w:rPr>
          <w:rFonts w:hint="eastAsia" w:ascii="仿宋" w:hAnsi="仿宋" w:eastAsia="仿宋"/>
          <w:b/>
          <w:sz w:val="28"/>
          <w:szCs w:val="28"/>
        </w:rPr>
        <w:t>合同签订日期：</w:t>
      </w:r>
      <w:permStart w:id="12" w:edGrp="everyone"/>
      <w:r>
        <w:rPr>
          <w:rFonts w:hint="eastAsia" w:ascii="仿宋" w:hAnsi="仿宋" w:eastAsia="仿宋"/>
          <w:b/>
          <w:sz w:val="28"/>
          <w:szCs w:val="28"/>
        </w:rPr>
        <w:t>【】</w:t>
      </w:r>
      <w:permEnd w:id="12"/>
      <w:r>
        <w:rPr>
          <w:rFonts w:hint="eastAsia" w:ascii="仿宋" w:hAnsi="仿宋" w:eastAsia="仿宋"/>
          <w:b/>
          <w:sz w:val="28"/>
          <w:szCs w:val="28"/>
        </w:rPr>
        <w:t>年</w:t>
      </w:r>
      <w:permStart w:id="13" w:edGrp="everyone"/>
      <w:r>
        <w:rPr>
          <w:rFonts w:hint="eastAsia" w:ascii="仿宋" w:hAnsi="仿宋" w:eastAsia="仿宋"/>
          <w:b/>
          <w:sz w:val="28"/>
          <w:szCs w:val="28"/>
        </w:rPr>
        <w:t>【】</w:t>
      </w:r>
      <w:permEnd w:id="13"/>
      <w:r>
        <w:rPr>
          <w:rFonts w:hint="eastAsia" w:ascii="仿宋" w:hAnsi="仿宋" w:eastAsia="仿宋"/>
          <w:b/>
          <w:sz w:val="28"/>
          <w:szCs w:val="28"/>
        </w:rPr>
        <w:t>月</w:t>
      </w:r>
      <w:permStart w:id="14" w:edGrp="everyone"/>
      <w:r>
        <w:rPr>
          <w:rFonts w:hint="eastAsia" w:ascii="仿宋" w:hAnsi="仿宋" w:eastAsia="仿宋"/>
          <w:b/>
          <w:sz w:val="28"/>
          <w:szCs w:val="28"/>
        </w:rPr>
        <w:t>【】</w:t>
      </w:r>
      <w:permEnd w:id="14"/>
      <w:r>
        <w:rPr>
          <w:rFonts w:hint="eastAsia" w:ascii="仿宋" w:hAnsi="仿宋" w:eastAsia="仿宋"/>
          <w:b/>
          <w:sz w:val="28"/>
          <w:szCs w:val="28"/>
        </w:rPr>
        <w:t>日</w:t>
      </w:r>
    </w:p>
    <w:p w14:paraId="3A47E761">
      <w:pPr>
        <w:snapToGrid w:val="0"/>
        <w:spacing w:line="360" w:lineRule="auto"/>
        <w:rPr>
          <w:rFonts w:ascii="仿宋" w:hAnsi="仿宋" w:eastAsia="仿宋"/>
          <w:sz w:val="28"/>
          <w:szCs w:val="28"/>
        </w:rPr>
      </w:pPr>
    </w:p>
    <w:p w14:paraId="67ADAFC6">
      <w:pPr>
        <w:snapToGrid w:val="0"/>
        <w:spacing w:line="360" w:lineRule="auto"/>
        <w:rPr>
          <w:rFonts w:ascii="仿宋" w:hAnsi="仿宋" w:eastAsia="仿宋"/>
          <w:sz w:val="28"/>
          <w:szCs w:val="28"/>
        </w:rPr>
      </w:pPr>
    </w:p>
    <w:p w14:paraId="5D6C5C1B">
      <w:pPr>
        <w:snapToGrid w:val="0"/>
        <w:spacing w:line="360" w:lineRule="auto"/>
        <w:ind w:firstLine="560" w:firstLineChars="200"/>
        <w:rPr>
          <w:rFonts w:ascii="仿宋" w:hAnsi="仿宋" w:eastAsia="仿宋"/>
          <w:sz w:val="28"/>
          <w:szCs w:val="28"/>
        </w:rPr>
      </w:pPr>
      <w:r>
        <w:rPr>
          <w:rFonts w:ascii="仿宋" w:hAnsi="仿宋" w:eastAsia="仿宋"/>
          <w:sz w:val="28"/>
          <w:szCs w:val="28"/>
        </w:rPr>
        <w:br w:type="page"/>
      </w:r>
      <w:r>
        <w:rPr>
          <w:rFonts w:hint="eastAsia" w:ascii="仿宋" w:hAnsi="仿宋" w:eastAsia="仿宋"/>
          <w:sz w:val="28"/>
          <w:szCs w:val="28"/>
        </w:rPr>
        <w:t>为确保乙方与主合同债务人签订的主合同的履行，保障乙方债权的实现，甲方愿意以其享有的权利为乙方依据主合同对主合同债务人享有的全部债权提供质押担保，乙方同意接受甲方所提供的质押担保。主合同债务人名称</w:t>
      </w:r>
      <w:r>
        <w:rPr>
          <w:rFonts w:ascii="仿宋" w:hAnsi="仿宋" w:eastAsia="仿宋"/>
          <w:sz w:val="28"/>
          <w:szCs w:val="28"/>
        </w:rPr>
        <w:t>、主合同名称</w:t>
      </w:r>
      <w:r>
        <w:rPr>
          <w:rFonts w:hint="eastAsia" w:ascii="仿宋" w:hAnsi="仿宋" w:eastAsia="仿宋"/>
          <w:sz w:val="28"/>
          <w:szCs w:val="28"/>
        </w:rPr>
        <w:t>、</w:t>
      </w:r>
      <w:r>
        <w:rPr>
          <w:rFonts w:ascii="仿宋" w:hAnsi="仿宋" w:eastAsia="仿宋"/>
          <w:sz w:val="28"/>
          <w:szCs w:val="28"/>
        </w:rPr>
        <w:t>主合同编号</w:t>
      </w:r>
      <w:r>
        <w:rPr>
          <w:rFonts w:hint="eastAsia" w:ascii="仿宋" w:hAnsi="仿宋" w:eastAsia="仿宋"/>
          <w:sz w:val="28"/>
          <w:szCs w:val="28"/>
        </w:rPr>
        <w:t>及</w:t>
      </w:r>
      <w:r>
        <w:rPr>
          <w:rFonts w:ascii="仿宋" w:hAnsi="仿宋" w:eastAsia="仿宋"/>
          <w:sz w:val="28"/>
          <w:szCs w:val="28"/>
        </w:rPr>
        <w:t>签署日期</w:t>
      </w:r>
      <w:r>
        <w:rPr>
          <w:rFonts w:hint="eastAsia" w:ascii="仿宋" w:hAnsi="仿宋" w:eastAsia="仿宋"/>
          <w:sz w:val="28"/>
          <w:szCs w:val="28"/>
        </w:rPr>
        <w:t>详见</w:t>
      </w:r>
      <w:r>
        <w:rPr>
          <w:rFonts w:hint="eastAsia" w:ascii="仿宋" w:hAnsi="仿宋" w:eastAsia="仿宋"/>
          <w:b/>
          <w:bCs/>
          <w:sz w:val="28"/>
          <w:szCs w:val="28"/>
        </w:rPr>
        <w:t>本合同第1</w:t>
      </w:r>
      <w:r>
        <w:rPr>
          <w:rFonts w:ascii="仿宋" w:hAnsi="仿宋" w:eastAsia="仿宋"/>
          <w:b/>
          <w:bCs/>
          <w:sz w:val="28"/>
          <w:szCs w:val="28"/>
        </w:rPr>
        <w:t>6</w:t>
      </w:r>
      <w:r>
        <w:rPr>
          <w:rFonts w:hint="eastAsia" w:ascii="仿宋" w:hAnsi="仿宋" w:eastAsia="仿宋"/>
          <w:b/>
          <w:bCs/>
          <w:sz w:val="28"/>
          <w:szCs w:val="28"/>
        </w:rPr>
        <w:t>.1款</w:t>
      </w:r>
      <w:r>
        <w:rPr>
          <w:rFonts w:hint="eastAsia" w:ascii="仿宋" w:hAnsi="仿宋" w:eastAsia="仿宋"/>
          <w:sz w:val="28"/>
          <w:szCs w:val="28"/>
        </w:rPr>
        <w:t>。为此，依据《中华人民共和国民法典》、《中华人民共和国电子签名法》及其他有关法律、法规，甲、乙双方经平等协商一致，达成协议如下：</w:t>
      </w:r>
    </w:p>
    <w:p w14:paraId="29F8E212">
      <w:pPr>
        <w:snapToGrid w:val="0"/>
        <w:spacing w:line="360" w:lineRule="auto"/>
        <w:ind w:firstLine="560" w:firstLineChars="200"/>
        <w:rPr>
          <w:rFonts w:ascii="仿宋" w:hAnsi="仿宋" w:eastAsia="仿宋"/>
          <w:sz w:val="28"/>
          <w:szCs w:val="28"/>
        </w:rPr>
      </w:pPr>
    </w:p>
    <w:p w14:paraId="2B22DC23">
      <w:pPr>
        <w:snapToGrid w:val="0"/>
        <w:spacing w:line="360" w:lineRule="auto"/>
        <w:ind w:firstLine="562" w:firstLineChars="200"/>
        <w:rPr>
          <w:rFonts w:ascii="仿宋" w:hAnsi="仿宋" w:eastAsia="仿宋"/>
          <w:b/>
          <w:bCs/>
          <w:sz w:val="28"/>
          <w:szCs w:val="28"/>
        </w:rPr>
      </w:pPr>
      <w:r>
        <w:rPr>
          <w:rFonts w:hint="eastAsia" w:ascii="仿宋" w:hAnsi="仿宋" w:eastAsia="仿宋"/>
          <w:b/>
          <w:bCs/>
          <w:sz w:val="28"/>
          <w:szCs w:val="28"/>
        </w:rPr>
        <w:t>第一条  质押担保的债权种类及主债权数额</w:t>
      </w:r>
    </w:p>
    <w:p w14:paraId="0B9E337C">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1.1</w:t>
      </w:r>
      <w:r>
        <w:rPr>
          <w:rFonts w:hint="eastAsia" w:ascii="仿宋" w:hAnsi="仿宋" w:eastAsia="仿宋"/>
          <w:kern w:val="10"/>
          <w:sz w:val="28"/>
          <w:szCs w:val="28"/>
        </w:rPr>
        <w:t xml:space="preserve">  </w:t>
      </w:r>
      <w:r>
        <w:rPr>
          <w:rFonts w:hint="eastAsia" w:ascii="仿宋" w:hAnsi="仿宋" w:eastAsia="仿宋"/>
          <w:sz w:val="28"/>
          <w:szCs w:val="28"/>
        </w:rPr>
        <w:t>甲方在本合同项下担保的债权为乙方依据主合同对主合同债务人享有的全部债权。</w:t>
      </w:r>
    </w:p>
    <w:p w14:paraId="599F8705">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1.2</w:t>
      </w:r>
      <w:r>
        <w:rPr>
          <w:rFonts w:hint="eastAsia" w:ascii="仿宋" w:hAnsi="仿宋" w:eastAsia="仿宋"/>
          <w:kern w:val="10"/>
          <w:sz w:val="28"/>
          <w:szCs w:val="28"/>
        </w:rPr>
        <w:t xml:space="preserve">  </w:t>
      </w:r>
      <w:r>
        <w:rPr>
          <w:rFonts w:hint="eastAsia" w:ascii="仿宋" w:hAnsi="仿宋" w:eastAsia="仿宋"/>
          <w:sz w:val="28"/>
          <w:szCs w:val="28"/>
        </w:rPr>
        <w:t>甲方在本合同项下担保的主债权本金金额详见</w:t>
      </w:r>
      <w:r>
        <w:rPr>
          <w:rFonts w:ascii="仿宋" w:hAnsi="仿宋" w:eastAsia="仿宋"/>
          <w:sz w:val="28"/>
          <w:szCs w:val="28"/>
        </w:rPr>
        <w:t>本合同第</w:t>
      </w:r>
      <w:r>
        <w:rPr>
          <w:rFonts w:hint="eastAsia" w:ascii="仿宋" w:hAnsi="仿宋" w:eastAsia="仿宋"/>
          <w:sz w:val="28"/>
          <w:szCs w:val="28"/>
        </w:rPr>
        <w:t>16.2款</w:t>
      </w:r>
      <w:r>
        <w:rPr>
          <w:rFonts w:ascii="仿宋" w:hAnsi="仿宋" w:eastAsia="仿宋"/>
          <w:sz w:val="28"/>
          <w:szCs w:val="28"/>
        </w:rPr>
        <w:t>。</w:t>
      </w:r>
    </w:p>
    <w:p w14:paraId="34D98127">
      <w:pPr>
        <w:snapToGrid w:val="0"/>
        <w:spacing w:line="360" w:lineRule="auto"/>
        <w:ind w:firstLine="560" w:firstLineChars="200"/>
        <w:rPr>
          <w:rFonts w:ascii="仿宋" w:hAnsi="仿宋" w:eastAsia="仿宋"/>
          <w:bCs/>
          <w:sz w:val="28"/>
          <w:szCs w:val="28"/>
        </w:rPr>
      </w:pPr>
      <w:r>
        <w:rPr>
          <w:rFonts w:hint="eastAsia" w:ascii="仿宋" w:hAnsi="仿宋" w:eastAsia="仿宋"/>
          <w:sz w:val="28"/>
          <w:szCs w:val="28"/>
        </w:rPr>
        <w:t>1.3  本条第1.2款中所述“本金”指乙方在主合同项下对主合同债务人所享有的债权本金，包括但不限于主合同债务人应偿还的本外币借款本金、申请开立的银行承兑汇票票据金额、信用证开证金额、保函金额等。</w:t>
      </w:r>
    </w:p>
    <w:p w14:paraId="1140CD6C">
      <w:pPr>
        <w:snapToGrid w:val="0"/>
        <w:spacing w:line="360" w:lineRule="auto"/>
        <w:ind w:firstLine="560" w:firstLineChars="200"/>
        <w:rPr>
          <w:rFonts w:ascii="仿宋" w:hAnsi="仿宋" w:eastAsia="仿宋"/>
          <w:bCs/>
          <w:sz w:val="28"/>
          <w:szCs w:val="28"/>
        </w:rPr>
      </w:pPr>
    </w:p>
    <w:p w14:paraId="462C932B">
      <w:pPr>
        <w:snapToGrid w:val="0"/>
        <w:spacing w:line="360" w:lineRule="auto"/>
        <w:ind w:firstLine="562" w:firstLineChars="200"/>
        <w:rPr>
          <w:rFonts w:ascii="仿宋" w:hAnsi="仿宋" w:eastAsia="仿宋"/>
          <w:b/>
          <w:bCs/>
          <w:sz w:val="28"/>
          <w:szCs w:val="28"/>
        </w:rPr>
      </w:pPr>
      <w:r>
        <w:rPr>
          <w:rFonts w:hint="eastAsia" w:ascii="仿宋" w:hAnsi="仿宋" w:eastAsia="仿宋"/>
          <w:b/>
          <w:bCs/>
          <w:sz w:val="28"/>
          <w:szCs w:val="28"/>
        </w:rPr>
        <w:t>第二条  质押担保的范围</w:t>
      </w:r>
    </w:p>
    <w:p w14:paraId="3D1567A6">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2.1本合同项下质押担保的范围包括主合同项下主债权、利息、罚息、复利、违约金、损害赔偿金、</w:t>
      </w:r>
      <w:bookmarkStart w:id="3" w:name="_Hlk53412100"/>
      <w:r>
        <w:rPr>
          <w:rFonts w:hint="eastAsia" w:ascii="仿宋" w:hAnsi="仿宋" w:eastAsia="仿宋"/>
          <w:color w:val="000000"/>
          <w:sz w:val="28"/>
          <w:szCs w:val="28"/>
        </w:rPr>
        <w:t>迟延履行期间的债务利息</w:t>
      </w:r>
      <w:r>
        <w:rPr>
          <w:rFonts w:ascii="仿宋" w:hAnsi="仿宋" w:eastAsia="仿宋"/>
          <w:color w:val="000000"/>
          <w:sz w:val="28"/>
          <w:szCs w:val="28"/>
        </w:rPr>
        <w:t>、</w:t>
      </w:r>
      <w:r>
        <w:rPr>
          <w:rFonts w:hint="eastAsia" w:ascii="仿宋" w:hAnsi="仿宋" w:eastAsia="仿宋"/>
          <w:color w:val="000000"/>
          <w:sz w:val="28"/>
          <w:szCs w:val="28"/>
        </w:rPr>
        <w:t>迟延履行金、</w:t>
      </w:r>
      <w:bookmarkEnd w:id="3"/>
      <w:r>
        <w:rPr>
          <w:rFonts w:hint="eastAsia" w:ascii="仿宋" w:hAnsi="仿宋" w:eastAsia="仿宋"/>
          <w:sz w:val="28"/>
          <w:szCs w:val="28"/>
        </w:rPr>
        <w:t>保管质押财产和实现债权、质权等而所发生的一切费用（包括但不限于诉讼费、仲裁费、律师费、差旅费、评估费、</w:t>
      </w:r>
      <w:r>
        <w:rPr>
          <w:rFonts w:hint="eastAsia" w:ascii="仿宋" w:hAnsi="仿宋" w:eastAsia="仿宋" w:cs="仿宋"/>
          <w:sz w:val="28"/>
          <w:szCs w:val="28"/>
        </w:rPr>
        <w:t>拍卖或变卖费、</w:t>
      </w:r>
      <w:r>
        <w:rPr>
          <w:rFonts w:hint="eastAsia" w:ascii="仿宋" w:hAnsi="仿宋" w:eastAsia="仿宋"/>
          <w:kern w:val="0"/>
          <w:sz w:val="28"/>
        </w:rPr>
        <w:t>过户费、保全费、公告费、公证认证费、翻译费、执行费、保全保险费</w:t>
      </w:r>
      <w:r>
        <w:rPr>
          <w:rFonts w:hint="eastAsia" w:ascii="仿宋" w:hAnsi="仿宋" w:eastAsia="仿宋"/>
          <w:sz w:val="28"/>
          <w:szCs w:val="28"/>
        </w:rPr>
        <w:t>等）和其他所有应付的费用。</w:t>
      </w:r>
    </w:p>
    <w:p w14:paraId="18EF8F02">
      <w:pPr>
        <w:tabs>
          <w:tab w:val="left" w:pos="1080"/>
        </w:tabs>
        <w:snapToGrid w:val="0"/>
        <w:spacing w:line="360" w:lineRule="auto"/>
        <w:ind w:firstLine="560" w:firstLineChars="200"/>
        <w:rPr>
          <w:rFonts w:ascii="仿宋" w:hAnsi="仿宋" w:eastAsia="仿宋"/>
          <w:bCs/>
          <w:sz w:val="28"/>
          <w:szCs w:val="28"/>
        </w:rPr>
      </w:pPr>
    </w:p>
    <w:p w14:paraId="06C39CDC">
      <w:pPr>
        <w:tabs>
          <w:tab w:val="left" w:pos="1080"/>
        </w:tabs>
        <w:snapToGrid w:val="0"/>
        <w:spacing w:line="360" w:lineRule="auto"/>
        <w:ind w:firstLine="562" w:firstLineChars="200"/>
        <w:rPr>
          <w:rFonts w:ascii="仿宋" w:hAnsi="仿宋" w:eastAsia="仿宋"/>
          <w:b/>
          <w:bCs/>
          <w:sz w:val="28"/>
          <w:szCs w:val="28"/>
        </w:rPr>
      </w:pPr>
      <w:r>
        <w:rPr>
          <w:rFonts w:hint="eastAsia" w:ascii="仿宋" w:hAnsi="仿宋" w:eastAsia="仿宋"/>
          <w:b/>
          <w:bCs/>
          <w:sz w:val="28"/>
          <w:szCs w:val="28"/>
        </w:rPr>
        <w:t>第三条  主合同债务人履行债务的期限</w:t>
      </w:r>
    </w:p>
    <w:p w14:paraId="443183FD">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3.1  主合同债务人履行债务的期限以主合同约定为准。但按法律、法规、规章规定或依主合同约定或经主合同双方当事人协商一致后债务提前到期的，则提前到期日为债务履行期限届满之日。如主合同约定债务人分期清偿债务，则每一笔债务到期之日即为该部分债务履行期限届满之日。</w:t>
      </w:r>
    </w:p>
    <w:p w14:paraId="63D624D2">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3.2如主合同项下业务为信用证或银行承兑汇票，则乙方按信用证或银行承兑汇票垫款之日为主合同债务人债务履行期限届满之日。</w:t>
      </w:r>
    </w:p>
    <w:p w14:paraId="113D0DC5">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如主合同项下业务为保函，则乙方按保函实际履行担保责任之日为主合同债务人债务履行期限届满之日。</w:t>
      </w:r>
    </w:p>
    <w:p w14:paraId="6B9B545F">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如主合同项下业务为保理业务的，以保理合同约定的回购价款支付日</w:t>
      </w:r>
      <w:r>
        <w:rPr>
          <w:rFonts w:hint="eastAsia" w:ascii="仿宋_GB2312" w:hAnsi="仿宋_GB2312" w:cs="仿宋_GB2312"/>
          <w:color w:val="000000"/>
          <w:sz w:val="28"/>
          <w:szCs w:val="28"/>
        </w:rPr>
        <w:t>（有追索权保理）或保理融资到期日（无追索权保理）</w:t>
      </w:r>
      <w:r>
        <w:rPr>
          <w:rFonts w:hint="eastAsia" w:ascii="仿宋" w:hAnsi="仿宋" w:eastAsia="仿宋"/>
          <w:sz w:val="28"/>
          <w:szCs w:val="28"/>
        </w:rPr>
        <w:t>为主合同债务人债务履行期限届满之日。</w:t>
      </w:r>
    </w:p>
    <w:p w14:paraId="47FCAB76">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如主合同项下业务为其他或有负债业务的，以乙方实际支付款项日为主合同债务人债务履行期限届满之日。</w:t>
      </w:r>
    </w:p>
    <w:p w14:paraId="60DA07BB">
      <w:pPr>
        <w:tabs>
          <w:tab w:val="left" w:pos="1365"/>
        </w:tabs>
        <w:snapToGrid w:val="0"/>
        <w:spacing w:line="360" w:lineRule="auto"/>
        <w:ind w:firstLine="560" w:firstLineChars="200"/>
        <w:rPr>
          <w:rFonts w:ascii="仿宋" w:hAnsi="仿宋" w:eastAsia="仿宋"/>
          <w:bCs/>
          <w:sz w:val="28"/>
          <w:szCs w:val="28"/>
        </w:rPr>
      </w:pPr>
    </w:p>
    <w:p w14:paraId="29888C2E">
      <w:pPr>
        <w:tabs>
          <w:tab w:val="left" w:pos="1365"/>
        </w:tabs>
        <w:snapToGrid w:val="0"/>
        <w:spacing w:line="360" w:lineRule="auto"/>
        <w:ind w:firstLine="562" w:firstLineChars="200"/>
        <w:rPr>
          <w:rFonts w:ascii="仿宋" w:hAnsi="仿宋" w:eastAsia="仿宋"/>
          <w:b/>
          <w:bCs/>
          <w:sz w:val="28"/>
          <w:szCs w:val="28"/>
        </w:rPr>
      </w:pPr>
      <w:r>
        <w:rPr>
          <w:rFonts w:hint="eastAsia" w:ascii="仿宋" w:hAnsi="仿宋" w:eastAsia="仿宋"/>
          <w:b/>
          <w:bCs/>
          <w:sz w:val="28"/>
          <w:szCs w:val="28"/>
        </w:rPr>
        <w:t>第四条  出质权利和乙方质权</w:t>
      </w:r>
    </w:p>
    <w:p w14:paraId="7F7D47D3">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4.1  甲方以本合同附件《出质权利清单》中所列明的权利（以下简称“出质权利”）向乙方出质，乙方依法律法规及本合同约定对出质权利享有质权，该质权及于出质权利产生的全部孳息等</w:t>
      </w:r>
      <w:r>
        <w:rPr>
          <w:rFonts w:ascii="仿宋" w:hAnsi="仿宋" w:eastAsia="仿宋"/>
          <w:sz w:val="28"/>
          <w:szCs w:val="28"/>
        </w:rPr>
        <w:t>从权利</w:t>
      </w:r>
      <w:r>
        <w:rPr>
          <w:rFonts w:hint="eastAsia" w:ascii="仿宋" w:hAnsi="仿宋" w:eastAsia="仿宋"/>
          <w:sz w:val="28"/>
          <w:szCs w:val="28"/>
        </w:rPr>
        <w:t>。甲方以保险单出质的，质权及</w:t>
      </w:r>
      <w:r>
        <w:rPr>
          <w:rFonts w:ascii="仿宋" w:hAnsi="仿宋" w:eastAsia="仿宋"/>
          <w:sz w:val="28"/>
          <w:szCs w:val="28"/>
        </w:rPr>
        <w:t>于</w:t>
      </w:r>
      <w:r>
        <w:rPr>
          <w:rFonts w:hint="eastAsia" w:ascii="仿宋" w:hAnsi="仿宋" w:eastAsia="仿宋"/>
          <w:sz w:val="28"/>
          <w:szCs w:val="28"/>
        </w:rPr>
        <w:t>包括但不限于保险单现金价值、保险金请求权及保险合同产生的其他从权利。</w:t>
      </w:r>
    </w:p>
    <w:p w14:paraId="5A611B68">
      <w:pPr>
        <w:snapToGrid w:val="0"/>
        <w:spacing w:line="360" w:lineRule="auto"/>
        <w:ind w:firstLine="560" w:firstLineChars="200"/>
        <w:jc w:val="left"/>
        <w:rPr>
          <w:rFonts w:ascii="仿宋" w:hAnsi="仿宋" w:eastAsia="仿宋"/>
          <w:sz w:val="28"/>
          <w:szCs w:val="28"/>
        </w:rPr>
      </w:pPr>
      <w:r>
        <w:rPr>
          <w:rFonts w:hint="eastAsia" w:ascii="仿宋" w:hAnsi="仿宋" w:eastAsia="仿宋"/>
          <w:sz w:val="28"/>
          <w:szCs w:val="28"/>
        </w:rPr>
        <w:t>4.2  出质权利需要进行评估的，由具有相应资格且经乙方认可的评估机构评估，其面值/评估现值详见本合同</w:t>
      </w:r>
      <w:r>
        <w:rPr>
          <w:rFonts w:ascii="仿宋" w:hAnsi="仿宋" w:eastAsia="仿宋"/>
          <w:sz w:val="28"/>
          <w:szCs w:val="28"/>
        </w:rPr>
        <w:t>第</w:t>
      </w:r>
      <w:r>
        <w:rPr>
          <w:rFonts w:hint="eastAsia" w:ascii="仿宋" w:hAnsi="仿宋" w:eastAsia="仿宋"/>
          <w:sz w:val="28"/>
          <w:szCs w:val="28"/>
        </w:rPr>
        <w:t>16.3款</w:t>
      </w:r>
      <w:r>
        <w:rPr>
          <w:rFonts w:ascii="仿宋" w:hAnsi="仿宋" w:eastAsia="仿宋"/>
          <w:sz w:val="28"/>
          <w:szCs w:val="28"/>
        </w:rPr>
        <w:t>。</w:t>
      </w:r>
    </w:p>
    <w:p w14:paraId="178164E3">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本合同所述之出质权利评估价值并不作为乙方根据本合同约定处置出质权利时的估价依据，也不构成对乙方行使质权的任何限制。在本合同有效期内，如由于任何原因致使出质权利价值下降，甲方有义务采取乙方认可的补救措施以达到或恢复前述出质权利价值。</w:t>
      </w:r>
    </w:p>
    <w:p w14:paraId="326F4301">
      <w:pPr>
        <w:spacing w:line="360" w:lineRule="auto"/>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bCs/>
          <w:sz w:val="28"/>
          <w:szCs w:val="28"/>
        </w:rPr>
        <w:t>4.3  甲方将定期存款以特户形式出质</w:t>
      </w:r>
      <w:r>
        <w:rPr>
          <w:rFonts w:ascii="仿宋" w:hAnsi="仿宋" w:eastAsia="仿宋"/>
          <w:bCs/>
          <w:sz w:val="28"/>
          <w:szCs w:val="28"/>
        </w:rPr>
        <w:t>的，</w:t>
      </w:r>
      <w:r>
        <w:rPr>
          <w:rFonts w:hint="eastAsia" w:ascii="仿宋" w:hAnsi="仿宋" w:eastAsia="仿宋"/>
          <w:bCs/>
          <w:sz w:val="28"/>
          <w:szCs w:val="28"/>
        </w:rPr>
        <w:t>若该定期存款特户所属的借记卡在本合同</w:t>
      </w:r>
      <w:r>
        <w:rPr>
          <w:rFonts w:ascii="仿宋" w:hAnsi="仿宋" w:eastAsia="仿宋"/>
          <w:bCs/>
          <w:sz w:val="28"/>
          <w:szCs w:val="28"/>
        </w:rPr>
        <w:t>有效期</w:t>
      </w:r>
      <w:r>
        <w:rPr>
          <w:rFonts w:hint="eastAsia" w:ascii="仿宋" w:hAnsi="仿宋" w:eastAsia="仿宋"/>
          <w:bCs/>
          <w:sz w:val="28"/>
          <w:szCs w:val="28"/>
        </w:rPr>
        <w:t>内因发生更换导致卡号变更的，甲方同意原借记卡下已设定的质押担保及其他义务在新借记卡下继续有效，不因借记卡卡号变更而免除或减少甲方的质押担保责任。</w:t>
      </w:r>
    </w:p>
    <w:p w14:paraId="22CE8F33">
      <w:pPr>
        <w:spacing w:line="360" w:lineRule="auto"/>
        <w:rPr>
          <w:rFonts w:ascii="仿宋" w:hAnsi="仿宋" w:eastAsia="仿宋"/>
          <w:sz w:val="28"/>
          <w:szCs w:val="28"/>
        </w:rPr>
      </w:pPr>
      <w:r>
        <w:rPr>
          <w:rFonts w:hint="eastAsia" w:ascii="仿宋" w:hAnsi="仿宋" w:eastAsia="仿宋"/>
          <w:sz w:val="28"/>
          <w:szCs w:val="28"/>
        </w:rPr>
        <w:t xml:space="preserve">    4.4  乙方因任何原因放弃其享有的其他担保权利（不论该担保是由债务人提供还是由第三人提供）、变更前述担保权利的顺位或内容，造成乙方在上述担保权利项下的优先受偿权丧失或减少时，甲方承诺在本合同项下对乙方承担的质押担保责任不因之而免除或减少。</w:t>
      </w:r>
    </w:p>
    <w:p w14:paraId="1A7E3DDC">
      <w:pPr>
        <w:snapToGrid w:val="0"/>
        <w:spacing w:line="360" w:lineRule="auto"/>
        <w:ind w:firstLine="548" w:firstLineChars="196"/>
        <w:rPr>
          <w:rFonts w:ascii="仿宋" w:hAnsi="仿宋" w:eastAsia="仿宋"/>
          <w:bCs/>
          <w:sz w:val="28"/>
          <w:szCs w:val="28"/>
        </w:rPr>
      </w:pPr>
    </w:p>
    <w:p w14:paraId="6C55EFF2">
      <w:pPr>
        <w:snapToGrid w:val="0"/>
        <w:spacing w:line="360" w:lineRule="auto"/>
        <w:ind w:firstLine="551" w:firstLineChars="196"/>
        <w:rPr>
          <w:rFonts w:ascii="仿宋" w:hAnsi="仿宋" w:eastAsia="仿宋"/>
          <w:b/>
          <w:sz w:val="28"/>
          <w:szCs w:val="28"/>
        </w:rPr>
      </w:pPr>
      <w:r>
        <w:rPr>
          <w:rFonts w:hint="eastAsia" w:ascii="仿宋" w:hAnsi="仿宋" w:eastAsia="仿宋"/>
          <w:b/>
          <w:bCs/>
          <w:sz w:val="28"/>
          <w:szCs w:val="28"/>
        </w:rPr>
        <w:t>第五条</w:t>
      </w:r>
      <w:r>
        <w:rPr>
          <w:rFonts w:hint="eastAsia" w:ascii="仿宋" w:hAnsi="仿宋" w:eastAsia="仿宋"/>
          <w:b/>
          <w:sz w:val="28"/>
          <w:szCs w:val="28"/>
        </w:rPr>
        <w:t xml:space="preserve">  </w:t>
      </w:r>
      <w:r>
        <w:rPr>
          <w:rFonts w:hint="eastAsia" w:ascii="仿宋" w:hAnsi="仿宋" w:eastAsia="仿宋"/>
          <w:b/>
          <w:bCs/>
          <w:sz w:val="28"/>
          <w:szCs w:val="28"/>
        </w:rPr>
        <w:t>甲方的声明与保证</w:t>
      </w:r>
    </w:p>
    <w:p w14:paraId="45E47682">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 xml:space="preserve">5.1  </w:t>
      </w:r>
      <w:r>
        <w:rPr>
          <w:rFonts w:hint="eastAsia" w:ascii="仿宋" w:hAnsi="仿宋" w:eastAsia="仿宋"/>
          <w:i/>
          <w:sz w:val="28"/>
          <w:szCs w:val="28"/>
        </w:rPr>
        <w:t>（机构适用）</w:t>
      </w:r>
      <w:r>
        <w:rPr>
          <w:rFonts w:hint="eastAsia" w:ascii="仿宋" w:hAnsi="仿宋" w:eastAsia="仿宋"/>
          <w:sz w:val="28"/>
          <w:szCs w:val="28"/>
        </w:rPr>
        <w:t>甲方是根据中华人民共和国法律依法成立的中国法人或非法人组织，依法具有签订和履行本合同所必须的民事权利能力和行为能力，能独立承担民事责任，并且甲方及甲方在</w:t>
      </w:r>
      <w:r>
        <w:rPr>
          <w:rFonts w:ascii="仿宋" w:hAnsi="仿宋" w:eastAsia="仿宋"/>
          <w:sz w:val="28"/>
          <w:szCs w:val="28"/>
        </w:rPr>
        <w:t>本合同</w:t>
      </w:r>
      <w:r>
        <w:rPr>
          <w:rFonts w:hint="eastAsia" w:ascii="仿宋" w:hAnsi="仿宋" w:eastAsia="仿宋"/>
          <w:sz w:val="28"/>
          <w:szCs w:val="28"/>
        </w:rPr>
        <w:t>上</w:t>
      </w:r>
      <w:r>
        <w:rPr>
          <w:rFonts w:ascii="仿宋" w:hAnsi="仿宋" w:eastAsia="仿宋"/>
          <w:sz w:val="28"/>
          <w:szCs w:val="28"/>
        </w:rPr>
        <w:t>签章的</w:t>
      </w:r>
      <w:r>
        <w:rPr>
          <w:rFonts w:hint="eastAsia" w:ascii="仿宋" w:hAnsi="仿宋" w:eastAsia="仿宋"/>
          <w:sz w:val="28"/>
          <w:szCs w:val="28"/>
        </w:rPr>
        <w:t>代表已经获得签署本合同的所有必要和合法的内部和外部的批准和授权</w:t>
      </w:r>
      <w:bookmarkStart w:id="4" w:name="_Hlk53432388"/>
      <w:r>
        <w:rPr>
          <w:rFonts w:hint="eastAsia" w:ascii="仿宋" w:hAnsi="仿宋" w:eastAsia="仿宋"/>
          <w:sz w:val="28"/>
          <w:szCs w:val="28"/>
        </w:rPr>
        <w:t>，有权签署上述合同或文件。甲方应确保甲方</w:t>
      </w:r>
      <w:r>
        <w:rPr>
          <w:rFonts w:ascii="仿宋" w:hAnsi="仿宋" w:eastAsia="仿宋"/>
          <w:sz w:val="28"/>
          <w:szCs w:val="28"/>
        </w:rPr>
        <w:t>的</w:t>
      </w:r>
      <w:r>
        <w:rPr>
          <w:rFonts w:hint="eastAsia" w:ascii="仿宋" w:hAnsi="仿宋" w:eastAsia="仿宋"/>
          <w:sz w:val="28"/>
          <w:szCs w:val="28"/>
        </w:rPr>
        <w:t>实际情况与登记事项一致</w:t>
      </w:r>
      <w:bookmarkEnd w:id="4"/>
      <w:r>
        <w:rPr>
          <w:rFonts w:hint="eastAsia" w:ascii="仿宋" w:hAnsi="仿宋" w:eastAsia="仿宋"/>
          <w:sz w:val="28"/>
          <w:szCs w:val="28"/>
        </w:rPr>
        <w:t>。</w:t>
      </w:r>
    </w:p>
    <w:p w14:paraId="029DC1D1">
      <w:pPr>
        <w:snapToGrid w:val="0"/>
        <w:spacing w:line="360" w:lineRule="auto"/>
        <w:ind w:firstLine="560" w:firstLineChars="200"/>
        <w:rPr>
          <w:rFonts w:ascii="仿宋" w:hAnsi="仿宋" w:eastAsia="仿宋"/>
          <w:sz w:val="28"/>
          <w:szCs w:val="28"/>
        </w:rPr>
      </w:pPr>
      <w:r>
        <w:rPr>
          <w:rFonts w:hint="eastAsia" w:ascii="仿宋" w:hAnsi="仿宋" w:eastAsia="仿宋"/>
          <w:i/>
          <w:sz w:val="28"/>
          <w:szCs w:val="28"/>
        </w:rPr>
        <w:t>（个人适用）</w:t>
      </w:r>
      <w:r>
        <w:rPr>
          <w:rFonts w:hint="eastAsia" w:ascii="仿宋" w:hAnsi="仿宋" w:eastAsia="仿宋"/>
          <w:sz w:val="28"/>
          <w:szCs w:val="28"/>
        </w:rPr>
        <w:t>甲方是依据中华人民共和国法律具有签订和履行本合同所必须的民事权利能力和行为能力的自然人，能独立承担民事责任，且无贷款逾期、欠息、信用卡恶意透支等不良信用</w:t>
      </w:r>
      <w:r>
        <w:rPr>
          <w:rFonts w:hint="eastAsia" w:ascii="仿宋" w:hAnsi="仿宋" w:eastAsia="仿宋"/>
          <w:sz w:val="28"/>
          <w:szCs w:val="28"/>
          <w:lang w:val="en-US" w:eastAsia="zh-CN"/>
        </w:rPr>
        <w:t>记</w:t>
      </w:r>
      <w:r>
        <w:rPr>
          <w:rFonts w:hint="eastAsia" w:ascii="仿宋" w:hAnsi="仿宋" w:eastAsia="仿宋"/>
          <w:sz w:val="28"/>
          <w:szCs w:val="28"/>
        </w:rPr>
        <w:t>录，无犯罪</w:t>
      </w:r>
      <w:r>
        <w:rPr>
          <w:rFonts w:hint="eastAsia" w:ascii="仿宋" w:hAnsi="仿宋" w:eastAsia="仿宋"/>
          <w:sz w:val="28"/>
          <w:szCs w:val="28"/>
          <w:lang w:val="en-US" w:eastAsia="zh-CN"/>
        </w:rPr>
        <w:t>记</w:t>
      </w:r>
      <w:r>
        <w:rPr>
          <w:rFonts w:hint="eastAsia" w:ascii="仿宋" w:hAnsi="仿宋" w:eastAsia="仿宋"/>
          <w:sz w:val="28"/>
          <w:szCs w:val="28"/>
        </w:rPr>
        <w:t>录，符合法律、法规规定的关于出质人应当具备的全部条件。</w:t>
      </w:r>
    </w:p>
    <w:p w14:paraId="6E1F15C2">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5.2  甲方充分了解并同意主合同的全部条款，且认可与主合同相关的交易的真实性，甲方自愿为主合同债务人提供担保，其在本合同项下的全部意思表示是真实的。甲方承诺即使主合同债务人对授信款项的实际用途与主合同约定不符（包括但不限于以贷还贷等情形），甲方仍将按照本合同约定承担担保责任。</w:t>
      </w:r>
    </w:p>
    <w:p w14:paraId="606F563E">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5.3  甲方签署本合同或履行其在本合同项下的义务并不违反任何适用的法律、法规及其订立的任何其他协议或其公司章程，不会与其订立的其他协议或其公司章程存在任何法律上和/或商业利益上的冲突，甲方以出质权利设立本合同</w:t>
      </w:r>
      <w:r>
        <w:rPr>
          <w:rFonts w:ascii="仿宋" w:hAnsi="仿宋" w:eastAsia="仿宋"/>
          <w:sz w:val="28"/>
          <w:szCs w:val="28"/>
        </w:rPr>
        <w:t>项下的</w:t>
      </w:r>
      <w:r>
        <w:rPr>
          <w:rFonts w:hint="eastAsia" w:ascii="仿宋" w:hAnsi="仿宋" w:eastAsia="仿宋"/>
          <w:sz w:val="28"/>
          <w:szCs w:val="28"/>
        </w:rPr>
        <w:t>质押不会受到任何限制或禁止。</w:t>
      </w:r>
    </w:p>
    <w:p w14:paraId="6E4D8DC4">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5.4  甲方对本合同项下的出质权利拥有完全的、有效的、合法的所有权或处分权；出质权利是依法可以出质或转让的；</w:t>
      </w:r>
      <w:bookmarkStart w:id="5" w:name="_Hlk53432410"/>
      <w:r>
        <w:rPr>
          <w:rFonts w:hint="eastAsia" w:ascii="仿宋" w:hAnsi="仿宋" w:eastAsia="仿宋"/>
          <w:color w:val="000000"/>
          <w:sz w:val="28"/>
          <w:szCs w:val="28"/>
        </w:rPr>
        <w:t>本合同签署前，除甲方已向乙方书面披露的情形外，甲方承诺</w:t>
      </w:r>
      <w:bookmarkEnd w:id="5"/>
      <w:r>
        <w:rPr>
          <w:rFonts w:hint="eastAsia" w:ascii="仿宋" w:hAnsi="仿宋" w:eastAsia="仿宋"/>
          <w:sz w:val="28"/>
          <w:szCs w:val="28"/>
        </w:rPr>
        <w:t>出质权利不存在其他任何争议或任何权属瑕疵，未向任何第三方提供质押、抵押</w:t>
      </w:r>
      <w:bookmarkStart w:id="6" w:name="_Hlk53498203"/>
      <w:r>
        <w:rPr>
          <w:rFonts w:hint="eastAsia" w:ascii="仿宋" w:hAnsi="仿宋" w:eastAsia="仿宋"/>
          <w:sz w:val="28"/>
          <w:szCs w:val="28"/>
        </w:rPr>
        <w:t>或其他担保</w:t>
      </w:r>
      <w:bookmarkEnd w:id="6"/>
      <w:r>
        <w:rPr>
          <w:rFonts w:hint="eastAsia" w:ascii="仿宋" w:hAnsi="仿宋" w:eastAsia="仿宋"/>
          <w:sz w:val="28"/>
          <w:szCs w:val="28"/>
        </w:rPr>
        <w:t>；出质权利未被查封、扣押、止付、挂失、失效、监管或者被采取其他强制措施；如出质权利上存在其他共同共有人或按份共有人，则甲方</w:t>
      </w:r>
      <w:bookmarkStart w:id="7" w:name="_Hlk53432447"/>
      <w:r>
        <w:rPr>
          <w:rFonts w:hint="eastAsia" w:ascii="仿宋" w:hAnsi="仿宋" w:eastAsia="仿宋"/>
          <w:color w:val="000000"/>
          <w:sz w:val="28"/>
          <w:szCs w:val="28"/>
        </w:rPr>
        <w:t>应向乙方真实、准确、完整地披露关于共有的所有事实情况，并按照乙方要求</w:t>
      </w:r>
      <w:bookmarkEnd w:id="7"/>
      <w:r>
        <w:rPr>
          <w:rFonts w:hint="eastAsia" w:ascii="仿宋" w:hAnsi="仿宋" w:eastAsia="仿宋"/>
          <w:sz w:val="28"/>
          <w:szCs w:val="28"/>
        </w:rPr>
        <w:t>获得该共有人</w:t>
      </w:r>
      <w:r>
        <w:rPr>
          <w:rFonts w:hint="eastAsia" w:ascii="仿宋" w:hAnsi="仿宋" w:eastAsia="仿宋"/>
          <w:sz w:val="28"/>
        </w:rPr>
        <w:t>所有的必要的同意和批准</w:t>
      </w:r>
      <w:bookmarkStart w:id="8" w:name="_Hlk53432456"/>
      <w:r>
        <w:rPr>
          <w:rFonts w:hint="eastAsia" w:ascii="仿宋" w:hAnsi="仿宋" w:eastAsia="仿宋"/>
          <w:sz w:val="28"/>
        </w:rPr>
        <w:t>，</w:t>
      </w:r>
      <w:r>
        <w:rPr>
          <w:rFonts w:hint="eastAsia" w:ascii="仿宋" w:hAnsi="仿宋" w:eastAsia="仿宋"/>
          <w:b/>
          <w:bCs/>
          <w:sz w:val="28"/>
        </w:rPr>
        <w:t>本合同签署后，未经乙方书面同意，甲方不得变更出质权利共有性质和状态（包括但不限于共同共有转为按份共有、按份共有转为共同共有、按份共有份额发生变化）</w:t>
      </w:r>
      <w:bookmarkEnd w:id="8"/>
      <w:r>
        <w:rPr>
          <w:rFonts w:hint="eastAsia" w:ascii="仿宋" w:hAnsi="仿宋" w:eastAsia="仿宋"/>
          <w:b/>
          <w:bCs/>
          <w:sz w:val="28"/>
        </w:rPr>
        <w:t>。</w:t>
      </w:r>
    </w:p>
    <w:p w14:paraId="5A86E543">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5.5  甲方向乙方提供的与出质权利及履行本合同有关的一切资料、信息均是合法、真实、准确、完整、有效的。除已向乙方书面披露的情形以外，甲方没有任何可能影响本合同履行的其他任何负债（包括或有负债）、违约行为、诉讼、仲裁事项或其他影响其资产的重大事宜未向乙方披露。</w:t>
      </w:r>
    </w:p>
    <w:p w14:paraId="1D9E43DC">
      <w:pPr>
        <w:snapToGrid w:val="0"/>
        <w:spacing w:line="360" w:lineRule="auto"/>
        <w:ind w:firstLine="560" w:firstLineChars="200"/>
        <w:rPr>
          <w:rFonts w:ascii="仿宋" w:hAnsi="仿宋" w:eastAsia="仿宋"/>
          <w:sz w:val="28"/>
        </w:rPr>
      </w:pPr>
      <w:r>
        <w:rPr>
          <w:rFonts w:hint="eastAsia" w:ascii="仿宋" w:hAnsi="仿宋" w:eastAsia="仿宋"/>
          <w:sz w:val="28"/>
        </w:rPr>
        <w:t>5.6  甲方承诺：当主合同债务人不履行到期债务或发生约定的实现质权的情形，无论乙方对主合同</w:t>
      </w:r>
      <w:r>
        <w:rPr>
          <w:rFonts w:ascii="仿宋" w:hAnsi="仿宋" w:eastAsia="仿宋"/>
          <w:sz w:val="28"/>
        </w:rPr>
        <w:t>项下的</w:t>
      </w:r>
      <w:r>
        <w:rPr>
          <w:rFonts w:hint="eastAsia" w:ascii="仿宋" w:hAnsi="仿宋" w:eastAsia="仿宋"/>
          <w:sz w:val="28"/>
        </w:rPr>
        <w:t>债权是否拥有其他担保（包括但不限于主合同债务人和/或第三人提供物的担保、保证、保函、备用信用证等</w:t>
      </w:r>
      <w:bookmarkStart w:id="9" w:name="_Hlk53432466"/>
      <w:r>
        <w:rPr>
          <w:rFonts w:hint="eastAsia" w:ascii="仿宋" w:hAnsi="仿宋" w:eastAsia="仿宋"/>
          <w:color w:val="000000"/>
          <w:sz w:val="28"/>
          <w:szCs w:val="28"/>
          <w:lang w:bidi="ar"/>
        </w:rPr>
        <w:t>其他具有担保功能的</w:t>
      </w:r>
      <w:bookmarkEnd w:id="9"/>
      <w:r>
        <w:rPr>
          <w:rFonts w:hint="eastAsia" w:ascii="仿宋" w:hAnsi="仿宋" w:eastAsia="仿宋"/>
          <w:sz w:val="28"/>
        </w:rPr>
        <w:t>担保方式）</w:t>
      </w:r>
      <w:bookmarkStart w:id="10" w:name="_Hlk49806608"/>
      <w:r>
        <w:rPr>
          <w:rFonts w:hint="eastAsia" w:ascii="仿宋" w:hAnsi="仿宋" w:eastAsia="仿宋"/>
          <w:color w:val="000000"/>
          <w:sz w:val="28"/>
          <w:szCs w:val="28"/>
        </w:rPr>
        <w:t>或增信</w:t>
      </w:r>
      <w:bookmarkEnd w:id="10"/>
      <w:r>
        <w:rPr>
          <w:rFonts w:hint="eastAsia" w:ascii="仿宋" w:hAnsi="仿宋" w:eastAsia="仿宋"/>
          <w:color w:val="000000"/>
          <w:sz w:val="28"/>
          <w:szCs w:val="28"/>
        </w:rPr>
        <w:t>措施</w:t>
      </w:r>
      <w:r>
        <w:rPr>
          <w:rFonts w:hint="eastAsia" w:ascii="仿宋" w:hAnsi="仿宋" w:eastAsia="仿宋"/>
          <w:sz w:val="28"/>
        </w:rPr>
        <w:t>，乙方均有权直接要求甲方在其担保范围内承担担保责任，无需事先行使其他担保或增信</w:t>
      </w:r>
      <w:r>
        <w:rPr>
          <w:rFonts w:ascii="仿宋" w:hAnsi="仿宋" w:eastAsia="仿宋"/>
          <w:sz w:val="28"/>
        </w:rPr>
        <w:t>措施</w:t>
      </w:r>
      <w:r>
        <w:rPr>
          <w:rFonts w:hint="eastAsia" w:ascii="仿宋" w:hAnsi="仿宋" w:eastAsia="仿宋"/>
          <w:sz w:val="28"/>
        </w:rPr>
        <w:t>项下</w:t>
      </w:r>
      <w:r>
        <w:rPr>
          <w:rFonts w:ascii="仿宋" w:hAnsi="仿宋" w:eastAsia="仿宋"/>
          <w:sz w:val="28"/>
        </w:rPr>
        <w:t>的</w:t>
      </w:r>
      <w:r>
        <w:rPr>
          <w:rFonts w:hint="eastAsia" w:ascii="仿宋" w:hAnsi="仿宋" w:eastAsia="仿宋"/>
          <w:sz w:val="28"/>
        </w:rPr>
        <w:t>权利（包括但不限于先行处置主合同债务人和/或第三人提供的物的担保）；</w:t>
      </w:r>
      <w:r>
        <w:rPr>
          <w:rFonts w:hint="eastAsia" w:ascii="仿宋" w:hAnsi="仿宋" w:eastAsia="仿宋"/>
          <w:b/>
          <w:bCs/>
          <w:sz w:val="28"/>
        </w:rPr>
        <w:t>如本合同的担保范围包含多笔债权的，乙方有权决定债权之间的清偿顺序及比例</w:t>
      </w:r>
      <w:r>
        <w:rPr>
          <w:rFonts w:hint="eastAsia" w:ascii="仿宋" w:hAnsi="仿宋" w:eastAsia="仿宋"/>
          <w:sz w:val="28"/>
        </w:rPr>
        <w:t>。</w:t>
      </w:r>
    </w:p>
    <w:p w14:paraId="1189A597">
      <w:pPr>
        <w:snapToGrid w:val="0"/>
        <w:spacing w:line="360" w:lineRule="auto"/>
        <w:ind w:firstLine="560" w:firstLineChars="200"/>
        <w:rPr>
          <w:rFonts w:ascii="仿宋" w:hAnsi="仿宋" w:eastAsia="仿宋"/>
          <w:sz w:val="28"/>
        </w:rPr>
      </w:pPr>
      <w:r>
        <w:rPr>
          <w:rFonts w:hint="eastAsia" w:ascii="仿宋" w:hAnsi="仿宋" w:eastAsia="仿宋"/>
          <w:sz w:val="28"/>
        </w:rPr>
        <w:t>5.7  甲方应遵守中华人民共和国反洗钱法律法规，不参与涉嫌洗钱、恐怖融资、扩散融资等违法犯罪活动；主动配合乙方客户身份识别与尽职调查，提供真实、准确、完整客户资料，遵守乙方反洗钱与反恐怖融资相关管理规定。对具备合理理由怀疑涉嫌洗钱、恐怖融资的客户，乙方将按照中国人民银行反洗钱监管规定采取必要管控措施。</w:t>
      </w:r>
    </w:p>
    <w:p w14:paraId="5840C7A4">
      <w:pPr>
        <w:snapToGrid w:val="0"/>
        <w:spacing w:line="360" w:lineRule="auto"/>
        <w:ind w:firstLine="560" w:firstLineChars="200"/>
        <w:rPr>
          <w:rFonts w:ascii="仿宋" w:hAnsi="仿宋" w:eastAsia="仿宋"/>
          <w:sz w:val="28"/>
        </w:rPr>
      </w:pPr>
      <w:r>
        <w:rPr>
          <w:rFonts w:hint="eastAsia" w:ascii="仿宋" w:hAnsi="仿宋" w:eastAsia="仿宋"/>
          <w:sz w:val="28"/>
        </w:rPr>
        <w:t xml:space="preserve">5.8  </w:t>
      </w:r>
      <w:r>
        <w:rPr>
          <w:rFonts w:hint="eastAsia" w:ascii="仿宋" w:hAnsi="仿宋" w:eastAsia="仿宋"/>
          <w:bCs/>
          <w:sz w:val="28"/>
        </w:rPr>
        <w:t>甲方及甲方授权网银操作员的网银用户名、登录密码、数字证书等是甲方在乙方网银平台办理业务时确认身份的安全工具。甲方应妥善保管上述身份确认安全工具。甲方所有使用甲方及授权网银操作员的网银用户名、登录密码、数字证书等安全工具进行的操作均视为甲方的行为，由此产生的电子信息记录均作为甲方进行操作的有效证据，甲方对由此产生的后果承担责任。</w:t>
      </w:r>
    </w:p>
    <w:p w14:paraId="6CBA4D83">
      <w:pPr>
        <w:snapToGrid w:val="0"/>
        <w:spacing w:line="360" w:lineRule="auto"/>
        <w:ind w:firstLine="560" w:firstLineChars="200"/>
        <w:rPr>
          <w:rFonts w:ascii="仿宋" w:hAnsi="仿宋" w:eastAsia="仿宋"/>
          <w:sz w:val="28"/>
          <w:szCs w:val="28"/>
        </w:rPr>
      </w:pPr>
    </w:p>
    <w:p w14:paraId="389BB8D2">
      <w:pPr>
        <w:snapToGrid w:val="0"/>
        <w:spacing w:line="360" w:lineRule="auto"/>
        <w:ind w:firstLine="562" w:firstLineChars="200"/>
        <w:rPr>
          <w:rFonts w:ascii="仿宋" w:hAnsi="仿宋" w:eastAsia="仿宋"/>
          <w:b/>
          <w:sz w:val="28"/>
          <w:szCs w:val="28"/>
        </w:rPr>
      </w:pPr>
      <w:r>
        <w:rPr>
          <w:rFonts w:hint="eastAsia" w:ascii="仿宋" w:hAnsi="仿宋" w:eastAsia="仿宋"/>
          <w:b/>
          <w:bCs/>
          <w:sz w:val="28"/>
          <w:szCs w:val="28"/>
        </w:rPr>
        <w:t>第六条</w:t>
      </w:r>
      <w:r>
        <w:rPr>
          <w:rFonts w:hint="eastAsia" w:ascii="仿宋" w:hAnsi="仿宋" w:eastAsia="仿宋"/>
          <w:b/>
          <w:sz w:val="28"/>
          <w:szCs w:val="28"/>
        </w:rPr>
        <w:t xml:space="preserve">  </w:t>
      </w:r>
      <w:r>
        <w:rPr>
          <w:rFonts w:hint="eastAsia" w:ascii="仿宋" w:hAnsi="仿宋" w:eastAsia="仿宋"/>
          <w:b/>
          <w:bCs/>
          <w:sz w:val="28"/>
          <w:szCs w:val="28"/>
        </w:rPr>
        <w:t>甲方的权利与义务</w:t>
      </w:r>
    </w:p>
    <w:p w14:paraId="2ABE370F">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 xml:space="preserve">6.1  </w:t>
      </w:r>
      <w:r>
        <w:rPr>
          <w:rFonts w:hint="eastAsia" w:ascii="仿宋" w:hAnsi="仿宋" w:eastAsia="仿宋"/>
          <w:i/>
          <w:iCs/>
          <w:sz w:val="28"/>
          <w:szCs w:val="28"/>
        </w:rPr>
        <w:t>（机构适用）</w:t>
      </w:r>
      <w:r>
        <w:rPr>
          <w:rFonts w:hint="eastAsia" w:ascii="仿宋" w:hAnsi="仿宋" w:eastAsia="仿宋"/>
          <w:sz w:val="28"/>
          <w:szCs w:val="28"/>
        </w:rPr>
        <w:t>在本合同有效期内，甲方若发生对乙方质权产生或可能产生不利影响的情形时，包括但不限于发生转股、改制、合并、分立、股份制改造、合资、合作、联营、承包、租赁、经营范围和注册资本变更、重大资产转让等，应提前三十日书面通知乙方。</w:t>
      </w:r>
    </w:p>
    <w:p w14:paraId="03E14C20">
      <w:pPr>
        <w:snapToGrid w:val="0"/>
        <w:spacing w:line="360" w:lineRule="auto"/>
        <w:rPr>
          <w:rFonts w:ascii="仿宋" w:hAnsi="仿宋" w:eastAsia="仿宋"/>
          <w:sz w:val="28"/>
          <w:szCs w:val="28"/>
        </w:rPr>
      </w:pPr>
      <w:r>
        <w:rPr>
          <w:rFonts w:hint="eastAsia" w:ascii="仿宋" w:hAnsi="仿宋" w:eastAsia="仿宋"/>
          <w:i/>
          <w:sz w:val="28"/>
          <w:szCs w:val="28"/>
        </w:rPr>
        <w:t xml:space="preserve">    （个人适用）</w:t>
      </w:r>
      <w:r>
        <w:rPr>
          <w:rFonts w:hint="eastAsia" w:ascii="仿宋" w:hAnsi="仿宋" w:eastAsia="仿宋"/>
          <w:sz w:val="28"/>
          <w:szCs w:val="28"/>
        </w:rPr>
        <w:t>甲方作为控股股东或实际控制人的企业发生包括但不限于转股、改制、合并、分立、股份制改造、合资、合作、联营、承包、租赁、经营范围和注册资本变更、重大资产转让等可能或足以影响其担保能力的情形时，甲方应提前三十日书面通知乙方。</w:t>
      </w:r>
    </w:p>
    <w:p w14:paraId="436120CA">
      <w:pPr>
        <w:snapToGrid w:val="0"/>
        <w:spacing w:line="360" w:lineRule="auto"/>
        <w:ind w:firstLine="560"/>
        <w:rPr>
          <w:rFonts w:ascii="仿宋" w:hAnsi="仿宋" w:eastAsia="仿宋"/>
          <w:sz w:val="28"/>
          <w:szCs w:val="28"/>
        </w:rPr>
      </w:pPr>
      <w:r>
        <w:rPr>
          <w:rFonts w:hint="eastAsia" w:ascii="仿宋" w:hAnsi="仿宋" w:eastAsia="仿宋"/>
          <w:sz w:val="28"/>
          <w:szCs w:val="28"/>
        </w:rPr>
        <w:t xml:space="preserve">6.2  </w:t>
      </w:r>
      <w:r>
        <w:rPr>
          <w:rFonts w:hint="eastAsia" w:ascii="仿宋" w:hAnsi="仿宋" w:eastAsia="仿宋"/>
          <w:i/>
          <w:sz w:val="28"/>
          <w:szCs w:val="28"/>
        </w:rPr>
        <w:t>（机构适用）</w:t>
      </w:r>
      <w:r>
        <w:rPr>
          <w:rFonts w:hint="eastAsia" w:ascii="仿宋" w:hAnsi="仿宋" w:eastAsia="仿宋"/>
          <w:sz w:val="28"/>
          <w:szCs w:val="28"/>
        </w:rPr>
        <w:t>在本合同有效期内，如甲方出现包括但不限于停业、歇业、申请或被宣告破产、解散、被吊销营业执照、被撤销、财务状况恶化或涉及任何诉讼、仲裁、刑事、民事、行政处罚及经济纠纷等可能影响其担保能力的情形时，甲方应在上述情形发生或可能发生之日起三日内书面通知乙方。</w:t>
      </w:r>
    </w:p>
    <w:p w14:paraId="38A9E0BE">
      <w:pPr>
        <w:snapToGrid w:val="0"/>
        <w:spacing w:line="360" w:lineRule="auto"/>
        <w:ind w:firstLine="560"/>
        <w:rPr>
          <w:rFonts w:ascii="仿宋" w:hAnsi="仿宋" w:eastAsia="仿宋"/>
          <w:sz w:val="28"/>
          <w:szCs w:val="28"/>
        </w:rPr>
      </w:pPr>
      <w:r>
        <w:rPr>
          <w:rFonts w:hint="eastAsia" w:ascii="仿宋" w:hAnsi="仿宋" w:eastAsia="仿宋"/>
          <w:i/>
          <w:sz w:val="28"/>
          <w:szCs w:val="28"/>
        </w:rPr>
        <w:t>（个人适用）</w:t>
      </w:r>
      <w:r>
        <w:rPr>
          <w:rFonts w:hint="eastAsia" w:ascii="仿宋" w:hAnsi="仿宋" w:eastAsia="仿宋"/>
          <w:sz w:val="28"/>
          <w:szCs w:val="28"/>
        </w:rPr>
        <w:t>在本合同有效期内，如甲方作为控股股东或实际控制人的企业发生包括但不限于停业、歇业、申请或被宣告破产、解散、被吊销营业执照、被撤销、财务状况恶化或涉及任何诉讼、仲裁、刑事、民事、行政处罚及经济纠纷等可能影响其担保能力的情形时，甲方应在前述情形发生或可能发生之日起三日内书面通知乙方。</w:t>
      </w:r>
    </w:p>
    <w:p w14:paraId="53038AE8">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 xml:space="preserve">6.3  </w:t>
      </w:r>
      <w:r>
        <w:rPr>
          <w:rFonts w:hint="eastAsia" w:ascii="仿宋" w:hAnsi="仿宋" w:eastAsia="仿宋"/>
          <w:i/>
          <w:sz w:val="28"/>
          <w:szCs w:val="28"/>
        </w:rPr>
        <w:t>（机构适用）</w:t>
      </w:r>
      <w:r>
        <w:rPr>
          <w:rFonts w:hint="eastAsia" w:ascii="仿宋" w:hAnsi="仿宋" w:eastAsia="仿宋"/>
          <w:sz w:val="28"/>
          <w:szCs w:val="28"/>
        </w:rPr>
        <w:t>在本合同有效期内，如甲方的法定代表人、负责人、实际控制人或控股股东发生包括但不限于国籍变更、住所地变更、婚姻情况变动、失业、伤残、重大疾病、财务状况恶化或涉及任何诉讼、仲裁、刑事、民事、行政处罚及经济纠纷等可能影响甲方担保能力的情形时，甲方应在前述情形发生或可能发生之日起三日内书面通知乙方。</w:t>
      </w:r>
    </w:p>
    <w:p w14:paraId="25A22FFD">
      <w:pPr>
        <w:snapToGrid w:val="0"/>
        <w:spacing w:line="360" w:lineRule="auto"/>
        <w:ind w:firstLine="560"/>
        <w:rPr>
          <w:rFonts w:ascii="仿宋" w:hAnsi="仿宋" w:eastAsia="仿宋"/>
          <w:sz w:val="28"/>
          <w:szCs w:val="28"/>
        </w:rPr>
      </w:pPr>
      <w:r>
        <w:rPr>
          <w:rFonts w:hint="eastAsia" w:ascii="仿宋" w:hAnsi="仿宋" w:eastAsia="仿宋"/>
          <w:i/>
          <w:sz w:val="28"/>
          <w:szCs w:val="28"/>
        </w:rPr>
        <w:t>（个人适用）</w:t>
      </w:r>
      <w:r>
        <w:rPr>
          <w:rFonts w:hint="eastAsia" w:ascii="仿宋" w:hAnsi="仿宋" w:eastAsia="仿宋"/>
          <w:sz w:val="28"/>
          <w:szCs w:val="28"/>
        </w:rPr>
        <w:t>在本合同有效期内，如甲方发生包括但不限于</w:t>
      </w:r>
      <w:bookmarkStart w:id="11" w:name="_Hlk53432521"/>
      <w:r>
        <w:rPr>
          <w:rFonts w:hint="eastAsia" w:ascii="仿宋" w:hAnsi="仿宋" w:eastAsia="仿宋"/>
          <w:sz w:val="28"/>
          <w:szCs w:val="28"/>
        </w:rPr>
        <w:t>姓名变更、</w:t>
      </w:r>
      <w:bookmarkEnd w:id="11"/>
      <w:r>
        <w:rPr>
          <w:rFonts w:hint="eastAsia" w:ascii="仿宋" w:hAnsi="仿宋" w:eastAsia="仿宋"/>
          <w:sz w:val="28"/>
          <w:szCs w:val="28"/>
        </w:rPr>
        <w:t>国籍变更、住所地变更、婚姻情况变动、失业、伤残、重大疾病、财务状况恶化或涉及任何诉讼、仲裁、刑事、民事、行政处罚及经济纠纷等可能影响其担保能力的情形时，甲方应在前述情形发生或可能发生之日起三日内书面通知乙方。</w:t>
      </w:r>
    </w:p>
    <w:p w14:paraId="0A6E1D4A">
      <w:pPr>
        <w:snapToGrid w:val="0"/>
        <w:spacing w:line="360" w:lineRule="auto"/>
        <w:ind w:firstLine="560"/>
        <w:rPr>
          <w:rFonts w:ascii="仿宋" w:hAnsi="仿宋" w:eastAsia="仿宋"/>
          <w:sz w:val="28"/>
          <w:szCs w:val="28"/>
        </w:rPr>
      </w:pPr>
      <w:r>
        <w:rPr>
          <w:rFonts w:hint="eastAsia" w:ascii="仿宋" w:hAnsi="仿宋" w:eastAsia="仿宋"/>
          <w:sz w:val="28"/>
          <w:szCs w:val="28"/>
        </w:rPr>
        <w:t xml:space="preserve">6.4  </w:t>
      </w:r>
      <w:bookmarkStart w:id="12" w:name="_Hlk53432529"/>
      <w:r>
        <w:rPr>
          <w:rFonts w:hint="eastAsia" w:ascii="仿宋" w:hAnsi="仿宋" w:eastAsia="仿宋"/>
          <w:color w:val="000000"/>
          <w:sz w:val="28"/>
          <w:szCs w:val="28"/>
        </w:rPr>
        <w:t>（机构适用）</w:t>
      </w:r>
      <w:bookmarkEnd w:id="12"/>
      <w:r>
        <w:rPr>
          <w:rFonts w:hint="eastAsia" w:ascii="仿宋" w:hAnsi="仿宋" w:eastAsia="仿宋"/>
          <w:sz w:val="28"/>
          <w:szCs w:val="28"/>
        </w:rPr>
        <w:t>在本合同有效期内，如甲方变更名称、注册地址、法定代表人</w:t>
      </w:r>
      <w:r>
        <w:rPr>
          <w:rFonts w:ascii="仿宋" w:hAnsi="仿宋" w:eastAsia="仿宋"/>
          <w:sz w:val="28"/>
          <w:szCs w:val="28"/>
        </w:rPr>
        <w:t>/</w:t>
      </w:r>
      <w:r>
        <w:rPr>
          <w:rFonts w:hint="eastAsia" w:ascii="仿宋" w:hAnsi="仿宋" w:eastAsia="仿宋"/>
          <w:sz w:val="28"/>
          <w:szCs w:val="28"/>
        </w:rPr>
        <w:t>负责人等,甲方应在变更后三日内书面通知乙方。</w:t>
      </w:r>
    </w:p>
    <w:p w14:paraId="02A3496E">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6.5  在本合同有效期内，如甲方出现本条第6.1款、第6.2款、第6.3款任意一款约定的情况，甲方保证将根据乙方要求妥善落实本合同项下全部担保责任，并提供落实担保责任的具体方案。</w:t>
      </w:r>
    </w:p>
    <w:p w14:paraId="274B3F84">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6.6  甲方承诺本合同</w:t>
      </w:r>
      <w:r>
        <w:rPr>
          <w:rFonts w:ascii="仿宋" w:hAnsi="仿宋" w:eastAsia="仿宋"/>
          <w:sz w:val="28"/>
          <w:szCs w:val="28"/>
        </w:rPr>
        <w:t>第</w:t>
      </w:r>
      <w:r>
        <w:rPr>
          <w:rFonts w:hint="eastAsia" w:ascii="仿宋" w:hAnsi="仿宋" w:eastAsia="仿宋"/>
          <w:sz w:val="28"/>
          <w:szCs w:val="28"/>
        </w:rPr>
        <w:t>五条</w:t>
      </w:r>
      <w:r>
        <w:rPr>
          <w:rFonts w:ascii="仿宋" w:hAnsi="仿宋" w:eastAsia="仿宋"/>
          <w:sz w:val="28"/>
          <w:szCs w:val="28"/>
        </w:rPr>
        <w:t>所述</w:t>
      </w:r>
      <w:r>
        <w:rPr>
          <w:rFonts w:hint="eastAsia" w:ascii="仿宋" w:hAnsi="仿宋" w:eastAsia="仿宋"/>
          <w:sz w:val="28"/>
          <w:szCs w:val="28"/>
        </w:rPr>
        <w:t>甲方</w:t>
      </w:r>
      <w:r>
        <w:rPr>
          <w:rFonts w:ascii="仿宋" w:hAnsi="仿宋" w:eastAsia="仿宋"/>
          <w:sz w:val="28"/>
          <w:szCs w:val="28"/>
        </w:rPr>
        <w:t>的</w:t>
      </w:r>
      <w:r>
        <w:rPr>
          <w:rFonts w:hint="eastAsia" w:ascii="仿宋" w:hAnsi="仿宋" w:eastAsia="仿宋"/>
          <w:sz w:val="28"/>
          <w:szCs w:val="28"/>
        </w:rPr>
        <w:t>声明和保证都是真实、准确、有效、完整的，在本合同有效期内，如甲方出现违反本合同第五条约定的情形，甲方保证根据乙方要求妥善落实本合同项下全部担保责任，并提供落实担保责任的具体方案。</w:t>
      </w:r>
    </w:p>
    <w:p w14:paraId="6340C074">
      <w:pPr>
        <w:snapToGrid w:val="0"/>
        <w:spacing w:line="360" w:lineRule="auto"/>
        <w:ind w:firstLine="560"/>
        <w:rPr>
          <w:rFonts w:ascii="仿宋" w:hAnsi="仿宋" w:eastAsia="仿宋"/>
          <w:sz w:val="28"/>
          <w:szCs w:val="28"/>
        </w:rPr>
      </w:pPr>
      <w:r>
        <w:rPr>
          <w:rFonts w:hint="eastAsia" w:ascii="仿宋" w:hAnsi="仿宋" w:eastAsia="仿宋"/>
          <w:sz w:val="28"/>
          <w:szCs w:val="28"/>
        </w:rPr>
        <w:t>6.7  甲方应按约定向乙方交付出质权利的权利凭证原件及其他有效证明文件和相应资料，并协助乙方办理质押登记等手续；没有权利凭证的，甲方应按约定与乙方办理出质登记。</w:t>
      </w:r>
    </w:p>
    <w:p w14:paraId="2639A545">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6.8  甲方以基金份额、股权出质的，甲方不得转让基金份额、股权，但经乙方书面同意的除外。甲方转让基金份额、股权所得的价款，应向乙方提前清偿所担保</w:t>
      </w:r>
      <w:r>
        <w:rPr>
          <w:rFonts w:ascii="仿宋" w:hAnsi="仿宋" w:eastAsia="仿宋"/>
          <w:sz w:val="28"/>
          <w:szCs w:val="28"/>
        </w:rPr>
        <w:t>的</w:t>
      </w:r>
      <w:r>
        <w:rPr>
          <w:rFonts w:hint="eastAsia" w:ascii="仿宋" w:hAnsi="仿宋" w:eastAsia="仿宋"/>
          <w:sz w:val="28"/>
          <w:szCs w:val="28"/>
        </w:rPr>
        <w:t>债务、提存或直接存入甲方在乙方处开立的保证金账户，继续为主合同项下债务提供质押担保。</w:t>
      </w:r>
    </w:p>
    <w:p w14:paraId="36AA8FD7">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6.9  甲方以注册商标专用权、专利权、著作权等知识产权中的财产权出质的，甲方不得转让或许可他人使用，但经乙方书面同意的除外。甲方转让或者许可他人使用出质的知识产权中的财产权所得的价款应向乙方提前清偿所担保</w:t>
      </w:r>
      <w:r>
        <w:rPr>
          <w:rFonts w:ascii="仿宋" w:hAnsi="仿宋" w:eastAsia="仿宋"/>
          <w:sz w:val="28"/>
          <w:szCs w:val="28"/>
        </w:rPr>
        <w:t>的</w:t>
      </w:r>
      <w:r>
        <w:rPr>
          <w:rFonts w:hint="eastAsia" w:ascii="仿宋" w:hAnsi="仿宋" w:eastAsia="仿宋"/>
          <w:sz w:val="28"/>
          <w:szCs w:val="28"/>
        </w:rPr>
        <w:t>债务、提存或直接存入甲方在乙方处开立的保证金账户，继续为主合同项下债务提供质押担保。</w:t>
      </w:r>
    </w:p>
    <w:p w14:paraId="1D4134EC">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6.10  甲方以保险单出质的，甲方应按时缴纳保费，未经乙方书面同意，不得对保险合同的投保人、受益人进行变更或申请减少保额、减额</w:t>
      </w:r>
      <w:r>
        <w:rPr>
          <w:rFonts w:ascii="仿宋" w:hAnsi="仿宋" w:eastAsia="仿宋"/>
          <w:sz w:val="28"/>
          <w:szCs w:val="28"/>
        </w:rPr>
        <w:t>交</w:t>
      </w:r>
      <w:r>
        <w:rPr>
          <w:rFonts w:hint="eastAsia" w:ascii="仿宋" w:hAnsi="仿宋" w:eastAsia="仿宋"/>
          <w:sz w:val="28"/>
          <w:szCs w:val="28"/>
        </w:rPr>
        <w:t>清、退保或进行其他任何可能减少保险单质押价值或损害出质权利的行为。</w:t>
      </w:r>
    </w:p>
    <w:p w14:paraId="0D14AA96">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6.11  本合同有效期内，如出质权利被有权机关冻结、扣押、止付、强制划转或出质权利权属发生争议或受到来自任何第三方的侵害等情况的，甲方应立即书面通知乙方，并根据乙方要求提供乙方认可的其他担保，因此导致乙方的损失，甲方应质押担保的范围内承担赔偿责任。</w:t>
      </w:r>
    </w:p>
    <w:p w14:paraId="6194C9E8">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6.12  如主合同项下业务为国内信用证、国内信用证项下买方融资、进口信用证或进口押汇/进口代付业务的，如乙方或其指定人、授权人、信用证的保兑行、议付行对外进行了付款或履行了其他支付行为，则</w:t>
      </w:r>
      <w:r>
        <w:rPr>
          <w:rFonts w:hint="eastAsia" w:ascii="仿宋" w:hAnsi="仿宋" w:eastAsia="仿宋"/>
          <w:b/>
          <w:sz w:val="28"/>
          <w:szCs w:val="28"/>
        </w:rPr>
        <w:t>甲方负有不可抗辩之质押担保义务，甲方不因任何司法机关或行政机关对该信用证项下之付款义务发布止付令、禁止令，或采取查封、扣押、冻结与信用证有关财产的措施或类似措施，或信用证存在单证不符等原因而提出免责或抗辩。</w:t>
      </w:r>
    </w:p>
    <w:p w14:paraId="2479FCAF">
      <w:pPr>
        <w:snapToGrid w:val="0"/>
        <w:spacing w:line="360" w:lineRule="auto"/>
        <w:ind w:firstLine="560" w:firstLineChars="200"/>
        <w:rPr>
          <w:rFonts w:ascii="仿宋" w:hAnsi="仿宋" w:eastAsia="仿宋"/>
          <w:b/>
          <w:sz w:val="28"/>
          <w:szCs w:val="28"/>
        </w:rPr>
      </w:pPr>
      <w:r>
        <w:rPr>
          <w:rFonts w:hint="eastAsia" w:ascii="仿宋" w:hAnsi="仿宋" w:eastAsia="仿宋"/>
          <w:sz w:val="28"/>
          <w:szCs w:val="28"/>
        </w:rPr>
        <w:t>6.13  在提货担保、提单背书、授权提货业务项下，</w:t>
      </w:r>
      <w:r>
        <w:rPr>
          <w:rFonts w:hint="eastAsia" w:ascii="仿宋" w:hAnsi="仿宋" w:eastAsia="仿宋"/>
          <w:b/>
          <w:sz w:val="28"/>
          <w:szCs w:val="28"/>
        </w:rPr>
        <w:t>甲方不因主合同债务人对相应信用证款项的拒付而提出免责或抗辩。</w:t>
      </w:r>
    </w:p>
    <w:p w14:paraId="397D4F30">
      <w:pPr>
        <w:snapToGrid w:val="0"/>
        <w:spacing w:line="360" w:lineRule="auto"/>
        <w:ind w:firstLine="560" w:firstLineChars="200"/>
        <w:rPr>
          <w:rFonts w:ascii="仿宋" w:hAnsi="仿宋" w:eastAsia="仿宋"/>
          <w:b/>
          <w:sz w:val="28"/>
          <w:szCs w:val="28"/>
        </w:rPr>
      </w:pPr>
      <w:r>
        <w:rPr>
          <w:rFonts w:hint="eastAsia" w:ascii="仿宋" w:hAnsi="仿宋" w:eastAsia="仿宋"/>
          <w:sz w:val="28"/>
          <w:szCs w:val="28"/>
        </w:rPr>
        <w:t xml:space="preserve">6.14  </w:t>
      </w:r>
      <w:r>
        <w:rPr>
          <w:rFonts w:hint="eastAsia" w:ascii="仿宋" w:hAnsi="仿宋" w:eastAsia="仿宋"/>
          <w:b/>
          <w:sz w:val="28"/>
          <w:szCs w:val="28"/>
        </w:rPr>
        <w:t>乙方与主合同债务人协议变更主合同的，除展期或增加债权金额外，无需另行征得甲方同意，甲方继续按照本合同约定对变更后的主合同项下债务承担担保责任。</w:t>
      </w:r>
    </w:p>
    <w:p w14:paraId="7F5FA766">
      <w:pPr>
        <w:snapToGrid w:val="0"/>
        <w:spacing w:line="360" w:lineRule="auto"/>
        <w:ind w:firstLine="562" w:firstLineChars="200"/>
        <w:rPr>
          <w:rFonts w:ascii="仿宋" w:hAnsi="仿宋" w:eastAsia="仿宋"/>
          <w:b/>
          <w:sz w:val="28"/>
          <w:szCs w:val="28"/>
        </w:rPr>
      </w:pPr>
      <w:r>
        <w:rPr>
          <w:rFonts w:hint="eastAsia" w:ascii="仿宋" w:hAnsi="仿宋" w:eastAsia="仿宋"/>
          <w:b/>
          <w:sz w:val="28"/>
          <w:szCs w:val="28"/>
        </w:rPr>
        <w:t>主合同展期或增加债权金额未经甲方同意的，甲方继续按照本合同约定对变更前的主合同项下债务承担担保责任。</w:t>
      </w:r>
    </w:p>
    <w:p w14:paraId="56C2DD66">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 xml:space="preserve">6.15  </w:t>
      </w:r>
      <w:r>
        <w:rPr>
          <w:rFonts w:hint="eastAsia" w:ascii="仿宋" w:hAnsi="仿宋" w:eastAsia="仿宋"/>
          <w:b/>
          <w:sz w:val="28"/>
          <w:szCs w:val="28"/>
        </w:rPr>
        <w:t>本合同有效期内，乙方将主合同项下债权转让的，甲方同意继续按照本合同的约定向债权受让方承担担保责任，并配合办理相应的质权转让及/或变更登记手续。</w:t>
      </w:r>
    </w:p>
    <w:p w14:paraId="498C171F">
      <w:pPr>
        <w:snapToGrid w:val="0"/>
        <w:spacing w:line="360" w:lineRule="auto"/>
        <w:ind w:firstLine="560" w:firstLineChars="200"/>
        <w:rPr>
          <w:rFonts w:hint="eastAsia" w:ascii="仿宋" w:hAnsi="仿宋" w:eastAsia="仿宋"/>
          <w:b/>
          <w:bCs/>
          <w:sz w:val="28"/>
          <w:szCs w:val="28"/>
        </w:rPr>
      </w:pPr>
      <w:r>
        <w:rPr>
          <w:rFonts w:hint="eastAsia" w:ascii="仿宋" w:hAnsi="仿宋" w:eastAsia="仿宋"/>
          <w:sz w:val="28"/>
          <w:szCs w:val="28"/>
        </w:rPr>
        <w:t xml:space="preserve">6.16  </w:t>
      </w:r>
      <w:r>
        <w:rPr>
          <w:rFonts w:hint="eastAsia" w:ascii="仿宋" w:hAnsi="仿宋" w:eastAsia="仿宋"/>
          <w:b/>
          <w:bCs/>
          <w:sz w:val="28"/>
          <w:szCs w:val="28"/>
        </w:rPr>
        <w:t>甲方同意乙方将其信贷信息提供给金融信用信息基础数据库</w:t>
      </w:r>
      <w:r>
        <w:rPr>
          <w:rFonts w:hint="eastAsia" w:ascii="仿宋" w:hAnsi="仿宋" w:eastAsia="仿宋" w:cs="仿宋"/>
          <w:b/>
          <w:bCs/>
          <w:sz w:val="28"/>
          <w:szCs w:val="28"/>
          <w:lang w:eastAsia="zh-CN"/>
        </w:rPr>
        <w:t>和</w:t>
      </w:r>
      <w:r>
        <w:rPr>
          <w:rFonts w:hint="eastAsia" w:ascii="仿宋" w:hAnsi="仿宋" w:eastAsia="仿宋"/>
          <w:b/>
          <w:bCs/>
          <w:sz w:val="28"/>
          <w:szCs w:val="28"/>
        </w:rPr>
        <w:t>/或中国人民银行批准的征信机构或本合同约定允许使用的用途，授权并同意乙方为本合同之目的向金融信用信息基础数据库</w:t>
      </w:r>
      <w:r>
        <w:rPr>
          <w:rFonts w:hint="eastAsia" w:ascii="仿宋" w:hAnsi="仿宋" w:eastAsia="仿宋" w:cs="仿宋"/>
          <w:b/>
          <w:bCs/>
          <w:sz w:val="28"/>
          <w:szCs w:val="28"/>
          <w:lang w:eastAsia="zh-CN"/>
        </w:rPr>
        <w:t>和</w:t>
      </w:r>
      <w:r>
        <w:rPr>
          <w:rFonts w:hint="eastAsia" w:ascii="仿宋" w:hAnsi="仿宋" w:eastAsia="仿宋"/>
          <w:b/>
          <w:bCs/>
          <w:sz w:val="28"/>
          <w:szCs w:val="28"/>
        </w:rPr>
        <w:t>/或中国人民银行批准的征信机构查询、下载、复制、打印、使用其征信信息，并用于与本合同相关的合法合规用途。</w:t>
      </w:r>
    </w:p>
    <w:p w14:paraId="5275C23C">
      <w:pPr>
        <w:overflowPunct w:val="0"/>
        <w:snapToGrid w:val="0"/>
        <w:spacing w:line="360"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甲方同意乙方可以按照有关授权文件的授权向其他合法机构查询甲方的相关必要信息，授权期限及范围以有关授权文件的约定为准。</w:t>
      </w:r>
    </w:p>
    <w:p w14:paraId="77EBBAC4">
      <w:pPr>
        <w:overflowPunct w:val="0"/>
        <w:snapToGrid w:val="0"/>
        <w:spacing w:line="360" w:lineRule="auto"/>
        <w:ind w:firstLine="562" w:firstLineChars="200"/>
        <w:rPr>
          <w:rFonts w:hint="eastAsia" w:ascii="仿宋" w:hAnsi="仿宋" w:eastAsia="仿宋"/>
          <w:b/>
          <w:bCs/>
          <w:sz w:val="28"/>
          <w:szCs w:val="28"/>
        </w:rPr>
      </w:pPr>
      <w:r>
        <w:rPr>
          <w:rFonts w:hint="eastAsia" w:ascii="仿宋" w:hAnsi="仿宋" w:eastAsia="仿宋"/>
          <w:b/>
          <w:bCs/>
          <w:sz w:val="28"/>
          <w:szCs w:val="28"/>
        </w:rPr>
        <w:t>乙方对上述信息的处理（包括收集、存储、使用、加工、传输、提供、公开、删除等）应遵守“最小、必要”的原则。</w:t>
      </w:r>
    </w:p>
    <w:p w14:paraId="084B20B9">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6.17  在主合同债务人清偿主合同项下全部债务后，甲方有权要求解除本合同项下质押。</w:t>
      </w:r>
    </w:p>
    <w:p w14:paraId="3A35817A">
      <w:pPr>
        <w:snapToGrid w:val="0"/>
        <w:spacing w:line="360" w:lineRule="auto"/>
        <w:rPr>
          <w:rFonts w:ascii="仿宋" w:hAnsi="仿宋" w:eastAsia="仿宋"/>
          <w:sz w:val="28"/>
          <w:szCs w:val="28"/>
        </w:rPr>
      </w:pPr>
    </w:p>
    <w:p w14:paraId="6FCE5777">
      <w:pPr>
        <w:snapToGrid w:val="0"/>
        <w:spacing w:line="360" w:lineRule="auto"/>
        <w:ind w:firstLine="562" w:firstLineChars="200"/>
        <w:rPr>
          <w:rFonts w:ascii="仿宋" w:hAnsi="仿宋" w:eastAsia="仿宋"/>
          <w:b/>
          <w:sz w:val="28"/>
          <w:szCs w:val="28"/>
        </w:rPr>
      </w:pPr>
      <w:r>
        <w:rPr>
          <w:rFonts w:hint="eastAsia" w:ascii="仿宋" w:hAnsi="仿宋" w:eastAsia="仿宋"/>
          <w:b/>
          <w:bCs/>
          <w:sz w:val="28"/>
          <w:szCs w:val="28"/>
        </w:rPr>
        <w:t>第七条</w:t>
      </w:r>
      <w:r>
        <w:rPr>
          <w:rFonts w:hint="eastAsia" w:ascii="仿宋" w:hAnsi="仿宋" w:eastAsia="仿宋"/>
          <w:b/>
          <w:sz w:val="28"/>
          <w:szCs w:val="28"/>
        </w:rPr>
        <w:t xml:space="preserve">  </w:t>
      </w:r>
      <w:r>
        <w:rPr>
          <w:rFonts w:hint="eastAsia" w:ascii="仿宋" w:hAnsi="仿宋" w:eastAsia="仿宋"/>
          <w:b/>
          <w:bCs/>
          <w:sz w:val="28"/>
          <w:szCs w:val="28"/>
        </w:rPr>
        <w:t>乙方的权利与义务</w:t>
      </w:r>
    </w:p>
    <w:p w14:paraId="38ED3406">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7.1  主合同债务履行期限届满之日主合同债务人未按约定履行全部或部分债务的，或</w:t>
      </w:r>
      <w:r>
        <w:rPr>
          <w:rFonts w:ascii="仿宋" w:hAnsi="仿宋" w:eastAsia="仿宋"/>
          <w:sz w:val="28"/>
          <w:szCs w:val="28"/>
        </w:rPr>
        <w:t>主合同债务人违反主合同其他约定的，</w:t>
      </w:r>
      <w:r>
        <w:rPr>
          <w:rFonts w:hint="eastAsia" w:ascii="仿宋" w:hAnsi="仿宋" w:eastAsia="仿宋"/>
          <w:sz w:val="28"/>
          <w:szCs w:val="28"/>
        </w:rPr>
        <w:t>乙方有权按本合同的约定处分出质权利。</w:t>
      </w:r>
    </w:p>
    <w:p w14:paraId="651D060B">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7.2  乙方处分出质权利所得如不足以清偿主合同项下全部债务的，乙方有权依法向主合同债务人追索不足部分；处分出质权利清偿主合同债务后如有剩余的，乙方应将剩余部分退还给甲方。</w:t>
      </w:r>
    </w:p>
    <w:p w14:paraId="78BDB3A2">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7.3  出质权利如有价值减少的可能，乙方有权要求甲方</w:t>
      </w:r>
      <w:bookmarkStart w:id="13" w:name="_Hlk53432572"/>
      <w:r>
        <w:rPr>
          <w:rFonts w:hint="eastAsia" w:ascii="仿宋" w:hAnsi="仿宋" w:eastAsia="仿宋"/>
          <w:sz w:val="28"/>
          <w:szCs w:val="28"/>
        </w:rPr>
        <w:t>恢复出质权利的价值，或者</w:t>
      </w:r>
      <w:bookmarkEnd w:id="13"/>
      <w:r>
        <w:rPr>
          <w:rFonts w:hint="eastAsia" w:ascii="仿宋" w:hAnsi="仿宋" w:eastAsia="仿宋"/>
          <w:sz w:val="28"/>
          <w:szCs w:val="28"/>
        </w:rPr>
        <w:t>补充提供其他担保，如甲方</w:t>
      </w:r>
      <w:bookmarkStart w:id="14" w:name="_Hlk53432578"/>
      <w:bookmarkStart w:id="15" w:name="_Hlk53494777"/>
      <w:r>
        <w:rPr>
          <w:rFonts w:hint="eastAsia" w:ascii="仿宋" w:hAnsi="仿宋" w:eastAsia="仿宋"/>
          <w:sz w:val="28"/>
          <w:szCs w:val="28"/>
        </w:rPr>
        <w:t>不恢复出质权利的价值，</w:t>
      </w:r>
      <w:bookmarkEnd w:id="14"/>
      <w:r>
        <w:rPr>
          <w:rFonts w:hint="eastAsia" w:ascii="仿宋" w:hAnsi="仿宋" w:eastAsia="仿宋"/>
          <w:sz w:val="28"/>
          <w:szCs w:val="28"/>
        </w:rPr>
        <w:t>亦</w:t>
      </w:r>
      <w:bookmarkEnd w:id="15"/>
      <w:r>
        <w:rPr>
          <w:rFonts w:hint="eastAsia" w:ascii="仿宋" w:hAnsi="仿宋" w:eastAsia="仿宋"/>
          <w:sz w:val="28"/>
          <w:szCs w:val="28"/>
        </w:rPr>
        <w:t>不提供相应担保的，乙方有权处分出质权利，并将处分所得款项用于提前清偿主合同项下的债务、提存或者存入甲方在乙方处开立的保证金账户，继续为主合同项下债务提供质押担保。</w:t>
      </w:r>
    </w:p>
    <w:p w14:paraId="3AC65088">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7.</w:t>
      </w:r>
      <w:r>
        <w:rPr>
          <w:rFonts w:ascii="仿宋" w:hAnsi="仿宋" w:eastAsia="仿宋"/>
          <w:sz w:val="28"/>
          <w:szCs w:val="28"/>
        </w:rPr>
        <w:t>4</w:t>
      </w:r>
      <w:r>
        <w:rPr>
          <w:rFonts w:hint="eastAsia" w:ascii="仿宋" w:hAnsi="仿宋" w:eastAsia="仿宋"/>
          <w:sz w:val="28"/>
          <w:szCs w:val="28"/>
        </w:rPr>
        <w:t xml:space="preserve">  以载明兑现或者提货日期的汇票、支票、本票、债券、存单、仓单、提单或</w:t>
      </w:r>
      <w:r>
        <w:rPr>
          <w:rFonts w:ascii="仿宋" w:hAnsi="仿宋" w:eastAsia="仿宋"/>
          <w:sz w:val="28"/>
          <w:szCs w:val="28"/>
        </w:rPr>
        <w:t>有明确到期日的</w:t>
      </w:r>
      <w:r>
        <w:rPr>
          <w:rFonts w:hint="eastAsia" w:ascii="仿宋" w:hAnsi="仿宋" w:eastAsia="仿宋"/>
          <w:sz w:val="28"/>
          <w:szCs w:val="28"/>
        </w:rPr>
        <w:t>基金份额、</w:t>
      </w:r>
      <w:r>
        <w:rPr>
          <w:rFonts w:ascii="仿宋" w:hAnsi="仿宋" w:eastAsia="仿宋"/>
          <w:sz w:val="28"/>
          <w:szCs w:val="28"/>
        </w:rPr>
        <w:t>理财产品、保险单及其他权利</w:t>
      </w:r>
      <w:r>
        <w:rPr>
          <w:rFonts w:hint="eastAsia" w:ascii="仿宋" w:hAnsi="仿宋" w:eastAsia="仿宋"/>
          <w:sz w:val="28"/>
          <w:szCs w:val="28"/>
        </w:rPr>
        <w:t>出质的，汇票、支票、本票、债券、存单、仓单、提单、基金份额、</w:t>
      </w:r>
      <w:r>
        <w:rPr>
          <w:rFonts w:ascii="仿宋" w:hAnsi="仿宋" w:eastAsia="仿宋"/>
          <w:sz w:val="28"/>
          <w:szCs w:val="28"/>
        </w:rPr>
        <w:t>理财产品、保险单或其他权利的</w:t>
      </w:r>
      <w:r>
        <w:rPr>
          <w:rFonts w:hint="eastAsia" w:ascii="仿宋" w:hAnsi="仿宋" w:eastAsia="仿宋"/>
          <w:sz w:val="28"/>
          <w:szCs w:val="28"/>
        </w:rPr>
        <w:t>兑现日期</w:t>
      </w:r>
      <w:r>
        <w:rPr>
          <w:rFonts w:ascii="仿宋" w:hAnsi="仿宋" w:eastAsia="仿宋"/>
          <w:sz w:val="28"/>
          <w:szCs w:val="28"/>
        </w:rPr>
        <w:t>、</w:t>
      </w:r>
      <w:r>
        <w:rPr>
          <w:rFonts w:hint="eastAsia" w:ascii="仿宋" w:hAnsi="仿宋" w:eastAsia="仿宋"/>
          <w:sz w:val="28"/>
          <w:szCs w:val="28"/>
        </w:rPr>
        <w:t>提货日期、</w:t>
      </w:r>
      <w:r>
        <w:rPr>
          <w:rFonts w:ascii="仿宋" w:hAnsi="仿宋" w:eastAsia="仿宋"/>
          <w:sz w:val="28"/>
          <w:szCs w:val="28"/>
        </w:rPr>
        <w:t>到期日</w:t>
      </w:r>
      <w:r>
        <w:rPr>
          <w:rFonts w:hint="eastAsia" w:ascii="仿宋" w:hAnsi="仿宋" w:eastAsia="仿宋"/>
          <w:sz w:val="28"/>
          <w:szCs w:val="28"/>
        </w:rPr>
        <w:t>期或理赔日期先于主合同债务履行期限届满之日的，乙方可以在债务履行期届满前兑现或者提货，且乙方有权将兑现的价款或者提取的货物用于提前清偿主合同债务、提存或者存入甲方在乙方处开立的保证金账户（以</w:t>
      </w:r>
      <w:r>
        <w:rPr>
          <w:rFonts w:ascii="仿宋" w:hAnsi="仿宋" w:eastAsia="仿宋"/>
          <w:sz w:val="28"/>
          <w:szCs w:val="28"/>
        </w:rPr>
        <w:t>理财产品出质的，</w:t>
      </w:r>
      <w:r>
        <w:rPr>
          <w:rFonts w:hint="eastAsia" w:ascii="仿宋" w:hAnsi="仿宋" w:eastAsia="仿宋"/>
          <w:sz w:val="28"/>
          <w:szCs w:val="28"/>
        </w:rPr>
        <w:t>乙方</w:t>
      </w:r>
      <w:r>
        <w:rPr>
          <w:rFonts w:ascii="仿宋" w:hAnsi="仿宋" w:eastAsia="仿宋"/>
          <w:sz w:val="28"/>
          <w:szCs w:val="28"/>
        </w:rPr>
        <w:t>有权</w:t>
      </w:r>
      <w:r>
        <w:rPr>
          <w:rFonts w:hint="eastAsia" w:ascii="仿宋" w:hAnsi="仿宋" w:eastAsia="仿宋"/>
          <w:sz w:val="28"/>
          <w:szCs w:val="28"/>
        </w:rPr>
        <w:t>将理财产品本金及</w:t>
      </w:r>
      <w:r>
        <w:rPr>
          <w:rFonts w:ascii="仿宋" w:hAnsi="仿宋" w:eastAsia="仿宋"/>
          <w:sz w:val="28"/>
          <w:szCs w:val="28"/>
        </w:rPr>
        <w:t>收益</w:t>
      </w:r>
      <w:r>
        <w:rPr>
          <w:rFonts w:hint="eastAsia" w:ascii="仿宋" w:hAnsi="仿宋" w:eastAsia="仿宋"/>
          <w:sz w:val="28"/>
          <w:szCs w:val="28"/>
        </w:rPr>
        <w:t>返还账户变更为保证金账户</w:t>
      </w:r>
      <w:r>
        <w:rPr>
          <w:rFonts w:ascii="仿宋" w:hAnsi="仿宋" w:eastAsia="仿宋"/>
          <w:sz w:val="28"/>
          <w:szCs w:val="28"/>
        </w:rPr>
        <w:t>）</w:t>
      </w:r>
      <w:r>
        <w:rPr>
          <w:rFonts w:hint="eastAsia" w:ascii="仿宋" w:hAnsi="仿宋" w:eastAsia="仿宋"/>
          <w:sz w:val="28"/>
          <w:szCs w:val="28"/>
        </w:rPr>
        <w:t>，继续为主合同项下债务提供质押担保。</w:t>
      </w:r>
    </w:p>
    <w:p w14:paraId="2B4947C1">
      <w:pPr>
        <w:pStyle w:val="28"/>
        <w:snapToGrid w:val="0"/>
        <w:spacing w:line="360" w:lineRule="auto"/>
        <w:ind w:firstLine="560" w:firstLineChars="200"/>
        <w:rPr>
          <w:rFonts w:ascii="仿宋" w:hAnsi="仿宋" w:eastAsia="仿宋"/>
          <w:sz w:val="28"/>
          <w:szCs w:val="28"/>
        </w:rPr>
      </w:pPr>
      <w:r>
        <w:rPr>
          <w:rFonts w:hint="eastAsia" w:ascii="仿宋" w:hAnsi="仿宋" w:eastAsia="仿宋"/>
          <w:kern w:val="0"/>
          <w:sz w:val="28"/>
        </w:rPr>
        <w:t>7.</w:t>
      </w:r>
      <w:r>
        <w:rPr>
          <w:rFonts w:ascii="仿宋" w:hAnsi="仿宋" w:eastAsia="仿宋"/>
          <w:kern w:val="0"/>
          <w:sz w:val="28"/>
        </w:rPr>
        <w:t>5</w:t>
      </w:r>
      <w:r>
        <w:rPr>
          <w:rFonts w:hint="eastAsia" w:ascii="仿宋" w:hAnsi="仿宋" w:eastAsia="仿宋"/>
          <w:kern w:val="0"/>
          <w:sz w:val="28"/>
        </w:rPr>
        <w:t xml:space="preserve">  </w:t>
      </w:r>
      <w:r>
        <w:rPr>
          <w:rFonts w:hint="eastAsia" w:ascii="仿宋" w:hAnsi="仿宋" w:eastAsia="仿宋"/>
          <w:sz w:val="28"/>
          <w:szCs w:val="28"/>
        </w:rPr>
        <w:t>以载明兑现或者提货日期的汇票、支票、本票、债券、存单、仓单、提单或</w:t>
      </w:r>
      <w:r>
        <w:rPr>
          <w:rFonts w:ascii="仿宋" w:hAnsi="仿宋" w:eastAsia="仿宋"/>
          <w:sz w:val="28"/>
          <w:szCs w:val="28"/>
        </w:rPr>
        <w:t>有明确到期日的</w:t>
      </w:r>
      <w:r>
        <w:rPr>
          <w:rFonts w:hint="eastAsia" w:ascii="仿宋" w:hAnsi="仿宋" w:eastAsia="仿宋"/>
          <w:sz w:val="28"/>
          <w:szCs w:val="28"/>
        </w:rPr>
        <w:t>基金份额、</w:t>
      </w:r>
      <w:r>
        <w:rPr>
          <w:rFonts w:ascii="仿宋" w:hAnsi="仿宋" w:eastAsia="仿宋"/>
          <w:sz w:val="28"/>
          <w:szCs w:val="28"/>
        </w:rPr>
        <w:t>理财产品、保险单及其他权利</w:t>
      </w:r>
      <w:r>
        <w:rPr>
          <w:rFonts w:hint="eastAsia" w:ascii="仿宋" w:hAnsi="仿宋" w:eastAsia="仿宋"/>
          <w:sz w:val="28"/>
          <w:szCs w:val="28"/>
        </w:rPr>
        <w:t>出质的，汇票、支票、本票、债券、存单、仓单、提单、基金份额、</w:t>
      </w:r>
      <w:r>
        <w:rPr>
          <w:rFonts w:ascii="仿宋" w:hAnsi="仿宋" w:eastAsia="仿宋"/>
          <w:sz w:val="28"/>
          <w:szCs w:val="28"/>
        </w:rPr>
        <w:t>理财产品、保险单或其他权利的</w:t>
      </w:r>
      <w:r>
        <w:rPr>
          <w:rFonts w:hint="eastAsia" w:ascii="仿宋" w:hAnsi="仿宋" w:eastAsia="仿宋"/>
          <w:sz w:val="28"/>
          <w:szCs w:val="28"/>
        </w:rPr>
        <w:t>兑现日期</w:t>
      </w:r>
      <w:r>
        <w:rPr>
          <w:rFonts w:ascii="仿宋" w:hAnsi="仿宋" w:eastAsia="仿宋"/>
          <w:sz w:val="28"/>
          <w:szCs w:val="28"/>
        </w:rPr>
        <w:t>、</w:t>
      </w:r>
      <w:r>
        <w:rPr>
          <w:rFonts w:hint="eastAsia" w:ascii="仿宋" w:hAnsi="仿宋" w:eastAsia="仿宋"/>
          <w:sz w:val="28"/>
          <w:szCs w:val="28"/>
        </w:rPr>
        <w:t>提货日期、</w:t>
      </w:r>
      <w:r>
        <w:rPr>
          <w:rFonts w:ascii="仿宋" w:hAnsi="仿宋" w:eastAsia="仿宋"/>
          <w:sz w:val="28"/>
          <w:szCs w:val="28"/>
        </w:rPr>
        <w:t>到期日</w:t>
      </w:r>
      <w:r>
        <w:rPr>
          <w:rFonts w:hint="eastAsia" w:ascii="仿宋" w:hAnsi="仿宋" w:eastAsia="仿宋"/>
          <w:sz w:val="28"/>
          <w:szCs w:val="28"/>
        </w:rPr>
        <w:t>期或理赔日期晚于或等于主合同债务履行期限届满之日的，甲方同意并授权乙方有权于主合同债务履行期限届满之日直接将出质权利提前兑现/赎回或者提前提货并处分货物，兑现/赎回所得资金或处分货物所得价款将用于偿还主合同项下债务。由此产生的损失（包括但不限于定期利息损失、</w:t>
      </w:r>
      <w:r>
        <w:rPr>
          <w:rFonts w:ascii="仿宋" w:hAnsi="仿宋" w:eastAsia="仿宋"/>
          <w:sz w:val="28"/>
          <w:szCs w:val="28"/>
        </w:rPr>
        <w:t>理财</w:t>
      </w:r>
      <w:r>
        <w:rPr>
          <w:rFonts w:hint="eastAsia" w:ascii="仿宋" w:hAnsi="仿宋" w:eastAsia="仿宋"/>
          <w:sz w:val="28"/>
          <w:szCs w:val="28"/>
        </w:rPr>
        <w:t>本金</w:t>
      </w:r>
      <w:r>
        <w:rPr>
          <w:rFonts w:ascii="仿宋" w:hAnsi="仿宋" w:eastAsia="仿宋"/>
          <w:sz w:val="28"/>
          <w:szCs w:val="28"/>
        </w:rPr>
        <w:t>及收益损失</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手续费损失等</w:t>
      </w:r>
      <w:r>
        <w:rPr>
          <w:rFonts w:hint="eastAsia" w:ascii="仿宋" w:hAnsi="仿宋" w:eastAsia="仿宋"/>
          <w:sz w:val="28"/>
          <w:szCs w:val="28"/>
        </w:rPr>
        <w:t>）由甲方承担。</w:t>
      </w:r>
    </w:p>
    <w:p w14:paraId="4FAA5361">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7.</w:t>
      </w:r>
      <w:r>
        <w:rPr>
          <w:rFonts w:ascii="仿宋" w:hAnsi="仿宋" w:eastAsia="仿宋"/>
          <w:sz w:val="28"/>
          <w:szCs w:val="28"/>
        </w:rPr>
        <w:t>6</w:t>
      </w:r>
      <w:r>
        <w:rPr>
          <w:rFonts w:hint="eastAsia" w:ascii="仿宋" w:hAnsi="仿宋" w:eastAsia="仿宋"/>
          <w:sz w:val="28"/>
          <w:szCs w:val="28"/>
        </w:rPr>
        <w:t xml:space="preserve">  乙方有权收取出质权利所生的孳息（包括但不限于利息、股息、红利、配股、送股、基金份额、专利和商标的许可费、著作权使用费等），孳息应当先充抵收取孳息的费用。</w:t>
      </w:r>
    </w:p>
    <w:p w14:paraId="15341436">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7.</w:t>
      </w:r>
      <w:r>
        <w:rPr>
          <w:rFonts w:ascii="仿宋" w:hAnsi="仿宋" w:eastAsia="仿宋"/>
          <w:sz w:val="28"/>
          <w:szCs w:val="28"/>
        </w:rPr>
        <w:t>7</w:t>
      </w:r>
      <w:r>
        <w:rPr>
          <w:rFonts w:hint="eastAsia" w:ascii="仿宋" w:hAnsi="仿宋" w:eastAsia="仿宋"/>
          <w:sz w:val="28"/>
          <w:szCs w:val="28"/>
        </w:rPr>
        <w:t xml:space="preserve">  乙方应对甲方提供的有关甲方的资料、文件、信息保密，但依照法律、法规、规章或有权机关要求应当予以查询或者披露的，或依照本合同约定进行信息共享的除外。</w:t>
      </w:r>
    </w:p>
    <w:p w14:paraId="34FD13E8">
      <w:pPr>
        <w:snapToGrid w:val="0"/>
        <w:spacing w:line="360" w:lineRule="auto"/>
        <w:ind w:firstLine="562" w:firstLineChars="200"/>
        <w:rPr>
          <w:rFonts w:ascii="仿宋" w:hAnsi="仿宋" w:eastAsia="仿宋"/>
          <w:sz w:val="28"/>
          <w:szCs w:val="28"/>
        </w:rPr>
      </w:pPr>
      <w:r>
        <w:rPr>
          <w:rFonts w:hint="eastAsia" w:ascii="仿宋" w:hAnsi="仿宋" w:eastAsia="仿宋"/>
          <w:b/>
          <w:bCs/>
          <w:sz w:val="28"/>
          <w:szCs w:val="28"/>
        </w:rPr>
        <w:t>双方在业务磋商、签署、履行</w:t>
      </w:r>
      <w:r>
        <w:rPr>
          <w:rFonts w:hint="eastAsia" w:ascii="仿宋" w:hAnsi="仿宋" w:eastAsia="仿宋"/>
          <w:b/>
          <w:bCs/>
          <w:sz w:val="28"/>
          <w:szCs w:val="28"/>
          <w:lang w:val="en-US" w:eastAsia="zh-CN"/>
        </w:rPr>
        <w:t>合同</w:t>
      </w:r>
      <w:r>
        <w:rPr>
          <w:rFonts w:hint="eastAsia" w:ascii="仿宋" w:hAnsi="仿宋" w:eastAsia="仿宋"/>
          <w:b/>
          <w:bCs/>
          <w:sz w:val="28"/>
          <w:szCs w:val="28"/>
        </w:rPr>
        <w:t>过程中获得的对方（含股东、实际控制人）经营、信贷等信息，均可基于业务实际需要合理使用并向其控股股东或子公司进行信息共享和披露，但双方均应督促相应的信息接收方履行相关保密义务。</w:t>
      </w:r>
    </w:p>
    <w:p w14:paraId="074539AB">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7.</w:t>
      </w:r>
      <w:r>
        <w:rPr>
          <w:rFonts w:ascii="仿宋" w:hAnsi="仿宋" w:eastAsia="仿宋"/>
          <w:sz w:val="28"/>
          <w:szCs w:val="28"/>
        </w:rPr>
        <w:t>8</w:t>
      </w:r>
      <w:r>
        <w:rPr>
          <w:rFonts w:hint="eastAsia" w:ascii="仿宋" w:hAnsi="仿宋" w:eastAsia="仿宋"/>
          <w:sz w:val="28"/>
          <w:szCs w:val="28"/>
        </w:rPr>
        <w:t xml:space="preserve">  乙方负有妥善保管出质权利项下交易合同及权利凭证（如有）的义务。</w:t>
      </w:r>
    </w:p>
    <w:p w14:paraId="76BEDB8F">
      <w:pPr>
        <w:snapToGrid w:val="0"/>
        <w:spacing w:line="360" w:lineRule="auto"/>
        <w:ind w:firstLine="560" w:firstLineChars="200"/>
        <w:rPr>
          <w:rFonts w:ascii="仿宋" w:hAnsi="仿宋" w:eastAsia="仿宋"/>
          <w:b/>
          <w:sz w:val="28"/>
          <w:szCs w:val="28"/>
        </w:rPr>
      </w:pPr>
      <w:bookmarkStart w:id="16" w:name="_Hlk53432603"/>
      <w:r>
        <w:rPr>
          <w:rFonts w:hint="eastAsia" w:ascii="仿宋" w:hAnsi="仿宋" w:eastAsia="仿宋"/>
          <w:bCs/>
          <w:color w:val="000000"/>
          <w:sz w:val="28"/>
          <w:szCs w:val="28"/>
        </w:rPr>
        <w:t>7</w:t>
      </w:r>
      <w:r>
        <w:rPr>
          <w:rFonts w:ascii="仿宋" w:hAnsi="仿宋" w:eastAsia="仿宋"/>
          <w:bCs/>
          <w:color w:val="000000"/>
          <w:sz w:val="28"/>
          <w:szCs w:val="28"/>
        </w:rPr>
        <w:t xml:space="preserve">.9 </w:t>
      </w:r>
      <w:r>
        <w:rPr>
          <w:rFonts w:ascii="仿宋" w:hAnsi="仿宋" w:eastAsia="仿宋"/>
          <w:b/>
          <w:color w:val="000000"/>
          <w:sz w:val="28"/>
          <w:szCs w:val="28"/>
        </w:rPr>
        <w:t xml:space="preserve"> </w:t>
      </w:r>
      <w:bookmarkStart w:id="17" w:name="_Hlk53495917"/>
      <w:r>
        <w:rPr>
          <w:rFonts w:hint="eastAsia" w:ascii="仿宋" w:hAnsi="仿宋" w:eastAsia="仿宋"/>
          <w:b/>
          <w:color w:val="000000"/>
          <w:sz w:val="28"/>
          <w:szCs w:val="28"/>
        </w:rPr>
        <w:t>甲方授权乙方查询、下载、复制、打印、使用甲方账户交易信息，包括但不限于交易流水、对账单，用于乙方审查审批、贷后管理或办理必要的公证手续使用，及作为资料/证据材料向司法机关、仲裁机构、监管机关提交，或本合同约定允许使用的用途。</w:t>
      </w:r>
      <w:bookmarkEnd w:id="16"/>
      <w:bookmarkEnd w:id="17"/>
    </w:p>
    <w:p w14:paraId="7F47FC88">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7.</w:t>
      </w:r>
      <w:r>
        <w:rPr>
          <w:rFonts w:ascii="仿宋" w:hAnsi="仿宋" w:eastAsia="仿宋"/>
          <w:sz w:val="28"/>
          <w:szCs w:val="28"/>
        </w:rPr>
        <w:t>10</w:t>
      </w:r>
      <w:r>
        <w:rPr>
          <w:rFonts w:hint="eastAsia" w:ascii="仿宋" w:hAnsi="仿宋" w:eastAsia="仿宋"/>
          <w:sz w:val="28"/>
          <w:szCs w:val="28"/>
        </w:rPr>
        <w:t xml:space="preserve">  在主合同债务人清偿了主合同项下的全部债务后，乙方应将出质权利项下交易合同、权利凭证（如有）退还甲方，并协助甲方办理质押注销登记。</w:t>
      </w:r>
    </w:p>
    <w:p w14:paraId="46796D9B">
      <w:pPr>
        <w:snapToGrid w:val="0"/>
        <w:spacing w:line="360" w:lineRule="auto"/>
        <w:rPr>
          <w:rFonts w:ascii="仿宋" w:hAnsi="仿宋" w:eastAsia="仿宋"/>
          <w:sz w:val="28"/>
          <w:szCs w:val="28"/>
        </w:rPr>
      </w:pPr>
    </w:p>
    <w:p w14:paraId="0AEE121E">
      <w:pPr>
        <w:snapToGrid w:val="0"/>
        <w:spacing w:line="360" w:lineRule="auto"/>
        <w:ind w:firstLine="562" w:firstLineChars="200"/>
        <w:rPr>
          <w:rFonts w:ascii="仿宋" w:hAnsi="仿宋" w:eastAsia="仿宋"/>
          <w:b/>
          <w:sz w:val="28"/>
          <w:szCs w:val="28"/>
        </w:rPr>
      </w:pPr>
      <w:r>
        <w:rPr>
          <w:rFonts w:hint="eastAsia" w:ascii="仿宋" w:hAnsi="仿宋" w:eastAsia="仿宋"/>
          <w:b/>
          <w:bCs/>
          <w:sz w:val="28"/>
          <w:szCs w:val="28"/>
        </w:rPr>
        <w:t>第八条  出质权利合同及权利凭证的交付</w:t>
      </w:r>
      <w:bookmarkStart w:id="18" w:name="_Hlk53501066"/>
      <w:r>
        <w:rPr>
          <w:rFonts w:hint="eastAsia" w:ascii="仿宋" w:hAnsi="仿宋" w:eastAsia="仿宋"/>
          <w:b/>
          <w:bCs/>
          <w:sz w:val="28"/>
          <w:szCs w:val="28"/>
        </w:rPr>
        <w:t>和质押登记</w:t>
      </w:r>
      <w:bookmarkEnd w:id="18"/>
    </w:p>
    <w:p w14:paraId="34169E26">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8.1  甲方应于本合同第16.4款</w:t>
      </w:r>
      <w:r>
        <w:rPr>
          <w:rFonts w:ascii="仿宋" w:hAnsi="仿宋" w:eastAsia="仿宋"/>
          <w:sz w:val="28"/>
          <w:szCs w:val="28"/>
        </w:rPr>
        <w:t>约定</w:t>
      </w:r>
      <w:r>
        <w:rPr>
          <w:rFonts w:hint="eastAsia" w:ascii="仿宋" w:hAnsi="仿宋" w:eastAsia="仿宋"/>
          <w:sz w:val="28"/>
          <w:szCs w:val="28"/>
        </w:rPr>
        <w:t>的日期之前将出质权利项下交易合同及权利凭证原件（如有）或加盖其公章的复印件及乙方要求的其他相关资料、文件移交乙方占有、保管。</w:t>
      </w:r>
    </w:p>
    <w:p w14:paraId="0A75F4DB">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 xml:space="preserve">8.2  </w:t>
      </w:r>
      <w:bookmarkStart w:id="19" w:name="_Hlk53501704"/>
      <w:bookmarkStart w:id="20" w:name="_Hlk53501083"/>
      <w:r>
        <w:rPr>
          <w:rFonts w:hint="eastAsia" w:ascii="仿宋" w:hAnsi="仿宋" w:eastAsia="仿宋"/>
          <w:sz w:val="28"/>
          <w:szCs w:val="28"/>
        </w:rPr>
        <w:t>本合同项下出质的权利依照法律、法规规定应当办理质押登记的，</w:t>
      </w:r>
      <w:bookmarkEnd w:id="19"/>
      <w:r>
        <w:rPr>
          <w:rFonts w:hint="eastAsia" w:ascii="仿宋" w:hAnsi="仿宋" w:eastAsia="仿宋"/>
          <w:sz w:val="28"/>
          <w:szCs w:val="28"/>
        </w:rPr>
        <w:t>双方应按本合同第16.5款</w:t>
      </w:r>
      <w:r>
        <w:rPr>
          <w:rFonts w:ascii="仿宋" w:hAnsi="仿宋" w:eastAsia="仿宋"/>
          <w:sz w:val="28"/>
          <w:szCs w:val="28"/>
        </w:rPr>
        <w:t>约定</w:t>
      </w:r>
      <w:r>
        <w:rPr>
          <w:rFonts w:hint="eastAsia" w:ascii="仿宋" w:hAnsi="仿宋" w:eastAsia="仿宋"/>
          <w:sz w:val="28"/>
          <w:szCs w:val="28"/>
        </w:rPr>
        <w:t>的</w:t>
      </w:r>
      <w:r>
        <w:rPr>
          <w:rFonts w:ascii="仿宋" w:hAnsi="仿宋" w:eastAsia="仿宋"/>
          <w:sz w:val="28"/>
          <w:szCs w:val="28"/>
        </w:rPr>
        <w:t>时间</w:t>
      </w:r>
      <w:r>
        <w:rPr>
          <w:rFonts w:hint="eastAsia" w:ascii="仿宋" w:hAnsi="仿宋" w:eastAsia="仿宋"/>
          <w:sz w:val="28"/>
          <w:szCs w:val="28"/>
        </w:rPr>
        <w:t>期限到有关登记机关办理质押登记手续</w:t>
      </w:r>
      <w:r>
        <w:rPr>
          <w:rFonts w:hint="eastAsia" w:ascii="仿宋" w:hAnsi="仿宋" w:eastAsia="仿宋" w:cs="仿宋"/>
          <w:sz w:val="28"/>
          <w:szCs w:val="28"/>
          <w:lang w:eastAsia="zh-CN"/>
        </w:rPr>
        <w:t>，</w:t>
      </w:r>
      <w:r>
        <w:rPr>
          <w:rFonts w:hint="eastAsia" w:ascii="仿宋" w:hAnsi="仿宋" w:eastAsia="仿宋" w:cs="仿宋"/>
          <w:b/>
          <w:bCs/>
          <w:sz w:val="28"/>
          <w:szCs w:val="28"/>
          <w:lang w:val="en-US" w:eastAsia="zh-CN"/>
        </w:rPr>
        <w:t>或甲方</w:t>
      </w:r>
      <w:r>
        <w:rPr>
          <w:rFonts w:hint="eastAsia" w:ascii="仿宋" w:hAnsi="仿宋" w:eastAsia="仿宋" w:cs="仿宋"/>
          <w:b/>
          <w:bCs/>
          <w:sz w:val="28"/>
          <w:szCs w:val="28"/>
          <w:lang w:eastAsia="zh-CN"/>
        </w:rPr>
        <w:t>授权乙方</w:t>
      </w:r>
      <w:r>
        <w:rPr>
          <w:rFonts w:hint="eastAsia" w:ascii="仿宋" w:hAnsi="仿宋" w:eastAsia="仿宋" w:cs="仿宋"/>
          <w:b/>
          <w:bCs/>
          <w:sz w:val="28"/>
          <w:szCs w:val="28"/>
        </w:rPr>
        <w:t>到有关登记机关</w:t>
      </w:r>
      <w:r>
        <w:rPr>
          <w:rFonts w:hint="eastAsia" w:ascii="仿宋" w:hAnsi="仿宋" w:eastAsia="仿宋" w:cs="仿宋"/>
          <w:b/>
          <w:bCs/>
          <w:sz w:val="28"/>
          <w:szCs w:val="28"/>
          <w:lang w:val="en-US" w:eastAsia="zh-CN"/>
        </w:rPr>
        <w:t>查询出质权利的登记情况，并授权乙方</w:t>
      </w:r>
      <w:r>
        <w:rPr>
          <w:rFonts w:hint="eastAsia" w:ascii="仿宋" w:hAnsi="仿宋" w:eastAsia="仿宋" w:cs="仿宋"/>
          <w:b/>
          <w:bCs/>
          <w:sz w:val="28"/>
          <w:szCs w:val="28"/>
        </w:rPr>
        <w:t>办理质押登记手续</w:t>
      </w:r>
      <w:r>
        <w:rPr>
          <w:rFonts w:hint="eastAsia" w:ascii="仿宋" w:hAnsi="仿宋" w:eastAsia="仿宋"/>
          <w:sz w:val="28"/>
          <w:szCs w:val="28"/>
        </w:rPr>
        <w:t>。</w:t>
      </w:r>
      <w:bookmarkEnd w:id="20"/>
    </w:p>
    <w:p w14:paraId="31DFF22E">
      <w:pPr>
        <w:snapToGrid w:val="0"/>
        <w:spacing w:line="360" w:lineRule="auto"/>
        <w:rPr>
          <w:rFonts w:ascii="仿宋" w:hAnsi="仿宋" w:eastAsia="仿宋"/>
          <w:sz w:val="28"/>
          <w:szCs w:val="28"/>
        </w:rPr>
      </w:pPr>
    </w:p>
    <w:p w14:paraId="6B6ABD2D">
      <w:pPr>
        <w:snapToGrid w:val="0"/>
        <w:spacing w:line="360" w:lineRule="auto"/>
        <w:rPr>
          <w:rFonts w:ascii="仿宋" w:hAnsi="仿宋" w:eastAsia="仿宋"/>
          <w:b/>
          <w:bCs/>
          <w:sz w:val="28"/>
          <w:szCs w:val="28"/>
        </w:rPr>
      </w:pPr>
      <w:r>
        <w:rPr>
          <w:rFonts w:hint="eastAsia" w:ascii="仿宋" w:hAnsi="仿宋" w:eastAsia="仿宋"/>
          <w:b/>
          <w:bCs/>
          <w:sz w:val="28"/>
          <w:szCs w:val="28"/>
        </w:rPr>
        <w:t xml:space="preserve">    第九条  质权的实现</w:t>
      </w:r>
    </w:p>
    <w:p w14:paraId="64A965D6">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9.1  在本合同有效期内，发生下列情形之一的，乙方有权立即实现质权：</w:t>
      </w:r>
    </w:p>
    <w:p w14:paraId="2C0AD4AF">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9.1.1  截至主合同项下</w:t>
      </w:r>
      <w:r>
        <w:rPr>
          <w:rFonts w:ascii="仿宋" w:hAnsi="仿宋" w:eastAsia="仿宋"/>
          <w:sz w:val="28"/>
          <w:szCs w:val="28"/>
        </w:rPr>
        <w:t>任何一笔</w:t>
      </w:r>
      <w:r>
        <w:rPr>
          <w:rFonts w:hint="eastAsia" w:ascii="仿宋" w:hAnsi="仿宋" w:eastAsia="仿宋"/>
          <w:sz w:val="28"/>
          <w:szCs w:val="28"/>
        </w:rPr>
        <w:t>债务的履行期限届满（含提前到期）之日，乙方未受全额清偿的，或主合同债务人违反主合同其他约定的；</w:t>
      </w:r>
    </w:p>
    <w:p w14:paraId="5CB6BB44">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 xml:space="preserve">9.1.2  </w:t>
      </w:r>
      <w:r>
        <w:rPr>
          <w:rFonts w:hint="eastAsia" w:ascii="仿宋" w:hAnsi="仿宋" w:eastAsia="仿宋"/>
          <w:i/>
          <w:sz w:val="28"/>
          <w:szCs w:val="28"/>
        </w:rPr>
        <w:t>（机构适用）</w:t>
      </w:r>
      <w:r>
        <w:rPr>
          <w:rFonts w:hint="eastAsia" w:ascii="仿宋" w:hAnsi="仿宋" w:eastAsia="仿宋"/>
          <w:sz w:val="28"/>
          <w:szCs w:val="28"/>
        </w:rPr>
        <w:t>甲方或主合同债务人停业、歇业、申请破产、受理破产申请、被宣告破产、解散、被吊销营业执照、被撤销的；</w:t>
      </w:r>
    </w:p>
    <w:p w14:paraId="728AD246">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9.1.3  甲方违反本合同第6.5款、第6.6款约定未落实本合同项下全部担保责任或者提供落实担保责任的具体方案不能令乙方满意的；</w:t>
      </w:r>
    </w:p>
    <w:p w14:paraId="6CCBD7F7">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9.1.4  出质权利的价值减少，可能危及乙方权益而甲方未按照</w:t>
      </w:r>
      <w:r>
        <w:rPr>
          <w:rFonts w:ascii="仿宋" w:hAnsi="仿宋" w:eastAsia="仿宋"/>
          <w:sz w:val="28"/>
          <w:szCs w:val="28"/>
        </w:rPr>
        <w:t>乙方的要求</w:t>
      </w:r>
      <w:r>
        <w:rPr>
          <w:rFonts w:hint="eastAsia" w:ascii="仿宋" w:hAnsi="仿宋" w:eastAsia="仿宋"/>
          <w:sz w:val="28"/>
          <w:szCs w:val="28"/>
        </w:rPr>
        <w:t>恢复出质权利的价值，或者未能补充提供令乙方满意的相应担保的；</w:t>
      </w:r>
    </w:p>
    <w:p w14:paraId="518E24F0">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9.1.5  甲方在其他债务文件下出现违约且在适用的宽限期届满时仍未纠正，从而导致出现下列任一情形的，也构成对本合同的违约：</w:t>
      </w:r>
    </w:p>
    <w:p w14:paraId="664767E2">
      <w:pPr>
        <w:tabs>
          <w:tab w:val="left" w:pos="1560"/>
        </w:tabs>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（1）其他债务文件下的债务被宣告或可被宣告加速到期；</w:t>
      </w:r>
    </w:p>
    <w:p w14:paraId="6671CD33">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（2） 其他债务文件下的债务虽不存在被宣告或可被宣告加速到期的情形，但出现付款违约；</w:t>
      </w:r>
    </w:p>
    <w:p w14:paraId="56D2FE40">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9.1.6  发生危及、损害或可能危及、损害乙方权益的其他事件。</w:t>
      </w:r>
    </w:p>
    <w:p w14:paraId="5AFAEAAC">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9.2  质权的实现方式</w:t>
      </w:r>
    </w:p>
    <w:p w14:paraId="560BED68">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甲方同意乙方选择以下任意一种方式实现质权，如主合同项下债权的币种与处分出质权利后所得款项币种不同时，按乙方取得处分出质权利所得款项之日乙方公布的汇率牌价折算抵偿：</w:t>
      </w:r>
    </w:p>
    <w:p w14:paraId="3A965141">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9.2.1  直接兑现、处分或支取方式</w:t>
      </w:r>
      <w:r>
        <w:rPr>
          <w:rFonts w:hint="eastAsia" w:ascii="仿宋" w:hAnsi="仿宋" w:eastAsia="仿宋"/>
          <w:color w:val="000000"/>
          <w:sz w:val="28"/>
          <w:szCs w:val="28"/>
        </w:rPr>
        <w:t>。乙方有权直接兑现、处分或支取出质权利，所得款项直接用于清偿主合同项下债务；</w:t>
      </w:r>
    </w:p>
    <w:p w14:paraId="01F323E8">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9.2.2  折价方式。乙方可委托具有相应资格的评估机构对出质权利价值进行评估，并以该机构评估的价格折价受偿；乙方也可与甲方协议，按协议价格受偿；</w:t>
      </w:r>
    </w:p>
    <w:p w14:paraId="2FBEBE20">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9.2.3  变卖方式。乙方可自行转让出质权利，也可以委托甲方或中介机构转让出质权利。变卖价格的确定，适用本合同第9.2.2项的约定；</w:t>
      </w:r>
    </w:p>
    <w:p w14:paraId="07BCE9D5">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9.2.4  拍卖方式。乙方有权委托在中国境内注册的、具备相应资格的拍卖企业依法拍卖出质权利。乙方可按本合同第16.</w:t>
      </w:r>
      <w:r>
        <w:rPr>
          <w:rFonts w:ascii="仿宋" w:hAnsi="仿宋" w:eastAsia="仿宋"/>
          <w:sz w:val="28"/>
          <w:szCs w:val="28"/>
        </w:rPr>
        <w:t>6</w:t>
      </w:r>
      <w:r>
        <w:rPr>
          <w:rFonts w:hint="eastAsia" w:ascii="仿宋" w:hAnsi="仿宋" w:eastAsia="仿宋"/>
          <w:sz w:val="28"/>
          <w:szCs w:val="28"/>
        </w:rPr>
        <w:t>款的</w:t>
      </w:r>
      <w:r>
        <w:rPr>
          <w:rFonts w:ascii="仿宋" w:hAnsi="仿宋" w:eastAsia="仿宋"/>
          <w:sz w:val="28"/>
          <w:szCs w:val="28"/>
        </w:rPr>
        <w:t>约定</w:t>
      </w:r>
      <w:r>
        <w:rPr>
          <w:rFonts w:hint="eastAsia" w:ascii="仿宋" w:hAnsi="仿宋" w:eastAsia="仿宋"/>
          <w:sz w:val="28"/>
          <w:szCs w:val="28"/>
        </w:rPr>
        <w:t>提出拍卖保留价，也可不提出拍卖保留价。如拍卖未成交，乙方有权委托该拍卖企业或其他拍卖企业再行拍卖或采用前述折价或者变卖方式实现质权；</w:t>
      </w:r>
    </w:p>
    <w:p w14:paraId="76608E4B">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9.2.5  乙方依法不经诉讼程序直接请求人民法院拍卖、变卖出质权利。</w:t>
      </w:r>
    </w:p>
    <w:p w14:paraId="33D3F08B">
      <w:pPr>
        <w:snapToGrid w:val="0"/>
        <w:spacing w:line="360" w:lineRule="auto"/>
        <w:ind w:firstLine="560" w:firstLineChars="200"/>
        <w:rPr>
          <w:rFonts w:ascii="仿宋" w:hAnsi="仿宋" w:eastAsia="仿宋"/>
          <w:sz w:val="28"/>
          <w:szCs w:val="28"/>
        </w:rPr>
      </w:pPr>
      <w:r>
        <w:rPr>
          <w:rFonts w:hint="eastAsia" w:ascii="仿宋" w:hAnsi="仿宋" w:eastAsia="仿宋"/>
          <w:color w:val="000000"/>
          <w:sz w:val="28"/>
          <w:szCs w:val="28"/>
        </w:rPr>
        <w:t>9</w:t>
      </w:r>
      <w:r>
        <w:rPr>
          <w:rFonts w:hint="eastAsia" w:ascii="仿宋" w:hAnsi="仿宋" w:eastAsia="仿宋"/>
          <w:sz w:val="28"/>
          <w:szCs w:val="28"/>
        </w:rPr>
        <w:t>.3  乙方依据本合同处分出质权利时，甲方不得设置任何障碍（包括来自任何第三方的干预），或采取任何可能妨碍或迟延乙方根据本合同处分出质权利的任何行动。</w:t>
      </w:r>
      <w:bookmarkStart w:id="21" w:name="_Hlk53432726"/>
      <w:r>
        <w:rPr>
          <w:rFonts w:hint="eastAsia" w:ascii="仿宋" w:hAnsi="仿宋" w:eastAsia="仿宋"/>
          <w:color w:val="000000"/>
          <w:sz w:val="28"/>
          <w:szCs w:val="28"/>
        </w:rPr>
        <w:t>如出质权利上存在其他按份共有人，则甲方应在出质权利转让条件确定后的</w:t>
      </w:r>
      <w:permStart w:id="15" w:edGrp="everyone"/>
      <w:r>
        <w:rPr>
          <w:rFonts w:hint="eastAsia" w:ascii="仿宋" w:hAnsi="仿宋" w:eastAsia="仿宋"/>
          <w:color w:val="000000"/>
          <w:sz w:val="28"/>
          <w:szCs w:val="28"/>
        </w:rPr>
        <w:t>【3】</w:t>
      </w:r>
      <w:permEnd w:id="15"/>
      <w:r>
        <w:rPr>
          <w:rFonts w:hint="eastAsia" w:ascii="仿宋" w:hAnsi="仿宋" w:eastAsia="仿宋"/>
          <w:color w:val="000000"/>
          <w:sz w:val="28"/>
          <w:szCs w:val="28"/>
        </w:rPr>
        <w:t>日内，将出质权利转让条件通知其他共有人；甲方逾期未通知的，乙方有权代甲方履行前述通知义务，上述通知行为对甲方具有法律约束力。</w:t>
      </w:r>
      <w:bookmarkEnd w:id="21"/>
      <w:r>
        <w:rPr>
          <w:rFonts w:hint="eastAsia" w:ascii="仿宋" w:hAnsi="仿宋" w:eastAsia="仿宋"/>
          <w:sz w:val="28"/>
          <w:szCs w:val="28"/>
        </w:rPr>
        <w:t>甲方承诺按乙方的要求予以积极协助以使乙方尽快实现其质权。</w:t>
      </w:r>
    </w:p>
    <w:p w14:paraId="4E6CB7BC">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9.4  本合同项下质权实现时所得的款项按下列顺序进行清偿：</w:t>
      </w:r>
    </w:p>
    <w:p w14:paraId="013FA938">
      <w:pPr>
        <w:snapToGrid w:val="0"/>
        <w:spacing w:line="360" w:lineRule="auto"/>
        <w:ind w:firstLine="420" w:firstLineChars="150"/>
        <w:rPr>
          <w:rFonts w:ascii="仿宋" w:hAnsi="仿宋" w:eastAsia="仿宋"/>
          <w:color w:val="000000"/>
          <w:sz w:val="28"/>
          <w:szCs w:val="28"/>
        </w:rPr>
      </w:pPr>
      <w:r>
        <w:rPr>
          <w:rFonts w:hint="eastAsia" w:ascii="仿宋" w:hAnsi="仿宋" w:eastAsia="仿宋"/>
          <w:sz w:val="28"/>
          <w:szCs w:val="28"/>
        </w:rPr>
        <w:t>（1）</w:t>
      </w:r>
      <w:r>
        <w:rPr>
          <w:rFonts w:hint="eastAsia" w:ascii="仿宋" w:hAnsi="仿宋" w:eastAsia="仿宋"/>
          <w:color w:val="000000"/>
          <w:sz w:val="28"/>
          <w:szCs w:val="28"/>
        </w:rPr>
        <w:t>支付本合同以及主合同约定的和有关法律规定的各项应付费用、违约金、损害赔偿金等；</w:t>
      </w:r>
    </w:p>
    <w:p w14:paraId="74058E5C">
      <w:pPr>
        <w:snapToGrid w:val="0"/>
        <w:spacing w:line="360" w:lineRule="auto"/>
        <w:ind w:firstLine="420" w:firstLineChars="150"/>
        <w:rPr>
          <w:rFonts w:ascii="仿宋" w:hAnsi="仿宋" w:eastAsia="仿宋"/>
          <w:color w:val="000000"/>
          <w:sz w:val="28"/>
          <w:szCs w:val="28"/>
        </w:rPr>
      </w:pPr>
      <w:r>
        <w:rPr>
          <w:rFonts w:hint="eastAsia" w:ascii="仿宋" w:hAnsi="仿宋" w:eastAsia="仿宋"/>
          <w:color w:val="000000"/>
          <w:sz w:val="28"/>
          <w:szCs w:val="28"/>
        </w:rPr>
        <w:t>（2）支付主合同项下应付罚息、复利；</w:t>
      </w:r>
    </w:p>
    <w:p w14:paraId="5DE4F994">
      <w:pPr>
        <w:snapToGrid w:val="0"/>
        <w:spacing w:line="360" w:lineRule="auto"/>
        <w:ind w:firstLine="420" w:firstLineChars="150"/>
        <w:rPr>
          <w:rFonts w:ascii="仿宋" w:hAnsi="仿宋" w:eastAsia="仿宋"/>
          <w:color w:val="000000"/>
          <w:sz w:val="28"/>
          <w:szCs w:val="28"/>
        </w:rPr>
      </w:pPr>
      <w:r>
        <w:rPr>
          <w:rFonts w:hint="eastAsia" w:ascii="仿宋" w:hAnsi="仿宋" w:eastAsia="仿宋"/>
          <w:color w:val="000000"/>
          <w:sz w:val="28"/>
          <w:szCs w:val="28"/>
        </w:rPr>
        <w:t>（3）支付主合同项下应付利息；</w:t>
      </w:r>
    </w:p>
    <w:p w14:paraId="52052D74">
      <w:pPr>
        <w:snapToGrid w:val="0"/>
        <w:spacing w:line="360" w:lineRule="auto"/>
        <w:ind w:firstLine="420" w:firstLineChars="150"/>
        <w:rPr>
          <w:rFonts w:ascii="仿宋" w:hAnsi="仿宋" w:eastAsia="仿宋"/>
          <w:color w:val="000000"/>
          <w:sz w:val="28"/>
          <w:szCs w:val="28"/>
        </w:rPr>
      </w:pPr>
      <w:r>
        <w:rPr>
          <w:rFonts w:hint="eastAsia" w:ascii="仿宋" w:hAnsi="仿宋" w:eastAsia="仿宋"/>
          <w:color w:val="000000"/>
          <w:sz w:val="28"/>
          <w:szCs w:val="28"/>
        </w:rPr>
        <w:t>（4）支付主合同项下应付本金。</w:t>
      </w:r>
    </w:p>
    <w:p w14:paraId="32DEC9A0">
      <w:pPr>
        <w:snapToGrid w:val="0"/>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本合同项下实现质权所得款项不足以偿还或支付同一顺序的全部款项的，乙方有权选择偿还款项的比例及顺序。</w:t>
      </w:r>
    </w:p>
    <w:p w14:paraId="70594660">
      <w:pPr>
        <w:tabs>
          <w:tab w:val="left" w:pos="1155"/>
        </w:tabs>
        <w:snapToGrid w:val="0"/>
        <w:spacing w:line="360" w:lineRule="auto"/>
        <w:ind w:firstLine="560" w:firstLineChars="200"/>
        <w:rPr>
          <w:rFonts w:ascii="仿宋" w:hAnsi="仿宋" w:eastAsia="仿宋"/>
          <w:bCs/>
          <w:sz w:val="28"/>
          <w:szCs w:val="28"/>
        </w:rPr>
      </w:pPr>
    </w:p>
    <w:p w14:paraId="6916C235">
      <w:pPr>
        <w:tabs>
          <w:tab w:val="left" w:pos="1155"/>
        </w:tabs>
        <w:snapToGrid w:val="0"/>
        <w:spacing w:line="360" w:lineRule="auto"/>
        <w:ind w:firstLine="562" w:firstLineChars="200"/>
        <w:rPr>
          <w:rFonts w:ascii="仿宋" w:hAnsi="仿宋" w:eastAsia="仿宋"/>
          <w:b/>
          <w:sz w:val="28"/>
          <w:szCs w:val="28"/>
        </w:rPr>
      </w:pPr>
      <w:r>
        <w:rPr>
          <w:rFonts w:hint="eastAsia" w:ascii="仿宋" w:hAnsi="仿宋" w:eastAsia="仿宋"/>
          <w:b/>
          <w:bCs/>
          <w:sz w:val="28"/>
          <w:szCs w:val="28"/>
        </w:rPr>
        <w:t xml:space="preserve">第十条  </w:t>
      </w:r>
      <w:r>
        <w:rPr>
          <w:rFonts w:hint="eastAsia" w:ascii="仿宋" w:hAnsi="仿宋" w:eastAsia="仿宋"/>
          <w:b/>
          <w:bCs/>
          <w:color w:val="000000"/>
          <w:sz w:val="28"/>
          <w:szCs w:val="28"/>
        </w:rPr>
        <w:t>不放弃权利</w:t>
      </w:r>
    </w:p>
    <w:p w14:paraId="2A48D1F1">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10.1  乙方在本合同项下的权利是累加的，并不影响和排除乙方根据法律和其他合同对甲方所可以享有的任何权利。除非乙方书面表示，乙方对其任何权利的不行使、部分行使和/或延迟行使，均不构成对该权利的放弃或部分放弃，也不影响、阻止和妨碍乙方对该权利的继续行使或对其任何其他权利的行使。</w:t>
      </w:r>
    </w:p>
    <w:p w14:paraId="0817C083">
      <w:pPr>
        <w:snapToGrid w:val="0"/>
        <w:spacing w:line="360" w:lineRule="auto"/>
        <w:ind w:firstLine="560" w:firstLineChars="200"/>
        <w:rPr>
          <w:rFonts w:ascii="仿宋" w:hAnsi="仿宋" w:eastAsia="仿宋"/>
          <w:sz w:val="28"/>
          <w:szCs w:val="28"/>
        </w:rPr>
      </w:pPr>
    </w:p>
    <w:p w14:paraId="12CBF118">
      <w:pPr>
        <w:snapToGrid w:val="0"/>
        <w:spacing w:line="360" w:lineRule="auto"/>
        <w:ind w:firstLine="562" w:firstLineChars="200"/>
        <w:rPr>
          <w:rFonts w:ascii="仿宋" w:hAnsi="仿宋" w:eastAsia="仿宋"/>
          <w:b/>
          <w:bCs/>
          <w:sz w:val="28"/>
          <w:szCs w:val="28"/>
        </w:rPr>
      </w:pPr>
      <w:r>
        <w:rPr>
          <w:rFonts w:hint="eastAsia" w:ascii="仿宋" w:hAnsi="仿宋" w:eastAsia="仿宋"/>
          <w:b/>
          <w:bCs/>
          <w:sz w:val="28"/>
          <w:szCs w:val="28"/>
        </w:rPr>
        <w:t>第十一条  义务的连续性</w:t>
      </w:r>
    </w:p>
    <w:p w14:paraId="0C50FDC0">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11.1  本合同项下甲方的一切义务和连带责任均具有连续性，对其财产继承人或受遗赠人、法定或</w:t>
      </w:r>
      <w:r>
        <w:rPr>
          <w:rFonts w:ascii="仿宋" w:hAnsi="仿宋" w:eastAsia="仿宋"/>
          <w:sz w:val="28"/>
          <w:szCs w:val="28"/>
        </w:rPr>
        <w:t>授权</w:t>
      </w:r>
      <w:r>
        <w:rPr>
          <w:rFonts w:hint="eastAsia" w:ascii="仿宋" w:hAnsi="仿宋" w:eastAsia="仿宋"/>
          <w:sz w:val="28"/>
          <w:szCs w:val="28"/>
        </w:rPr>
        <w:t>代理人、接管人、受让人及其合并、分立、改制、股份制改造、变更名称等后的主体均具有完全的法律约束力，不受任何争议、索赔和法律程序及主合同债务人与任何自然人、法人或其他组织签订的任何合同、文件的影响，也不因主合同债务人破产、无力偿还债务、丧失企业资格、更改组织章程以及发生任何本质上的变更而有任何改变。</w:t>
      </w:r>
    </w:p>
    <w:p w14:paraId="2E7C418A">
      <w:pPr>
        <w:snapToGrid w:val="0"/>
        <w:spacing w:line="360" w:lineRule="auto"/>
        <w:ind w:firstLine="560" w:firstLineChars="200"/>
        <w:rPr>
          <w:rFonts w:ascii="仿宋" w:hAnsi="仿宋" w:eastAsia="仿宋"/>
          <w:bCs/>
          <w:sz w:val="28"/>
          <w:szCs w:val="28"/>
        </w:rPr>
      </w:pPr>
    </w:p>
    <w:p w14:paraId="3818B9EE">
      <w:pPr>
        <w:snapToGrid w:val="0"/>
        <w:spacing w:line="360" w:lineRule="auto"/>
        <w:ind w:firstLine="562" w:firstLineChars="200"/>
        <w:rPr>
          <w:rFonts w:ascii="仿宋" w:hAnsi="仿宋" w:eastAsia="仿宋"/>
          <w:b/>
          <w:i/>
          <w:sz w:val="28"/>
          <w:szCs w:val="28"/>
        </w:rPr>
      </w:pPr>
      <w:r>
        <w:rPr>
          <w:rFonts w:hint="eastAsia" w:ascii="仿宋" w:hAnsi="仿宋" w:eastAsia="仿宋"/>
          <w:b/>
          <w:bCs/>
          <w:sz w:val="28"/>
          <w:szCs w:val="28"/>
        </w:rPr>
        <w:t>第十二条  合同的生效、变更与解除</w:t>
      </w:r>
    </w:p>
    <w:p w14:paraId="22EC2D9F">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12.1  本合同的生效，甲乙双方均同意采取以下第</w:t>
      </w:r>
      <w:permStart w:id="16" w:edGrp="everyone"/>
      <w:r>
        <w:rPr>
          <w:rFonts w:hint="eastAsia" w:ascii="仿宋" w:hAnsi="仿宋" w:eastAsia="仿宋"/>
          <w:sz w:val="28"/>
          <w:szCs w:val="28"/>
        </w:rPr>
        <w:t>【 】</w:t>
      </w:r>
      <w:permEnd w:id="16"/>
      <w:r>
        <w:rPr>
          <w:rFonts w:hint="eastAsia" w:ascii="仿宋" w:hAnsi="仿宋" w:eastAsia="仿宋"/>
          <w:sz w:val="28"/>
          <w:szCs w:val="28"/>
        </w:rPr>
        <w:t>种方式为准：</w:t>
      </w:r>
    </w:p>
    <w:p w14:paraId="6F6DA26E">
      <w:pPr>
        <w:snapToGrid w:val="0"/>
        <w:spacing w:line="360" w:lineRule="auto"/>
        <w:ind w:firstLine="560" w:firstLineChars="200"/>
        <w:rPr>
          <w:rFonts w:ascii="仿宋" w:hAnsi="仿宋" w:eastAsia="仿宋"/>
          <w:sz w:val="28"/>
          <w:szCs w:val="28"/>
        </w:rPr>
      </w:pPr>
      <w:r>
        <w:rPr>
          <w:rFonts w:ascii="仿宋" w:hAnsi="仿宋" w:eastAsia="仿宋"/>
          <w:sz w:val="28"/>
          <w:szCs w:val="28"/>
        </w:rPr>
        <w:fldChar w:fldCharType="begin"/>
      </w:r>
      <w:r>
        <w:rPr>
          <w:rFonts w:ascii="仿宋" w:hAnsi="仿宋" w:eastAsia="仿宋"/>
          <w:sz w:val="28"/>
          <w:szCs w:val="28"/>
        </w:rPr>
        <w:instrText xml:space="preserve"> </w:instrText>
      </w:r>
      <w:r>
        <w:rPr>
          <w:rFonts w:hint="eastAsia" w:ascii="仿宋" w:hAnsi="仿宋" w:eastAsia="仿宋"/>
          <w:sz w:val="28"/>
          <w:szCs w:val="28"/>
        </w:rPr>
        <w:instrText xml:space="preserve">= 1 \* GB3</w:instrText>
      </w:r>
      <w:r>
        <w:rPr>
          <w:rFonts w:ascii="仿宋" w:hAnsi="仿宋" w:eastAsia="仿宋"/>
          <w:sz w:val="28"/>
          <w:szCs w:val="28"/>
        </w:rPr>
        <w:instrText xml:space="preserve"> </w:instrText>
      </w:r>
      <w:r>
        <w:rPr>
          <w:rFonts w:ascii="仿宋" w:hAnsi="仿宋" w:eastAsia="仿宋"/>
          <w:sz w:val="28"/>
          <w:szCs w:val="28"/>
        </w:rPr>
        <w:fldChar w:fldCharType="separate"/>
      </w:r>
      <w:r>
        <w:rPr>
          <w:rFonts w:hint="eastAsia" w:ascii="仿宋" w:hAnsi="仿宋" w:eastAsia="仿宋"/>
          <w:sz w:val="28"/>
          <w:szCs w:val="28"/>
        </w:rPr>
        <w:t>①</w:t>
      </w:r>
      <w:r>
        <w:rPr>
          <w:rFonts w:ascii="仿宋" w:hAnsi="仿宋" w:eastAsia="仿宋"/>
          <w:sz w:val="28"/>
          <w:szCs w:val="28"/>
        </w:rPr>
        <w:fldChar w:fldCharType="end"/>
      </w:r>
      <w:r>
        <w:rPr>
          <w:rFonts w:hint="eastAsia" w:ascii="仿宋" w:hAnsi="仿宋" w:eastAsia="仿宋"/>
          <w:i/>
          <w:sz w:val="28"/>
          <w:szCs w:val="28"/>
        </w:rPr>
        <w:t>（机构适用）</w:t>
      </w:r>
      <w:r>
        <w:rPr>
          <w:rFonts w:hint="eastAsia" w:ascii="仿宋" w:hAnsi="仿宋" w:eastAsia="仿宋"/>
          <w:sz w:val="28"/>
          <w:szCs w:val="28"/>
        </w:rPr>
        <w:t>本合同</w:t>
      </w:r>
      <w:r>
        <w:rPr>
          <w:rFonts w:hint="eastAsia" w:ascii="仿宋" w:hAnsi="仿宋" w:eastAsia="仿宋"/>
          <w:sz w:val="28"/>
        </w:rPr>
        <w:t>经</w:t>
      </w:r>
      <w:r>
        <w:rPr>
          <w:rFonts w:hint="eastAsia" w:ascii="仿宋" w:hAnsi="仿宋" w:eastAsia="仿宋"/>
          <w:sz w:val="28"/>
          <w:szCs w:val="28"/>
        </w:rPr>
        <w:t>甲方</w:t>
      </w:r>
      <w:r>
        <w:rPr>
          <w:rFonts w:hint="eastAsia" w:ascii="仿宋" w:hAnsi="仿宋" w:eastAsia="仿宋"/>
          <w:sz w:val="28"/>
        </w:rPr>
        <w:t>法定代表人</w:t>
      </w:r>
      <w:r>
        <w:rPr>
          <w:rFonts w:hint="eastAsia" w:ascii="仿宋" w:hAnsi="仿宋" w:eastAsia="仿宋"/>
          <w:sz w:val="28"/>
          <w:szCs w:val="28"/>
        </w:rPr>
        <w:t>或</w:t>
      </w:r>
      <w:r>
        <w:rPr>
          <w:rFonts w:hint="eastAsia" w:ascii="仿宋" w:hAnsi="仿宋" w:eastAsia="仿宋"/>
          <w:sz w:val="28"/>
        </w:rPr>
        <w:t>授权代理人和</w:t>
      </w:r>
      <w:r>
        <w:rPr>
          <w:rFonts w:hint="eastAsia" w:ascii="仿宋" w:hAnsi="仿宋" w:eastAsia="仿宋"/>
          <w:sz w:val="28"/>
          <w:szCs w:val="28"/>
        </w:rPr>
        <w:t>乙方</w:t>
      </w:r>
      <w:r>
        <w:rPr>
          <w:rFonts w:hint="eastAsia" w:ascii="仿宋" w:hAnsi="仿宋" w:eastAsia="仿宋"/>
          <w:sz w:val="28"/>
        </w:rPr>
        <w:t>法定代表人/负责人或授权代理人签章（签字或加盖人名章）并加盖公章或合同专用章后生效。</w:t>
      </w:r>
    </w:p>
    <w:p w14:paraId="48F347DF">
      <w:pPr>
        <w:snapToGrid w:val="0"/>
        <w:spacing w:line="360" w:lineRule="auto"/>
        <w:ind w:firstLine="560" w:firstLineChars="200"/>
        <w:rPr>
          <w:rFonts w:ascii="仿宋" w:hAnsi="仿宋" w:eastAsia="仿宋"/>
          <w:sz w:val="28"/>
          <w:szCs w:val="28"/>
        </w:rPr>
      </w:pPr>
      <w:r>
        <w:rPr>
          <w:rFonts w:hint="eastAsia" w:ascii="仿宋" w:hAnsi="仿宋" w:eastAsia="仿宋"/>
          <w:i/>
          <w:sz w:val="28"/>
        </w:rPr>
        <w:t>（个人适用）</w:t>
      </w:r>
      <w:r>
        <w:rPr>
          <w:rFonts w:hint="eastAsia" w:ascii="仿宋" w:hAnsi="仿宋" w:eastAsia="仿宋"/>
          <w:sz w:val="28"/>
          <w:szCs w:val="28"/>
        </w:rPr>
        <w:t>本合同</w:t>
      </w:r>
      <w:r>
        <w:rPr>
          <w:rFonts w:hint="eastAsia" w:ascii="仿宋" w:hAnsi="仿宋" w:eastAsia="仿宋"/>
          <w:sz w:val="28"/>
        </w:rPr>
        <w:t>经</w:t>
      </w:r>
      <w:r>
        <w:rPr>
          <w:rFonts w:hint="eastAsia" w:ascii="仿宋" w:hAnsi="仿宋" w:eastAsia="仿宋"/>
          <w:sz w:val="28"/>
          <w:szCs w:val="28"/>
        </w:rPr>
        <w:t>甲方</w:t>
      </w:r>
      <w:r>
        <w:rPr>
          <w:rFonts w:hint="eastAsia" w:ascii="仿宋" w:hAnsi="仿宋" w:eastAsia="仿宋"/>
          <w:sz w:val="28"/>
        </w:rPr>
        <w:t>本人签字和</w:t>
      </w:r>
      <w:r>
        <w:rPr>
          <w:rFonts w:hint="eastAsia" w:ascii="仿宋" w:hAnsi="仿宋" w:eastAsia="仿宋"/>
          <w:sz w:val="28"/>
          <w:szCs w:val="28"/>
        </w:rPr>
        <w:t>乙方</w:t>
      </w:r>
      <w:r>
        <w:rPr>
          <w:rFonts w:hint="eastAsia" w:ascii="仿宋" w:hAnsi="仿宋" w:eastAsia="仿宋"/>
          <w:sz w:val="28"/>
        </w:rPr>
        <w:t>法定代表人/负责人或授权代理人签章（签字或加盖人名章）并加盖公章或合同专用章后</w:t>
      </w:r>
      <w:r>
        <w:rPr>
          <w:rFonts w:hint="eastAsia" w:ascii="仿宋" w:hAnsi="仿宋" w:eastAsia="仿宋"/>
          <w:sz w:val="28"/>
          <w:szCs w:val="28"/>
        </w:rPr>
        <w:t>生效；</w:t>
      </w:r>
    </w:p>
    <w:p w14:paraId="6A62956B">
      <w:pPr>
        <w:snapToGrid w:val="0"/>
        <w:spacing w:line="360" w:lineRule="auto"/>
        <w:ind w:firstLine="560" w:firstLineChars="200"/>
        <w:rPr>
          <w:rFonts w:ascii="仿宋" w:hAnsi="仿宋" w:eastAsia="仿宋"/>
          <w:sz w:val="28"/>
          <w:szCs w:val="28"/>
        </w:rPr>
      </w:pPr>
      <w:r>
        <w:rPr>
          <w:rFonts w:ascii="仿宋" w:hAnsi="仿宋" w:eastAsia="仿宋"/>
          <w:sz w:val="28"/>
          <w:szCs w:val="28"/>
        </w:rPr>
        <w:fldChar w:fldCharType="begin"/>
      </w:r>
      <w:r>
        <w:rPr>
          <w:rFonts w:ascii="仿宋" w:hAnsi="仿宋" w:eastAsia="仿宋"/>
          <w:sz w:val="28"/>
          <w:szCs w:val="28"/>
        </w:rPr>
        <w:instrText xml:space="preserve"> </w:instrText>
      </w:r>
      <w:r>
        <w:rPr>
          <w:rFonts w:hint="eastAsia" w:ascii="仿宋" w:hAnsi="仿宋" w:eastAsia="仿宋"/>
          <w:sz w:val="28"/>
          <w:szCs w:val="28"/>
        </w:rPr>
        <w:instrText xml:space="preserve">= 2 \* GB3</w:instrText>
      </w:r>
      <w:r>
        <w:rPr>
          <w:rFonts w:ascii="仿宋" w:hAnsi="仿宋" w:eastAsia="仿宋"/>
          <w:sz w:val="28"/>
          <w:szCs w:val="28"/>
        </w:rPr>
        <w:instrText xml:space="preserve"> </w:instrText>
      </w:r>
      <w:r>
        <w:rPr>
          <w:rFonts w:ascii="仿宋" w:hAnsi="仿宋" w:eastAsia="仿宋"/>
          <w:sz w:val="28"/>
          <w:szCs w:val="28"/>
        </w:rPr>
        <w:fldChar w:fldCharType="separate"/>
      </w:r>
      <w:r>
        <w:rPr>
          <w:rFonts w:hint="eastAsia" w:ascii="仿宋" w:hAnsi="仿宋" w:eastAsia="仿宋"/>
          <w:sz w:val="28"/>
          <w:szCs w:val="28"/>
        </w:rPr>
        <w:t>②</w:t>
      </w:r>
      <w:r>
        <w:rPr>
          <w:rFonts w:ascii="仿宋" w:hAnsi="仿宋" w:eastAsia="仿宋"/>
          <w:sz w:val="28"/>
          <w:szCs w:val="28"/>
        </w:rPr>
        <w:fldChar w:fldCharType="end"/>
      </w:r>
      <w:r>
        <w:rPr>
          <w:rFonts w:hint="eastAsia" w:ascii="仿宋" w:hAnsi="仿宋" w:eastAsia="仿宋"/>
          <w:sz w:val="28"/>
          <w:szCs w:val="28"/>
        </w:rPr>
        <w:t>本合同自甲方完成电子渠道验密操作并以USBkey电子签名方式在中信银行网上银行或手机银行上签订后，经乙方审核同意即生效；</w:t>
      </w:r>
    </w:p>
    <w:p w14:paraId="1C781455">
      <w:pPr>
        <w:snapToGrid w:val="0"/>
        <w:spacing w:line="360" w:lineRule="auto"/>
        <w:ind w:firstLine="560" w:firstLineChars="200"/>
        <w:rPr>
          <w:rFonts w:ascii="仿宋" w:hAnsi="仿宋" w:eastAsia="仿宋"/>
          <w:sz w:val="28"/>
          <w:szCs w:val="28"/>
        </w:rPr>
      </w:pPr>
      <w:r>
        <w:rPr>
          <w:rFonts w:ascii="仿宋" w:hAnsi="仿宋" w:eastAsia="仿宋"/>
          <w:sz w:val="28"/>
          <w:szCs w:val="28"/>
        </w:rPr>
        <w:t>③</w:t>
      </w:r>
      <w:r>
        <w:rPr>
          <w:rFonts w:hint="eastAsia" w:ascii="仿宋" w:hAnsi="仿宋" w:eastAsia="仿宋"/>
          <w:sz w:val="28"/>
          <w:szCs w:val="28"/>
        </w:rPr>
        <w:t>本合同自甲方完成电子渠道验密操作并以</w:t>
      </w:r>
      <w:r>
        <w:rPr>
          <w:rFonts w:ascii="仿宋" w:hAnsi="仿宋" w:eastAsia="仿宋"/>
          <w:sz w:val="28"/>
          <w:szCs w:val="28"/>
        </w:rPr>
        <w:t>USBkey</w:t>
      </w:r>
      <w:r>
        <w:rPr>
          <w:rFonts w:hint="eastAsia" w:ascii="仿宋" w:hAnsi="仿宋" w:eastAsia="仿宋"/>
          <w:sz w:val="28"/>
          <w:szCs w:val="28"/>
        </w:rPr>
        <w:t>电子签名在中信银行网上银行或手机银行上签订，且乙方完成电子签章之日起生效。</w:t>
      </w:r>
    </w:p>
    <w:p w14:paraId="2D7E997D">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12.2  本合同生效后，除本合同另有约定的情形外，甲乙任何一方均不得擅自变更或解除本合同；如确需变更或解除本合同，应经甲乙双方协商一致，并</w:t>
      </w:r>
      <w:r>
        <w:rPr>
          <w:rFonts w:hint="eastAsia" w:ascii="仿宋" w:hAnsi="仿宋" w:eastAsia="仿宋"/>
          <w:color w:val="000000"/>
          <w:sz w:val="28"/>
          <w:szCs w:val="28"/>
        </w:rPr>
        <w:t>另行签署</w:t>
      </w:r>
      <w:r>
        <w:rPr>
          <w:rFonts w:hint="eastAsia" w:ascii="仿宋" w:hAnsi="仿宋" w:eastAsia="仿宋"/>
          <w:sz w:val="28"/>
          <w:szCs w:val="28"/>
        </w:rPr>
        <w:t>书面协议。</w:t>
      </w:r>
    </w:p>
    <w:p w14:paraId="48C843DC">
      <w:pPr>
        <w:snapToGrid w:val="0"/>
        <w:spacing w:line="360" w:lineRule="auto"/>
        <w:ind w:firstLine="560" w:firstLineChars="200"/>
        <w:rPr>
          <w:rFonts w:ascii="仿宋" w:hAnsi="仿宋" w:eastAsia="仿宋"/>
          <w:sz w:val="28"/>
          <w:szCs w:val="28"/>
        </w:rPr>
      </w:pPr>
    </w:p>
    <w:p w14:paraId="30491DF7">
      <w:pPr>
        <w:snapToGrid w:val="0"/>
        <w:spacing w:line="360" w:lineRule="auto"/>
        <w:ind w:firstLine="562" w:firstLineChars="200"/>
        <w:rPr>
          <w:rFonts w:ascii="仿宋" w:hAnsi="仿宋" w:eastAsia="仿宋"/>
          <w:b/>
          <w:sz w:val="28"/>
          <w:szCs w:val="28"/>
        </w:rPr>
      </w:pPr>
      <w:r>
        <w:rPr>
          <w:rFonts w:hint="eastAsia" w:ascii="仿宋" w:hAnsi="仿宋" w:eastAsia="仿宋"/>
          <w:b/>
          <w:bCs/>
          <w:sz w:val="28"/>
          <w:szCs w:val="28"/>
        </w:rPr>
        <w:t>第十三条</w:t>
      </w:r>
      <w:r>
        <w:rPr>
          <w:rFonts w:hint="eastAsia" w:ascii="仿宋" w:hAnsi="仿宋" w:eastAsia="仿宋"/>
          <w:b/>
          <w:sz w:val="28"/>
          <w:szCs w:val="28"/>
        </w:rPr>
        <w:t xml:space="preserve">  </w:t>
      </w:r>
      <w:r>
        <w:rPr>
          <w:rFonts w:hint="eastAsia" w:ascii="仿宋" w:hAnsi="仿宋" w:eastAsia="仿宋"/>
          <w:b/>
          <w:bCs/>
          <w:sz w:val="28"/>
          <w:szCs w:val="28"/>
        </w:rPr>
        <w:t>本合同的效力</w:t>
      </w:r>
    </w:p>
    <w:p w14:paraId="61F855AA">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13.1如本合同的某条款或某条款的部分内容在现在或将来成为无效，该无效条款或该无效部分并不影响本合同及本合同其他条款或该条款其他内容的有效性。</w:t>
      </w:r>
    </w:p>
    <w:p w14:paraId="16207B50">
      <w:pPr>
        <w:snapToGrid w:val="0"/>
        <w:spacing w:line="360" w:lineRule="auto"/>
        <w:ind w:firstLine="560" w:firstLineChars="200"/>
        <w:rPr>
          <w:rFonts w:ascii="仿宋" w:hAnsi="仿宋" w:eastAsia="仿宋"/>
          <w:sz w:val="28"/>
          <w:szCs w:val="28"/>
        </w:rPr>
      </w:pPr>
    </w:p>
    <w:p w14:paraId="6282E953">
      <w:pPr>
        <w:snapToGrid w:val="0"/>
        <w:spacing w:line="360" w:lineRule="auto"/>
        <w:ind w:firstLine="562" w:firstLineChars="200"/>
        <w:rPr>
          <w:rFonts w:ascii="仿宋" w:hAnsi="仿宋" w:eastAsia="仿宋"/>
          <w:b/>
          <w:sz w:val="28"/>
          <w:szCs w:val="28"/>
        </w:rPr>
      </w:pPr>
      <w:r>
        <w:rPr>
          <w:rFonts w:hint="eastAsia" w:ascii="仿宋" w:hAnsi="仿宋" w:eastAsia="仿宋"/>
          <w:b/>
          <w:bCs/>
          <w:sz w:val="28"/>
          <w:szCs w:val="28"/>
        </w:rPr>
        <w:t>第十四条  违约责任</w:t>
      </w:r>
    </w:p>
    <w:p w14:paraId="25204C48">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14.1  本合同生效后，甲乙双方均应履行本合同约定的义务。任何一方不履行或不完全履行本合同约定义务的，应当承担相应的违约责任，并赔偿由此给对方造成的损失。</w:t>
      </w:r>
    </w:p>
    <w:p w14:paraId="5E4CCF5A">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14.2  甲方在本合同第五条中所作声明与保证为不真实、不准确、不完整或故意</w:t>
      </w:r>
      <w:r>
        <w:rPr>
          <w:rFonts w:ascii="仿宋" w:hAnsi="仿宋" w:eastAsia="仿宋"/>
          <w:sz w:val="28"/>
          <w:szCs w:val="28"/>
        </w:rPr>
        <w:t>使人误解</w:t>
      </w:r>
      <w:r>
        <w:rPr>
          <w:rFonts w:hint="eastAsia" w:ascii="仿宋" w:hAnsi="仿宋" w:eastAsia="仿宋"/>
          <w:sz w:val="28"/>
          <w:szCs w:val="28"/>
        </w:rPr>
        <w:t>，给乙方造成损失的，应予赔偿。</w:t>
      </w:r>
    </w:p>
    <w:p w14:paraId="669B6A8E">
      <w:pPr>
        <w:snapToGrid w:val="0"/>
        <w:spacing w:line="360" w:lineRule="auto"/>
        <w:rPr>
          <w:rFonts w:ascii="仿宋" w:hAnsi="仿宋" w:eastAsia="仿宋"/>
          <w:sz w:val="28"/>
          <w:szCs w:val="28"/>
        </w:rPr>
      </w:pPr>
      <w:r>
        <w:rPr>
          <w:rFonts w:hint="eastAsia" w:ascii="仿宋" w:hAnsi="仿宋" w:eastAsia="仿宋"/>
          <w:sz w:val="28"/>
          <w:szCs w:val="28"/>
        </w:rPr>
        <w:t xml:space="preserve">    14.3  如因甲方过错致本合同无效，甲方应在原质押担保范围内赔偿乙方的全部损失。</w:t>
      </w:r>
    </w:p>
    <w:p w14:paraId="17ED9536">
      <w:pPr>
        <w:snapToGrid w:val="0"/>
        <w:spacing w:line="360" w:lineRule="auto"/>
        <w:rPr>
          <w:rFonts w:ascii="仿宋" w:hAnsi="仿宋" w:eastAsia="仿宋"/>
          <w:sz w:val="28"/>
          <w:szCs w:val="28"/>
        </w:rPr>
      </w:pPr>
    </w:p>
    <w:p w14:paraId="35C719DC">
      <w:pPr>
        <w:snapToGrid w:val="0"/>
        <w:spacing w:line="360" w:lineRule="auto"/>
        <w:ind w:firstLine="562" w:firstLineChars="200"/>
        <w:rPr>
          <w:rFonts w:ascii="仿宋" w:hAnsi="仿宋" w:eastAsia="仿宋"/>
          <w:b/>
          <w:sz w:val="28"/>
          <w:szCs w:val="28"/>
        </w:rPr>
      </w:pPr>
      <w:r>
        <w:rPr>
          <w:rFonts w:hint="eastAsia" w:ascii="仿宋" w:hAnsi="仿宋" w:eastAsia="仿宋"/>
          <w:b/>
          <w:bCs/>
          <w:sz w:val="28"/>
          <w:szCs w:val="28"/>
        </w:rPr>
        <w:t>第十五条</w:t>
      </w:r>
      <w:r>
        <w:rPr>
          <w:rFonts w:hint="eastAsia" w:ascii="仿宋" w:hAnsi="仿宋" w:eastAsia="仿宋"/>
          <w:b/>
          <w:sz w:val="28"/>
          <w:szCs w:val="28"/>
        </w:rPr>
        <w:t xml:space="preserve">  </w:t>
      </w:r>
      <w:r>
        <w:rPr>
          <w:rFonts w:hint="eastAsia" w:ascii="仿宋" w:hAnsi="仿宋" w:eastAsia="仿宋"/>
          <w:b/>
          <w:bCs/>
          <w:sz w:val="28"/>
          <w:szCs w:val="28"/>
        </w:rPr>
        <w:t>其他</w:t>
      </w:r>
    </w:p>
    <w:p w14:paraId="3FF9A96F">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1</w:t>
      </w:r>
      <w:r>
        <w:rPr>
          <w:rFonts w:ascii="仿宋" w:hAnsi="仿宋" w:eastAsia="仿宋"/>
          <w:sz w:val="28"/>
          <w:szCs w:val="28"/>
        </w:rPr>
        <w:t>5</w:t>
      </w:r>
      <w:r>
        <w:rPr>
          <w:rFonts w:hint="eastAsia" w:ascii="仿宋" w:hAnsi="仿宋" w:eastAsia="仿宋"/>
          <w:sz w:val="28"/>
          <w:szCs w:val="28"/>
        </w:rPr>
        <w:t>.1  本合同未尽事宜，甲乙双方可另行签署书面协议，作为本合同附件。本合同的任何附件、修改或补充均构成本合同不可分割的组成部分，与本合同具有同等法律效力。</w:t>
      </w:r>
    </w:p>
    <w:p w14:paraId="3963E366">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1</w:t>
      </w:r>
      <w:r>
        <w:rPr>
          <w:rFonts w:ascii="仿宋" w:hAnsi="仿宋" w:eastAsia="仿宋"/>
          <w:sz w:val="28"/>
          <w:szCs w:val="28"/>
        </w:rPr>
        <w:t>5</w:t>
      </w:r>
      <w:r>
        <w:rPr>
          <w:rFonts w:hint="eastAsia" w:ascii="仿宋" w:hAnsi="仿宋" w:eastAsia="仿宋"/>
          <w:sz w:val="28"/>
          <w:szCs w:val="28"/>
        </w:rPr>
        <w:t>.2  凡与本合同有关的以下事项由甲方负责办理并承担相关费用：</w:t>
      </w:r>
      <w:permStart w:id="17" w:edGrp="everyone"/>
      <w:r>
        <w:rPr>
          <w:rFonts w:hint="eastAsia" w:ascii="仿宋" w:hAnsi="仿宋" w:eastAsia="仿宋"/>
          <w:sz w:val="28"/>
          <w:szCs w:val="28"/>
        </w:rPr>
        <w:t>【】</w:t>
      </w:r>
      <w:permEnd w:id="17"/>
      <w:r>
        <w:rPr>
          <w:rFonts w:hint="eastAsia" w:ascii="仿宋" w:hAnsi="仿宋" w:eastAsia="仿宋"/>
          <w:sz w:val="28"/>
          <w:szCs w:val="28"/>
        </w:rPr>
        <w:t>；凡与本合同有关的以下事项由乙方负责办理并承担相关费用：</w:t>
      </w:r>
      <w:permStart w:id="18" w:edGrp="everyone"/>
      <w:r>
        <w:rPr>
          <w:rFonts w:hint="eastAsia" w:ascii="仿宋" w:hAnsi="仿宋" w:eastAsia="仿宋"/>
          <w:sz w:val="28"/>
          <w:szCs w:val="28"/>
        </w:rPr>
        <w:t>【】</w:t>
      </w:r>
      <w:permEnd w:id="18"/>
      <w:r>
        <w:rPr>
          <w:rFonts w:hint="eastAsia" w:ascii="仿宋" w:hAnsi="仿宋" w:eastAsia="仿宋"/>
          <w:sz w:val="28"/>
          <w:szCs w:val="28"/>
        </w:rPr>
        <w:t>。</w:t>
      </w:r>
    </w:p>
    <w:p w14:paraId="6C583B2E">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①公证 ②登记 ③鉴定 ④评估 ⑤保管 ⑥过户 ⑦提存</w:t>
      </w:r>
    </w:p>
    <w:p w14:paraId="5B183A76">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1</w:t>
      </w:r>
      <w:r>
        <w:rPr>
          <w:rFonts w:ascii="仿宋" w:hAnsi="仿宋" w:eastAsia="仿宋"/>
          <w:sz w:val="28"/>
          <w:szCs w:val="28"/>
        </w:rPr>
        <w:t>5</w:t>
      </w:r>
      <w:r>
        <w:rPr>
          <w:rFonts w:hint="eastAsia" w:ascii="仿宋" w:hAnsi="仿宋" w:eastAsia="仿宋"/>
          <w:sz w:val="28"/>
          <w:szCs w:val="28"/>
        </w:rPr>
        <w:t>.3  通知与送达</w:t>
      </w:r>
    </w:p>
    <w:p w14:paraId="1C6C22E2">
      <w:pPr>
        <w:snapToGrid w:val="0"/>
        <w:spacing w:line="360" w:lineRule="auto"/>
        <w:ind w:firstLine="560" w:firstLineChars="200"/>
        <w:rPr>
          <w:rFonts w:ascii="仿宋" w:hAnsi="仿宋" w:eastAsia="仿宋"/>
          <w:color w:val="000000"/>
          <w:sz w:val="28"/>
          <w:szCs w:val="28"/>
        </w:rPr>
      </w:pPr>
      <w:bookmarkStart w:id="22" w:name="_Hlk53413002"/>
      <w:r>
        <w:rPr>
          <w:rFonts w:hint="eastAsia" w:ascii="仿宋" w:hAnsi="仿宋" w:eastAsia="仿宋"/>
          <w:color w:val="000000"/>
          <w:sz w:val="28"/>
          <w:szCs w:val="28"/>
        </w:rPr>
        <w:t>除本合同另有约定外，双方就本合同中涉及各类通知、函件、附件、协议等文件以及就本合同发生纠纷时相关文件和法律文书送达时的送达地址（含联系方式，下同）及法律后果作如下约定：</w:t>
      </w:r>
    </w:p>
    <w:p w14:paraId="7484AEE7">
      <w:pPr>
        <w:snapToGrid w:val="0"/>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1</w:t>
      </w:r>
      <w:r>
        <w:rPr>
          <w:rFonts w:ascii="仿宋" w:hAnsi="仿宋" w:eastAsia="仿宋"/>
          <w:color w:val="000000"/>
          <w:sz w:val="28"/>
          <w:szCs w:val="28"/>
        </w:rPr>
        <w:t xml:space="preserve">5.3.1 </w:t>
      </w:r>
      <w:r>
        <w:rPr>
          <w:rFonts w:hint="eastAsia" w:ascii="仿宋" w:hAnsi="仿宋" w:eastAsia="仿宋"/>
          <w:color w:val="000000"/>
          <w:sz w:val="28"/>
          <w:szCs w:val="28"/>
        </w:rPr>
        <w:t>双方确认的有效送达地址：</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1744"/>
        <w:gridCol w:w="6116"/>
      </w:tblGrid>
      <w:tr w14:paraId="496BB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shd w:val="clear" w:color="auto" w:fill="auto"/>
            <w:vAlign w:val="center"/>
          </w:tcPr>
          <w:p w14:paraId="6640DCEA">
            <w:pPr>
              <w:adjustRightInd w:val="0"/>
              <w:snapToGrid w:val="0"/>
              <w:spacing w:line="360" w:lineRule="auto"/>
              <w:jc w:val="left"/>
              <w:rPr>
                <w:rFonts w:ascii="仿宋" w:hAnsi="仿宋" w:eastAsia="仿宋"/>
                <w:color w:val="000000"/>
                <w:sz w:val="28"/>
                <w:szCs w:val="28"/>
              </w:rPr>
            </w:pPr>
            <w:r>
              <w:rPr>
                <w:rFonts w:hint="eastAsia" w:ascii="仿宋" w:hAnsi="仿宋" w:eastAsia="仿宋"/>
                <w:color w:val="000000"/>
                <w:sz w:val="28"/>
                <w:szCs w:val="28"/>
              </w:rPr>
              <w:t>甲方确认其有效送达地址如下</w:t>
            </w:r>
          </w:p>
        </w:tc>
      </w:tr>
      <w:tr w14:paraId="3171E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6" w:type="dxa"/>
            <w:gridSpan w:val="2"/>
            <w:shd w:val="clear" w:color="auto" w:fill="auto"/>
            <w:vAlign w:val="center"/>
          </w:tcPr>
          <w:p w14:paraId="06E496D7">
            <w:pPr>
              <w:adjustRightInd w:val="0"/>
              <w:snapToGrid w:val="0"/>
              <w:spacing w:line="360" w:lineRule="auto"/>
              <w:jc w:val="center"/>
              <w:rPr>
                <w:rFonts w:ascii="仿宋" w:hAnsi="仿宋" w:eastAsia="仿宋"/>
                <w:color w:val="000000"/>
                <w:sz w:val="28"/>
                <w:szCs w:val="28"/>
              </w:rPr>
            </w:pPr>
            <w:permStart w:id="19" w:edGrp="everyone" w:colFirst="1" w:colLast="1"/>
            <w:r>
              <w:rPr>
                <w:rFonts w:hint="eastAsia" w:ascii="仿宋" w:hAnsi="仿宋" w:eastAsia="仿宋"/>
                <w:color w:val="000000"/>
                <w:sz w:val="28"/>
                <w:szCs w:val="28"/>
              </w:rPr>
              <w:t>联系地址</w:t>
            </w:r>
          </w:p>
        </w:tc>
        <w:tc>
          <w:tcPr>
            <w:tcW w:w="6116" w:type="dxa"/>
            <w:shd w:val="clear" w:color="auto" w:fill="auto"/>
            <w:vAlign w:val="center"/>
          </w:tcPr>
          <w:p w14:paraId="3EFEA88D">
            <w:pPr>
              <w:adjustRightInd w:val="0"/>
              <w:snapToGrid w:val="0"/>
              <w:spacing w:line="360" w:lineRule="auto"/>
              <w:rPr>
                <w:rFonts w:ascii="仿宋" w:hAnsi="仿宋" w:eastAsia="仿宋"/>
                <w:color w:val="000000"/>
                <w:sz w:val="28"/>
                <w:szCs w:val="28"/>
              </w:rPr>
            </w:pPr>
            <w:r>
              <w:rPr>
                <w:rFonts w:hint="eastAsia" w:ascii="仿宋" w:hAnsi="仿宋" w:eastAsia="仿宋"/>
                <w:color w:val="000000"/>
                <w:sz w:val="28"/>
                <w:szCs w:val="28"/>
              </w:rPr>
              <w:t>【】</w:t>
            </w:r>
          </w:p>
        </w:tc>
      </w:tr>
      <w:permEnd w:id="19"/>
      <w:tr w14:paraId="2B404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6" w:type="dxa"/>
            <w:gridSpan w:val="2"/>
            <w:shd w:val="clear" w:color="auto" w:fill="auto"/>
            <w:vAlign w:val="center"/>
          </w:tcPr>
          <w:p w14:paraId="3E5600E0">
            <w:pPr>
              <w:adjustRightInd w:val="0"/>
              <w:snapToGrid w:val="0"/>
              <w:spacing w:line="360" w:lineRule="auto"/>
              <w:jc w:val="center"/>
              <w:rPr>
                <w:rFonts w:ascii="仿宋" w:hAnsi="仿宋" w:eastAsia="仿宋"/>
                <w:color w:val="000000"/>
                <w:sz w:val="28"/>
                <w:szCs w:val="28"/>
              </w:rPr>
            </w:pPr>
            <w:permStart w:id="20" w:edGrp="everyone" w:colFirst="1" w:colLast="1"/>
            <w:r>
              <w:rPr>
                <w:rFonts w:hint="eastAsia" w:ascii="仿宋" w:hAnsi="仿宋" w:eastAsia="仿宋"/>
                <w:color w:val="000000"/>
                <w:sz w:val="28"/>
                <w:szCs w:val="28"/>
              </w:rPr>
              <w:t>邮政编码</w:t>
            </w:r>
          </w:p>
        </w:tc>
        <w:tc>
          <w:tcPr>
            <w:tcW w:w="6116" w:type="dxa"/>
            <w:shd w:val="clear" w:color="auto" w:fill="auto"/>
            <w:vAlign w:val="center"/>
          </w:tcPr>
          <w:p w14:paraId="02B30348">
            <w:pPr>
              <w:adjustRightInd w:val="0"/>
              <w:snapToGrid w:val="0"/>
              <w:spacing w:line="360" w:lineRule="auto"/>
              <w:rPr>
                <w:rFonts w:ascii="仿宋" w:hAnsi="仿宋" w:eastAsia="仿宋"/>
                <w:color w:val="000000"/>
                <w:sz w:val="28"/>
                <w:szCs w:val="28"/>
              </w:rPr>
            </w:pPr>
            <w:r>
              <w:rPr>
                <w:rFonts w:hint="eastAsia" w:ascii="仿宋" w:hAnsi="仿宋" w:eastAsia="仿宋"/>
                <w:color w:val="000000"/>
                <w:sz w:val="28"/>
                <w:szCs w:val="28"/>
              </w:rPr>
              <w:t>【】</w:t>
            </w:r>
          </w:p>
        </w:tc>
      </w:tr>
      <w:permEnd w:id="20"/>
      <w:tr w14:paraId="0823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6" w:type="dxa"/>
            <w:gridSpan w:val="2"/>
            <w:shd w:val="clear" w:color="auto" w:fill="auto"/>
            <w:vAlign w:val="center"/>
          </w:tcPr>
          <w:p w14:paraId="793BEF8E">
            <w:pPr>
              <w:adjustRightInd w:val="0"/>
              <w:snapToGrid w:val="0"/>
              <w:spacing w:line="360" w:lineRule="auto"/>
              <w:jc w:val="center"/>
              <w:rPr>
                <w:rFonts w:ascii="仿宋" w:hAnsi="仿宋" w:eastAsia="仿宋"/>
                <w:color w:val="000000"/>
                <w:sz w:val="28"/>
                <w:szCs w:val="28"/>
              </w:rPr>
            </w:pPr>
            <w:r>
              <w:rPr>
                <w:rFonts w:hint="eastAsia" w:ascii="仿宋" w:hAnsi="仿宋" w:eastAsia="仿宋"/>
                <w:color w:val="000000"/>
                <w:sz w:val="28"/>
                <w:szCs w:val="28"/>
              </w:rPr>
              <w:t>联系人</w:t>
            </w:r>
          </w:p>
        </w:tc>
        <w:tc>
          <w:tcPr>
            <w:tcW w:w="6116" w:type="dxa"/>
            <w:shd w:val="clear" w:color="auto" w:fill="auto"/>
            <w:vAlign w:val="center"/>
          </w:tcPr>
          <w:p w14:paraId="7AEF0FEA">
            <w:pPr>
              <w:adjustRightInd w:val="0"/>
              <w:snapToGrid w:val="0"/>
              <w:spacing w:line="360" w:lineRule="auto"/>
              <w:rPr>
                <w:rFonts w:ascii="仿宋" w:hAnsi="仿宋" w:eastAsia="仿宋"/>
                <w:color w:val="000000"/>
                <w:sz w:val="28"/>
                <w:szCs w:val="28"/>
              </w:rPr>
            </w:pPr>
            <w:permStart w:id="21" w:edGrp="everyone"/>
            <w:r>
              <w:rPr>
                <w:rFonts w:hint="eastAsia" w:ascii="仿宋" w:hAnsi="仿宋" w:eastAsia="仿宋"/>
                <w:color w:val="000000"/>
                <w:sz w:val="28"/>
                <w:szCs w:val="28"/>
              </w:rPr>
              <w:t>【】</w:t>
            </w:r>
            <w:permEnd w:id="21"/>
          </w:p>
        </w:tc>
      </w:tr>
      <w:tr w14:paraId="20D25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6" w:type="dxa"/>
            <w:gridSpan w:val="2"/>
            <w:shd w:val="clear" w:color="auto" w:fill="auto"/>
            <w:vAlign w:val="center"/>
          </w:tcPr>
          <w:p w14:paraId="7DC3FAD6">
            <w:pPr>
              <w:adjustRightInd w:val="0"/>
              <w:snapToGrid w:val="0"/>
              <w:spacing w:line="360" w:lineRule="auto"/>
              <w:jc w:val="center"/>
              <w:rPr>
                <w:rFonts w:ascii="仿宋" w:hAnsi="仿宋" w:eastAsia="仿宋"/>
                <w:color w:val="000000"/>
                <w:sz w:val="28"/>
                <w:szCs w:val="28"/>
              </w:rPr>
            </w:pPr>
            <w:r>
              <w:rPr>
                <w:rFonts w:hint="eastAsia" w:ascii="仿宋" w:hAnsi="仿宋" w:eastAsia="仿宋"/>
                <w:color w:val="000000"/>
                <w:sz w:val="28"/>
                <w:szCs w:val="28"/>
              </w:rPr>
              <w:t>联系电话</w:t>
            </w:r>
          </w:p>
        </w:tc>
        <w:tc>
          <w:tcPr>
            <w:tcW w:w="6116" w:type="dxa"/>
            <w:shd w:val="clear" w:color="auto" w:fill="auto"/>
            <w:vAlign w:val="center"/>
          </w:tcPr>
          <w:p w14:paraId="43F4738F">
            <w:pPr>
              <w:adjustRightInd w:val="0"/>
              <w:snapToGrid w:val="0"/>
              <w:spacing w:line="360" w:lineRule="auto"/>
              <w:rPr>
                <w:rFonts w:ascii="仿宋" w:hAnsi="仿宋" w:eastAsia="仿宋"/>
                <w:color w:val="000000"/>
                <w:sz w:val="28"/>
                <w:szCs w:val="28"/>
              </w:rPr>
            </w:pPr>
            <w:permStart w:id="22" w:edGrp="everyone"/>
            <w:r>
              <w:rPr>
                <w:rFonts w:hint="eastAsia" w:ascii="仿宋" w:hAnsi="仿宋" w:eastAsia="仿宋"/>
                <w:color w:val="000000"/>
                <w:sz w:val="28"/>
                <w:szCs w:val="28"/>
              </w:rPr>
              <w:t>【】</w:t>
            </w:r>
            <w:permEnd w:id="22"/>
          </w:p>
        </w:tc>
      </w:tr>
      <w:tr w14:paraId="5CF7C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Merge w:val="restart"/>
            <w:shd w:val="clear" w:color="auto" w:fill="auto"/>
            <w:vAlign w:val="center"/>
          </w:tcPr>
          <w:p w14:paraId="1CE8DB59">
            <w:pPr>
              <w:adjustRightInd w:val="0"/>
              <w:snapToGrid w:val="0"/>
              <w:spacing w:line="360" w:lineRule="auto"/>
              <w:jc w:val="center"/>
              <w:rPr>
                <w:rFonts w:ascii="仿宋" w:hAnsi="仿宋" w:eastAsia="仿宋"/>
                <w:color w:val="000000"/>
                <w:sz w:val="28"/>
                <w:szCs w:val="28"/>
              </w:rPr>
            </w:pPr>
            <w:r>
              <w:rPr>
                <w:rFonts w:hint="eastAsia" w:ascii="仿宋" w:hAnsi="仿宋" w:eastAsia="仿宋"/>
                <w:color w:val="000000"/>
                <w:sz w:val="28"/>
                <w:szCs w:val="28"/>
              </w:rPr>
              <w:t>电子送达</w:t>
            </w:r>
          </w:p>
        </w:tc>
        <w:tc>
          <w:tcPr>
            <w:tcW w:w="1744" w:type="dxa"/>
            <w:shd w:val="clear" w:color="auto" w:fill="auto"/>
            <w:vAlign w:val="center"/>
          </w:tcPr>
          <w:p w14:paraId="1C1732F2">
            <w:pPr>
              <w:adjustRightInd w:val="0"/>
              <w:snapToGrid w:val="0"/>
              <w:spacing w:line="360" w:lineRule="auto"/>
              <w:jc w:val="center"/>
              <w:rPr>
                <w:rFonts w:ascii="仿宋" w:hAnsi="仿宋" w:eastAsia="仿宋"/>
                <w:color w:val="000000"/>
                <w:sz w:val="28"/>
                <w:szCs w:val="28"/>
              </w:rPr>
            </w:pPr>
            <w:r>
              <w:rPr>
                <w:rFonts w:hint="eastAsia" w:ascii="仿宋" w:hAnsi="仿宋" w:eastAsia="仿宋"/>
                <w:color w:val="000000"/>
                <w:sz w:val="28"/>
                <w:szCs w:val="28"/>
              </w:rPr>
              <w:t>电子邮箱</w:t>
            </w:r>
          </w:p>
        </w:tc>
        <w:tc>
          <w:tcPr>
            <w:tcW w:w="6116" w:type="dxa"/>
            <w:shd w:val="clear" w:color="auto" w:fill="auto"/>
            <w:vAlign w:val="center"/>
          </w:tcPr>
          <w:p w14:paraId="12BEC0C2">
            <w:pPr>
              <w:adjustRightInd w:val="0"/>
              <w:snapToGrid w:val="0"/>
              <w:spacing w:line="360" w:lineRule="auto"/>
              <w:rPr>
                <w:rFonts w:ascii="仿宋" w:hAnsi="仿宋" w:eastAsia="仿宋"/>
                <w:color w:val="000000"/>
                <w:sz w:val="28"/>
                <w:szCs w:val="28"/>
              </w:rPr>
            </w:pPr>
            <w:permStart w:id="23" w:edGrp="everyone"/>
            <w:r>
              <w:rPr>
                <w:rFonts w:hint="eastAsia" w:ascii="仿宋" w:hAnsi="仿宋" w:eastAsia="仿宋"/>
                <w:color w:val="000000"/>
                <w:sz w:val="28"/>
                <w:szCs w:val="28"/>
              </w:rPr>
              <w:t>【】</w:t>
            </w:r>
            <w:permEnd w:id="23"/>
          </w:p>
        </w:tc>
      </w:tr>
      <w:tr w14:paraId="3D782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Merge w:val="continue"/>
            <w:shd w:val="clear" w:color="auto" w:fill="auto"/>
            <w:vAlign w:val="center"/>
          </w:tcPr>
          <w:p w14:paraId="15B21F19">
            <w:pPr>
              <w:adjustRightInd w:val="0"/>
              <w:snapToGrid w:val="0"/>
              <w:spacing w:line="360" w:lineRule="auto"/>
              <w:jc w:val="center"/>
              <w:rPr>
                <w:rFonts w:ascii="仿宋" w:hAnsi="仿宋" w:eastAsia="仿宋"/>
                <w:color w:val="000000"/>
                <w:sz w:val="28"/>
                <w:szCs w:val="28"/>
              </w:rPr>
            </w:pPr>
          </w:p>
        </w:tc>
        <w:tc>
          <w:tcPr>
            <w:tcW w:w="1744" w:type="dxa"/>
            <w:shd w:val="clear" w:color="auto" w:fill="auto"/>
            <w:vAlign w:val="center"/>
          </w:tcPr>
          <w:p w14:paraId="3CD8A8CA">
            <w:pPr>
              <w:adjustRightInd w:val="0"/>
              <w:snapToGrid w:val="0"/>
              <w:spacing w:line="360" w:lineRule="auto"/>
              <w:jc w:val="center"/>
              <w:rPr>
                <w:rFonts w:ascii="仿宋" w:hAnsi="仿宋" w:eastAsia="仿宋"/>
                <w:color w:val="000000"/>
                <w:sz w:val="28"/>
                <w:szCs w:val="28"/>
              </w:rPr>
            </w:pPr>
            <w:r>
              <w:rPr>
                <w:rFonts w:hint="eastAsia" w:ascii="仿宋" w:hAnsi="仿宋" w:eastAsia="仿宋"/>
                <w:color w:val="000000"/>
                <w:sz w:val="28"/>
                <w:szCs w:val="28"/>
              </w:rPr>
              <w:t>传真</w:t>
            </w:r>
          </w:p>
        </w:tc>
        <w:tc>
          <w:tcPr>
            <w:tcW w:w="6116" w:type="dxa"/>
            <w:shd w:val="clear" w:color="auto" w:fill="auto"/>
            <w:vAlign w:val="center"/>
          </w:tcPr>
          <w:p w14:paraId="1B3F0BF6">
            <w:pPr>
              <w:adjustRightInd w:val="0"/>
              <w:snapToGrid w:val="0"/>
              <w:spacing w:line="360" w:lineRule="auto"/>
              <w:rPr>
                <w:rFonts w:ascii="仿宋" w:hAnsi="仿宋" w:eastAsia="仿宋"/>
                <w:color w:val="000000"/>
                <w:sz w:val="28"/>
                <w:szCs w:val="28"/>
              </w:rPr>
            </w:pPr>
            <w:permStart w:id="24" w:edGrp="everyone"/>
            <w:r>
              <w:rPr>
                <w:rFonts w:hint="eastAsia" w:ascii="仿宋" w:hAnsi="仿宋" w:eastAsia="仿宋"/>
                <w:color w:val="000000"/>
                <w:sz w:val="28"/>
                <w:szCs w:val="28"/>
              </w:rPr>
              <w:t>【】</w:t>
            </w:r>
            <w:permEnd w:id="24"/>
          </w:p>
        </w:tc>
      </w:tr>
      <w:tr w14:paraId="0178B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Merge w:val="continue"/>
            <w:shd w:val="clear" w:color="auto" w:fill="auto"/>
            <w:vAlign w:val="center"/>
          </w:tcPr>
          <w:p w14:paraId="60A36944">
            <w:pPr>
              <w:adjustRightInd w:val="0"/>
              <w:snapToGrid w:val="0"/>
              <w:spacing w:line="360" w:lineRule="auto"/>
              <w:jc w:val="center"/>
              <w:rPr>
                <w:rFonts w:ascii="仿宋" w:hAnsi="仿宋" w:eastAsia="仿宋"/>
                <w:color w:val="000000"/>
                <w:sz w:val="28"/>
                <w:szCs w:val="28"/>
              </w:rPr>
            </w:pPr>
          </w:p>
        </w:tc>
        <w:tc>
          <w:tcPr>
            <w:tcW w:w="1744" w:type="dxa"/>
            <w:shd w:val="clear" w:color="auto" w:fill="auto"/>
            <w:vAlign w:val="center"/>
          </w:tcPr>
          <w:p w14:paraId="028B7F37">
            <w:pPr>
              <w:adjustRightInd w:val="0"/>
              <w:snapToGrid w:val="0"/>
              <w:spacing w:line="360" w:lineRule="auto"/>
              <w:jc w:val="center"/>
              <w:rPr>
                <w:rFonts w:ascii="仿宋" w:hAnsi="仿宋" w:eastAsia="仿宋"/>
                <w:color w:val="000000"/>
                <w:sz w:val="28"/>
                <w:szCs w:val="28"/>
              </w:rPr>
            </w:pPr>
            <w:r>
              <w:rPr>
                <w:rFonts w:hint="eastAsia" w:ascii="仿宋" w:hAnsi="仿宋" w:eastAsia="仿宋"/>
                <w:color w:val="000000"/>
                <w:sz w:val="28"/>
                <w:szCs w:val="28"/>
              </w:rPr>
              <w:t>手机号码</w:t>
            </w:r>
          </w:p>
        </w:tc>
        <w:tc>
          <w:tcPr>
            <w:tcW w:w="6116" w:type="dxa"/>
            <w:shd w:val="clear" w:color="auto" w:fill="auto"/>
            <w:vAlign w:val="center"/>
          </w:tcPr>
          <w:p w14:paraId="1D5D275E">
            <w:pPr>
              <w:adjustRightInd w:val="0"/>
              <w:snapToGrid w:val="0"/>
              <w:spacing w:line="360" w:lineRule="auto"/>
              <w:rPr>
                <w:rFonts w:ascii="仿宋" w:hAnsi="仿宋" w:eastAsia="仿宋"/>
                <w:color w:val="000000"/>
                <w:sz w:val="28"/>
                <w:szCs w:val="28"/>
              </w:rPr>
            </w:pPr>
            <w:permStart w:id="25" w:edGrp="everyone"/>
            <w:r>
              <w:rPr>
                <w:rFonts w:hint="eastAsia" w:ascii="仿宋" w:hAnsi="仿宋" w:eastAsia="仿宋"/>
                <w:color w:val="000000"/>
                <w:sz w:val="28"/>
                <w:szCs w:val="28"/>
              </w:rPr>
              <w:t>【】</w:t>
            </w:r>
            <w:permEnd w:id="25"/>
          </w:p>
        </w:tc>
      </w:tr>
      <w:tr w14:paraId="5703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Merge w:val="continue"/>
            <w:shd w:val="clear" w:color="auto" w:fill="auto"/>
            <w:vAlign w:val="center"/>
          </w:tcPr>
          <w:p w14:paraId="49350197">
            <w:pPr>
              <w:adjustRightInd w:val="0"/>
              <w:snapToGrid w:val="0"/>
              <w:spacing w:line="360" w:lineRule="auto"/>
              <w:jc w:val="center"/>
              <w:rPr>
                <w:rFonts w:ascii="仿宋" w:hAnsi="仿宋" w:eastAsia="仿宋"/>
                <w:color w:val="000000"/>
                <w:sz w:val="28"/>
                <w:szCs w:val="28"/>
              </w:rPr>
            </w:pPr>
          </w:p>
        </w:tc>
        <w:tc>
          <w:tcPr>
            <w:tcW w:w="1744" w:type="dxa"/>
            <w:shd w:val="clear" w:color="auto" w:fill="auto"/>
            <w:vAlign w:val="center"/>
          </w:tcPr>
          <w:p w14:paraId="3ACA6719">
            <w:pPr>
              <w:adjustRightInd w:val="0"/>
              <w:snapToGrid w:val="0"/>
              <w:spacing w:line="360" w:lineRule="auto"/>
              <w:jc w:val="center"/>
              <w:rPr>
                <w:rFonts w:ascii="仿宋" w:hAnsi="仿宋" w:eastAsia="仿宋"/>
                <w:color w:val="000000"/>
                <w:sz w:val="28"/>
                <w:szCs w:val="28"/>
              </w:rPr>
            </w:pPr>
            <w:r>
              <w:rPr>
                <w:rFonts w:hint="eastAsia" w:ascii="仿宋" w:hAnsi="仿宋" w:eastAsia="仿宋"/>
                <w:color w:val="000000"/>
                <w:sz w:val="28"/>
                <w:szCs w:val="28"/>
              </w:rPr>
              <w:t>微信号</w:t>
            </w:r>
          </w:p>
        </w:tc>
        <w:tc>
          <w:tcPr>
            <w:tcW w:w="6116" w:type="dxa"/>
            <w:shd w:val="clear" w:color="auto" w:fill="auto"/>
            <w:vAlign w:val="center"/>
          </w:tcPr>
          <w:p w14:paraId="3D02A8D4">
            <w:pPr>
              <w:adjustRightInd w:val="0"/>
              <w:snapToGrid w:val="0"/>
              <w:spacing w:line="360" w:lineRule="auto"/>
              <w:rPr>
                <w:rFonts w:ascii="仿宋" w:hAnsi="仿宋" w:eastAsia="仿宋"/>
                <w:color w:val="000000"/>
                <w:sz w:val="28"/>
                <w:szCs w:val="28"/>
              </w:rPr>
            </w:pPr>
            <w:permStart w:id="26" w:edGrp="everyone"/>
            <w:r>
              <w:rPr>
                <w:rFonts w:hint="eastAsia" w:ascii="仿宋" w:hAnsi="仿宋" w:eastAsia="仿宋"/>
                <w:color w:val="000000"/>
                <w:sz w:val="28"/>
                <w:szCs w:val="28"/>
              </w:rPr>
              <w:t>【】</w:t>
            </w:r>
            <w:permEnd w:id="26"/>
          </w:p>
        </w:tc>
      </w:tr>
      <w:tr w14:paraId="1DCF2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shd w:val="clear" w:color="auto" w:fill="auto"/>
            <w:vAlign w:val="center"/>
          </w:tcPr>
          <w:p w14:paraId="13323422">
            <w:pPr>
              <w:adjustRightInd w:val="0"/>
              <w:snapToGrid w:val="0"/>
              <w:spacing w:line="360" w:lineRule="auto"/>
              <w:rPr>
                <w:rFonts w:ascii="仿宋" w:hAnsi="仿宋" w:eastAsia="仿宋"/>
                <w:color w:val="000000"/>
                <w:sz w:val="28"/>
                <w:szCs w:val="28"/>
              </w:rPr>
            </w:pPr>
            <w:r>
              <w:rPr>
                <w:rFonts w:hint="eastAsia" w:ascii="仿宋" w:hAnsi="仿宋" w:eastAsia="仿宋"/>
                <w:color w:val="000000"/>
                <w:sz w:val="28"/>
                <w:szCs w:val="28"/>
              </w:rPr>
              <w:t>乙方确认其有效送达地址如下</w:t>
            </w:r>
          </w:p>
        </w:tc>
      </w:tr>
      <w:tr w14:paraId="48BB3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6" w:type="dxa"/>
            <w:gridSpan w:val="2"/>
            <w:shd w:val="clear" w:color="auto" w:fill="auto"/>
            <w:vAlign w:val="center"/>
          </w:tcPr>
          <w:p w14:paraId="42529144">
            <w:pPr>
              <w:adjustRightInd w:val="0"/>
              <w:snapToGrid w:val="0"/>
              <w:spacing w:line="360" w:lineRule="auto"/>
              <w:jc w:val="center"/>
              <w:rPr>
                <w:rFonts w:ascii="仿宋" w:hAnsi="仿宋" w:eastAsia="仿宋"/>
                <w:color w:val="000000"/>
                <w:sz w:val="28"/>
                <w:szCs w:val="28"/>
              </w:rPr>
            </w:pPr>
            <w:r>
              <w:rPr>
                <w:rFonts w:hint="eastAsia" w:ascii="仿宋" w:hAnsi="仿宋" w:eastAsia="仿宋"/>
                <w:color w:val="000000"/>
                <w:sz w:val="28"/>
                <w:szCs w:val="28"/>
              </w:rPr>
              <w:t>联系地址</w:t>
            </w:r>
          </w:p>
        </w:tc>
        <w:tc>
          <w:tcPr>
            <w:tcW w:w="6116" w:type="dxa"/>
            <w:shd w:val="clear" w:color="auto" w:fill="auto"/>
            <w:vAlign w:val="center"/>
          </w:tcPr>
          <w:p w14:paraId="3B1AE8D7">
            <w:pPr>
              <w:adjustRightInd w:val="0"/>
              <w:snapToGrid w:val="0"/>
              <w:spacing w:line="360" w:lineRule="auto"/>
              <w:rPr>
                <w:rFonts w:ascii="仿宋" w:hAnsi="仿宋" w:eastAsia="仿宋"/>
                <w:color w:val="000000"/>
                <w:sz w:val="28"/>
                <w:szCs w:val="28"/>
              </w:rPr>
            </w:pPr>
            <w:permStart w:id="27" w:edGrp="everyone"/>
            <w:r>
              <w:rPr>
                <w:rFonts w:hint="eastAsia" w:ascii="仿宋" w:hAnsi="仿宋" w:eastAsia="仿宋"/>
                <w:color w:val="000000"/>
                <w:sz w:val="28"/>
                <w:szCs w:val="28"/>
              </w:rPr>
              <w:t>【】</w:t>
            </w:r>
            <w:permEnd w:id="27"/>
          </w:p>
        </w:tc>
      </w:tr>
      <w:tr w14:paraId="059E3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6" w:type="dxa"/>
            <w:gridSpan w:val="2"/>
            <w:shd w:val="clear" w:color="auto" w:fill="auto"/>
            <w:vAlign w:val="center"/>
          </w:tcPr>
          <w:p w14:paraId="1943EFA6">
            <w:pPr>
              <w:adjustRightInd w:val="0"/>
              <w:snapToGrid w:val="0"/>
              <w:spacing w:line="360" w:lineRule="auto"/>
              <w:jc w:val="center"/>
              <w:rPr>
                <w:rFonts w:ascii="仿宋" w:hAnsi="仿宋" w:eastAsia="仿宋"/>
                <w:color w:val="000000"/>
                <w:sz w:val="28"/>
                <w:szCs w:val="28"/>
              </w:rPr>
            </w:pPr>
            <w:r>
              <w:rPr>
                <w:rFonts w:hint="eastAsia" w:ascii="仿宋" w:hAnsi="仿宋" w:eastAsia="仿宋"/>
                <w:color w:val="000000"/>
                <w:sz w:val="28"/>
                <w:szCs w:val="28"/>
              </w:rPr>
              <w:t>邮政编码</w:t>
            </w:r>
          </w:p>
        </w:tc>
        <w:tc>
          <w:tcPr>
            <w:tcW w:w="6116" w:type="dxa"/>
            <w:shd w:val="clear" w:color="auto" w:fill="auto"/>
            <w:vAlign w:val="center"/>
          </w:tcPr>
          <w:p w14:paraId="1B5C4432">
            <w:pPr>
              <w:adjustRightInd w:val="0"/>
              <w:snapToGrid w:val="0"/>
              <w:spacing w:line="360" w:lineRule="auto"/>
              <w:rPr>
                <w:rFonts w:ascii="仿宋" w:hAnsi="仿宋" w:eastAsia="仿宋"/>
                <w:color w:val="000000"/>
                <w:sz w:val="28"/>
                <w:szCs w:val="28"/>
              </w:rPr>
            </w:pPr>
            <w:permStart w:id="28" w:edGrp="everyone"/>
            <w:r>
              <w:rPr>
                <w:rFonts w:hint="eastAsia" w:ascii="仿宋" w:hAnsi="仿宋" w:eastAsia="仿宋"/>
                <w:color w:val="000000"/>
                <w:sz w:val="28"/>
                <w:szCs w:val="28"/>
              </w:rPr>
              <w:t>【】</w:t>
            </w:r>
            <w:permEnd w:id="28"/>
          </w:p>
        </w:tc>
      </w:tr>
      <w:tr w14:paraId="52404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6" w:type="dxa"/>
            <w:gridSpan w:val="2"/>
            <w:shd w:val="clear" w:color="auto" w:fill="auto"/>
            <w:vAlign w:val="center"/>
          </w:tcPr>
          <w:p w14:paraId="13A2B5E8">
            <w:pPr>
              <w:adjustRightInd w:val="0"/>
              <w:snapToGrid w:val="0"/>
              <w:spacing w:line="360" w:lineRule="auto"/>
              <w:jc w:val="center"/>
              <w:rPr>
                <w:rFonts w:ascii="仿宋" w:hAnsi="仿宋" w:eastAsia="仿宋"/>
                <w:color w:val="000000"/>
                <w:sz w:val="28"/>
                <w:szCs w:val="28"/>
              </w:rPr>
            </w:pPr>
            <w:r>
              <w:rPr>
                <w:rFonts w:hint="eastAsia" w:ascii="仿宋" w:hAnsi="仿宋" w:eastAsia="仿宋"/>
                <w:color w:val="000000"/>
                <w:sz w:val="28"/>
                <w:szCs w:val="28"/>
              </w:rPr>
              <w:t>联系人</w:t>
            </w:r>
          </w:p>
        </w:tc>
        <w:tc>
          <w:tcPr>
            <w:tcW w:w="6116" w:type="dxa"/>
            <w:shd w:val="clear" w:color="auto" w:fill="auto"/>
            <w:vAlign w:val="center"/>
          </w:tcPr>
          <w:p w14:paraId="69BD7493">
            <w:pPr>
              <w:adjustRightInd w:val="0"/>
              <w:snapToGrid w:val="0"/>
              <w:spacing w:line="360" w:lineRule="auto"/>
              <w:rPr>
                <w:rFonts w:ascii="仿宋" w:hAnsi="仿宋" w:eastAsia="仿宋"/>
                <w:color w:val="000000"/>
                <w:sz w:val="28"/>
                <w:szCs w:val="28"/>
              </w:rPr>
            </w:pPr>
            <w:permStart w:id="29" w:edGrp="everyone"/>
            <w:r>
              <w:rPr>
                <w:rFonts w:hint="eastAsia" w:ascii="仿宋" w:hAnsi="仿宋" w:eastAsia="仿宋"/>
                <w:color w:val="000000"/>
                <w:sz w:val="28"/>
                <w:szCs w:val="28"/>
              </w:rPr>
              <w:t>【】</w:t>
            </w:r>
            <w:permEnd w:id="29"/>
          </w:p>
        </w:tc>
      </w:tr>
      <w:tr w14:paraId="4A4E8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6" w:type="dxa"/>
            <w:gridSpan w:val="2"/>
            <w:shd w:val="clear" w:color="auto" w:fill="auto"/>
            <w:vAlign w:val="center"/>
          </w:tcPr>
          <w:p w14:paraId="7366636D">
            <w:pPr>
              <w:adjustRightInd w:val="0"/>
              <w:snapToGrid w:val="0"/>
              <w:spacing w:line="360" w:lineRule="auto"/>
              <w:jc w:val="center"/>
              <w:rPr>
                <w:rFonts w:ascii="仿宋" w:hAnsi="仿宋" w:eastAsia="仿宋"/>
                <w:color w:val="000000"/>
                <w:sz w:val="28"/>
                <w:szCs w:val="28"/>
              </w:rPr>
            </w:pPr>
            <w:r>
              <w:rPr>
                <w:rFonts w:hint="eastAsia" w:ascii="仿宋" w:hAnsi="仿宋" w:eastAsia="仿宋"/>
                <w:color w:val="000000"/>
                <w:sz w:val="28"/>
                <w:szCs w:val="28"/>
              </w:rPr>
              <w:t>联系电话</w:t>
            </w:r>
          </w:p>
        </w:tc>
        <w:tc>
          <w:tcPr>
            <w:tcW w:w="6116" w:type="dxa"/>
            <w:shd w:val="clear" w:color="auto" w:fill="auto"/>
            <w:vAlign w:val="center"/>
          </w:tcPr>
          <w:p w14:paraId="0ED22DA9">
            <w:pPr>
              <w:adjustRightInd w:val="0"/>
              <w:snapToGrid w:val="0"/>
              <w:spacing w:line="360" w:lineRule="auto"/>
              <w:rPr>
                <w:rFonts w:ascii="仿宋" w:hAnsi="仿宋" w:eastAsia="仿宋"/>
                <w:color w:val="000000"/>
                <w:sz w:val="28"/>
                <w:szCs w:val="28"/>
              </w:rPr>
            </w:pPr>
            <w:permStart w:id="30" w:edGrp="everyone"/>
            <w:r>
              <w:rPr>
                <w:rFonts w:hint="eastAsia" w:ascii="仿宋" w:hAnsi="仿宋" w:eastAsia="仿宋"/>
                <w:color w:val="000000"/>
                <w:sz w:val="28"/>
                <w:szCs w:val="28"/>
              </w:rPr>
              <w:t>【】</w:t>
            </w:r>
            <w:permEnd w:id="30"/>
          </w:p>
        </w:tc>
      </w:tr>
      <w:tr w14:paraId="1FCC7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Merge w:val="restart"/>
            <w:shd w:val="clear" w:color="auto" w:fill="auto"/>
            <w:vAlign w:val="center"/>
          </w:tcPr>
          <w:p w14:paraId="6D0BFAE2">
            <w:pPr>
              <w:adjustRightInd w:val="0"/>
              <w:snapToGrid w:val="0"/>
              <w:spacing w:line="360" w:lineRule="auto"/>
              <w:jc w:val="center"/>
              <w:rPr>
                <w:rFonts w:ascii="仿宋" w:hAnsi="仿宋" w:eastAsia="仿宋"/>
                <w:color w:val="000000"/>
                <w:sz w:val="28"/>
                <w:szCs w:val="28"/>
              </w:rPr>
            </w:pPr>
            <w:r>
              <w:rPr>
                <w:rFonts w:hint="eastAsia" w:ascii="仿宋" w:hAnsi="仿宋" w:eastAsia="仿宋"/>
                <w:color w:val="000000"/>
                <w:sz w:val="28"/>
                <w:szCs w:val="28"/>
              </w:rPr>
              <w:t>电子送达</w:t>
            </w:r>
          </w:p>
        </w:tc>
        <w:tc>
          <w:tcPr>
            <w:tcW w:w="1744" w:type="dxa"/>
            <w:shd w:val="clear" w:color="auto" w:fill="auto"/>
            <w:vAlign w:val="center"/>
          </w:tcPr>
          <w:p w14:paraId="561BFB5E">
            <w:pPr>
              <w:adjustRightInd w:val="0"/>
              <w:snapToGrid w:val="0"/>
              <w:spacing w:line="360" w:lineRule="auto"/>
              <w:jc w:val="center"/>
              <w:rPr>
                <w:rFonts w:ascii="仿宋" w:hAnsi="仿宋" w:eastAsia="仿宋"/>
                <w:color w:val="000000"/>
                <w:sz w:val="28"/>
                <w:szCs w:val="28"/>
              </w:rPr>
            </w:pPr>
            <w:r>
              <w:rPr>
                <w:rFonts w:hint="eastAsia" w:ascii="仿宋" w:hAnsi="仿宋" w:eastAsia="仿宋"/>
                <w:color w:val="000000"/>
                <w:sz w:val="28"/>
                <w:szCs w:val="28"/>
              </w:rPr>
              <w:t>电子邮箱</w:t>
            </w:r>
          </w:p>
        </w:tc>
        <w:tc>
          <w:tcPr>
            <w:tcW w:w="6116" w:type="dxa"/>
            <w:shd w:val="clear" w:color="auto" w:fill="auto"/>
            <w:vAlign w:val="center"/>
          </w:tcPr>
          <w:p w14:paraId="4A715728">
            <w:pPr>
              <w:adjustRightInd w:val="0"/>
              <w:snapToGrid w:val="0"/>
              <w:spacing w:line="360" w:lineRule="auto"/>
              <w:rPr>
                <w:rFonts w:ascii="仿宋" w:hAnsi="仿宋" w:eastAsia="仿宋"/>
                <w:color w:val="000000"/>
                <w:sz w:val="28"/>
                <w:szCs w:val="28"/>
              </w:rPr>
            </w:pPr>
            <w:permStart w:id="31" w:edGrp="everyone"/>
            <w:r>
              <w:rPr>
                <w:rFonts w:hint="eastAsia" w:ascii="仿宋" w:hAnsi="仿宋" w:eastAsia="仿宋"/>
                <w:color w:val="000000"/>
                <w:sz w:val="28"/>
                <w:szCs w:val="28"/>
              </w:rPr>
              <w:t>【】</w:t>
            </w:r>
            <w:permEnd w:id="31"/>
          </w:p>
        </w:tc>
      </w:tr>
      <w:tr w14:paraId="5163A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Merge w:val="continue"/>
            <w:shd w:val="clear" w:color="auto" w:fill="auto"/>
            <w:vAlign w:val="center"/>
          </w:tcPr>
          <w:p w14:paraId="442948C2">
            <w:pPr>
              <w:adjustRightInd w:val="0"/>
              <w:snapToGrid w:val="0"/>
              <w:spacing w:line="360" w:lineRule="auto"/>
              <w:jc w:val="center"/>
              <w:rPr>
                <w:rFonts w:ascii="仿宋" w:hAnsi="仿宋" w:eastAsia="仿宋"/>
                <w:color w:val="000000"/>
                <w:sz w:val="28"/>
                <w:szCs w:val="28"/>
              </w:rPr>
            </w:pPr>
            <w:permStart w:id="32" w:edGrp="everyone" w:colFirst="2" w:colLast="2"/>
          </w:p>
        </w:tc>
        <w:tc>
          <w:tcPr>
            <w:tcW w:w="1744" w:type="dxa"/>
            <w:shd w:val="clear" w:color="auto" w:fill="auto"/>
            <w:vAlign w:val="center"/>
          </w:tcPr>
          <w:p w14:paraId="1823BA80">
            <w:pPr>
              <w:adjustRightInd w:val="0"/>
              <w:snapToGrid w:val="0"/>
              <w:spacing w:line="360" w:lineRule="auto"/>
              <w:jc w:val="center"/>
              <w:rPr>
                <w:rFonts w:ascii="仿宋" w:hAnsi="仿宋" w:eastAsia="仿宋"/>
                <w:color w:val="000000"/>
                <w:sz w:val="28"/>
                <w:szCs w:val="28"/>
              </w:rPr>
            </w:pPr>
            <w:r>
              <w:rPr>
                <w:rFonts w:hint="eastAsia" w:ascii="仿宋" w:hAnsi="仿宋" w:eastAsia="仿宋"/>
                <w:color w:val="000000"/>
                <w:sz w:val="28"/>
                <w:szCs w:val="28"/>
              </w:rPr>
              <w:t>传真</w:t>
            </w:r>
          </w:p>
        </w:tc>
        <w:tc>
          <w:tcPr>
            <w:tcW w:w="6116" w:type="dxa"/>
            <w:shd w:val="clear" w:color="auto" w:fill="auto"/>
            <w:vAlign w:val="center"/>
          </w:tcPr>
          <w:p w14:paraId="4ADA296A">
            <w:pPr>
              <w:adjustRightInd w:val="0"/>
              <w:snapToGrid w:val="0"/>
              <w:spacing w:line="360" w:lineRule="auto"/>
              <w:rPr>
                <w:rFonts w:ascii="仿宋" w:hAnsi="仿宋" w:eastAsia="仿宋"/>
                <w:color w:val="000000"/>
                <w:sz w:val="28"/>
                <w:szCs w:val="28"/>
              </w:rPr>
            </w:pPr>
            <w:r>
              <w:rPr>
                <w:rFonts w:hint="eastAsia" w:ascii="仿宋" w:hAnsi="仿宋" w:eastAsia="仿宋"/>
                <w:color w:val="000000"/>
                <w:sz w:val="28"/>
                <w:szCs w:val="28"/>
              </w:rPr>
              <w:t>【】</w:t>
            </w:r>
          </w:p>
        </w:tc>
      </w:tr>
      <w:permEnd w:id="32"/>
      <w:tr w14:paraId="4B19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Merge w:val="continue"/>
            <w:shd w:val="clear" w:color="auto" w:fill="auto"/>
            <w:vAlign w:val="center"/>
          </w:tcPr>
          <w:p w14:paraId="0BD6097B">
            <w:pPr>
              <w:adjustRightInd w:val="0"/>
              <w:snapToGrid w:val="0"/>
              <w:spacing w:line="360" w:lineRule="auto"/>
              <w:jc w:val="center"/>
              <w:rPr>
                <w:rFonts w:ascii="仿宋" w:hAnsi="仿宋" w:eastAsia="仿宋"/>
                <w:color w:val="000000"/>
                <w:sz w:val="28"/>
                <w:szCs w:val="28"/>
              </w:rPr>
            </w:pPr>
            <w:permStart w:id="33" w:edGrp="everyone" w:colFirst="2" w:colLast="2"/>
          </w:p>
        </w:tc>
        <w:tc>
          <w:tcPr>
            <w:tcW w:w="1744" w:type="dxa"/>
            <w:shd w:val="clear" w:color="auto" w:fill="auto"/>
            <w:vAlign w:val="center"/>
          </w:tcPr>
          <w:p w14:paraId="2D22C33F">
            <w:pPr>
              <w:adjustRightInd w:val="0"/>
              <w:snapToGrid w:val="0"/>
              <w:spacing w:line="360" w:lineRule="auto"/>
              <w:jc w:val="center"/>
              <w:rPr>
                <w:rFonts w:ascii="仿宋" w:hAnsi="仿宋" w:eastAsia="仿宋"/>
                <w:color w:val="000000"/>
                <w:sz w:val="28"/>
                <w:szCs w:val="28"/>
              </w:rPr>
            </w:pPr>
            <w:r>
              <w:rPr>
                <w:rFonts w:hint="eastAsia" w:ascii="仿宋" w:hAnsi="仿宋" w:eastAsia="仿宋"/>
                <w:color w:val="000000"/>
                <w:sz w:val="28"/>
                <w:szCs w:val="28"/>
              </w:rPr>
              <w:t>手机号码</w:t>
            </w:r>
          </w:p>
        </w:tc>
        <w:tc>
          <w:tcPr>
            <w:tcW w:w="6116" w:type="dxa"/>
            <w:shd w:val="clear" w:color="auto" w:fill="auto"/>
            <w:vAlign w:val="center"/>
          </w:tcPr>
          <w:p w14:paraId="57AFF956">
            <w:pPr>
              <w:adjustRightInd w:val="0"/>
              <w:snapToGrid w:val="0"/>
              <w:spacing w:line="360" w:lineRule="auto"/>
              <w:rPr>
                <w:rFonts w:ascii="仿宋" w:hAnsi="仿宋" w:eastAsia="仿宋"/>
                <w:color w:val="000000"/>
                <w:sz w:val="28"/>
                <w:szCs w:val="28"/>
              </w:rPr>
            </w:pPr>
            <w:r>
              <w:rPr>
                <w:rFonts w:hint="eastAsia" w:ascii="仿宋" w:hAnsi="仿宋" w:eastAsia="仿宋"/>
                <w:color w:val="000000"/>
                <w:sz w:val="28"/>
                <w:szCs w:val="28"/>
              </w:rPr>
              <w:t>【】</w:t>
            </w:r>
          </w:p>
        </w:tc>
      </w:tr>
      <w:permEnd w:id="33"/>
      <w:tr w14:paraId="3CEB9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Merge w:val="continue"/>
            <w:shd w:val="clear" w:color="auto" w:fill="auto"/>
            <w:vAlign w:val="center"/>
          </w:tcPr>
          <w:p w14:paraId="17A1037B">
            <w:pPr>
              <w:adjustRightInd w:val="0"/>
              <w:snapToGrid w:val="0"/>
              <w:spacing w:line="360" w:lineRule="auto"/>
              <w:jc w:val="center"/>
              <w:rPr>
                <w:rFonts w:ascii="仿宋" w:hAnsi="仿宋" w:eastAsia="仿宋"/>
                <w:color w:val="000000"/>
                <w:sz w:val="28"/>
                <w:szCs w:val="28"/>
              </w:rPr>
            </w:pPr>
          </w:p>
        </w:tc>
        <w:tc>
          <w:tcPr>
            <w:tcW w:w="1744" w:type="dxa"/>
            <w:shd w:val="clear" w:color="auto" w:fill="auto"/>
            <w:vAlign w:val="center"/>
          </w:tcPr>
          <w:p w14:paraId="6A27D61E">
            <w:pPr>
              <w:adjustRightInd w:val="0"/>
              <w:snapToGrid w:val="0"/>
              <w:spacing w:line="360" w:lineRule="auto"/>
              <w:jc w:val="center"/>
              <w:rPr>
                <w:rFonts w:ascii="仿宋" w:hAnsi="仿宋" w:eastAsia="仿宋"/>
                <w:color w:val="000000"/>
                <w:sz w:val="28"/>
                <w:szCs w:val="28"/>
              </w:rPr>
            </w:pPr>
            <w:r>
              <w:rPr>
                <w:rFonts w:hint="eastAsia" w:ascii="仿宋" w:hAnsi="仿宋" w:eastAsia="仿宋"/>
                <w:color w:val="000000"/>
                <w:sz w:val="28"/>
                <w:szCs w:val="28"/>
              </w:rPr>
              <w:t>微信号</w:t>
            </w:r>
          </w:p>
        </w:tc>
        <w:tc>
          <w:tcPr>
            <w:tcW w:w="6116" w:type="dxa"/>
            <w:shd w:val="clear" w:color="auto" w:fill="auto"/>
            <w:vAlign w:val="center"/>
          </w:tcPr>
          <w:p w14:paraId="2163D93D">
            <w:pPr>
              <w:adjustRightInd w:val="0"/>
              <w:snapToGrid w:val="0"/>
              <w:spacing w:line="360" w:lineRule="auto"/>
              <w:rPr>
                <w:rFonts w:ascii="仿宋" w:hAnsi="仿宋" w:eastAsia="仿宋"/>
                <w:color w:val="000000"/>
                <w:sz w:val="28"/>
                <w:szCs w:val="28"/>
              </w:rPr>
            </w:pPr>
            <w:permStart w:id="34" w:edGrp="everyone"/>
            <w:r>
              <w:rPr>
                <w:rFonts w:hint="eastAsia" w:ascii="仿宋" w:hAnsi="仿宋" w:eastAsia="仿宋"/>
                <w:color w:val="000000"/>
                <w:sz w:val="28"/>
                <w:szCs w:val="28"/>
              </w:rPr>
              <w:t>【】</w:t>
            </w:r>
            <w:permEnd w:id="34"/>
          </w:p>
        </w:tc>
      </w:tr>
    </w:tbl>
    <w:p w14:paraId="6CAD20CA">
      <w:pPr>
        <w:snapToGrid w:val="0"/>
        <w:spacing w:line="360" w:lineRule="auto"/>
        <w:ind w:firstLine="562" w:firstLineChars="200"/>
        <w:rPr>
          <w:rFonts w:ascii="仿宋" w:hAnsi="仿宋" w:eastAsia="仿宋"/>
          <w:b/>
          <w:sz w:val="28"/>
          <w:szCs w:val="28"/>
        </w:rPr>
      </w:pPr>
    </w:p>
    <w:p w14:paraId="445541C7">
      <w:pPr>
        <w:snapToGrid w:val="0"/>
        <w:spacing w:line="360" w:lineRule="auto"/>
        <w:ind w:firstLine="560" w:firstLineChars="200"/>
        <w:rPr>
          <w:rFonts w:ascii="仿宋" w:hAnsi="仿宋" w:eastAsia="仿宋"/>
          <w:b/>
          <w:bCs/>
          <w:sz w:val="28"/>
          <w:szCs w:val="28"/>
        </w:rPr>
      </w:pPr>
      <w:r>
        <w:rPr>
          <w:rFonts w:hint="eastAsia" w:ascii="仿宋" w:hAnsi="仿宋" w:eastAsia="仿宋"/>
          <w:sz w:val="28"/>
          <w:szCs w:val="28"/>
        </w:rPr>
        <w:t>1</w:t>
      </w:r>
      <w:r>
        <w:rPr>
          <w:rFonts w:ascii="仿宋" w:hAnsi="仿宋" w:eastAsia="仿宋"/>
          <w:sz w:val="28"/>
          <w:szCs w:val="28"/>
        </w:rPr>
        <w:t xml:space="preserve">5.3.2 </w:t>
      </w:r>
      <w:r>
        <w:rPr>
          <w:rFonts w:hint="eastAsia" w:ascii="仿宋" w:hAnsi="仿宋" w:eastAsia="仿宋"/>
          <w:sz w:val="28"/>
          <w:szCs w:val="28"/>
        </w:rPr>
        <w:t>本条款中双方确认的送达地址如发生变更的，应当在发生变更之日起三日内通过书面方式通知对方，</w:t>
      </w:r>
      <w:r>
        <w:rPr>
          <w:rFonts w:hint="eastAsia" w:ascii="仿宋" w:hAnsi="仿宋" w:eastAsia="仿宋"/>
          <w:b/>
          <w:bCs/>
          <w:sz w:val="28"/>
          <w:szCs w:val="28"/>
        </w:rPr>
        <w:t>但双方同意并认可，中信银行股份</w:t>
      </w:r>
      <w:r>
        <w:rPr>
          <w:rFonts w:ascii="仿宋" w:hAnsi="仿宋" w:eastAsia="仿宋"/>
          <w:b/>
          <w:bCs/>
          <w:sz w:val="28"/>
          <w:szCs w:val="28"/>
        </w:rPr>
        <w:t>有限公司</w:t>
      </w:r>
      <w:r>
        <w:rPr>
          <w:rFonts w:hint="eastAsia" w:ascii="仿宋" w:hAnsi="仿宋" w:eastAsia="仿宋"/>
          <w:b/>
          <w:bCs/>
          <w:sz w:val="28"/>
          <w:szCs w:val="28"/>
        </w:rPr>
        <w:t>及其分支机构通过中信银行网上银行、手机银行、官方网站等渠道展示与本合同相关的提示、公告、通知、联系地址及</w:t>
      </w:r>
      <w:r>
        <w:rPr>
          <w:rFonts w:ascii="仿宋" w:hAnsi="仿宋" w:eastAsia="仿宋"/>
          <w:b/>
          <w:bCs/>
          <w:sz w:val="28"/>
          <w:szCs w:val="28"/>
        </w:rPr>
        <w:t>邮政编码</w:t>
      </w:r>
      <w:r>
        <w:rPr>
          <w:rFonts w:hint="eastAsia" w:ascii="仿宋" w:hAnsi="仿宋" w:eastAsia="仿宋"/>
          <w:b/>
          <w:bCs/>
          <w:sz w:val="28"/>
          <w:szCs w:val="28"/>
        </w:rPr>
        <w:t>变更等信息的，该等信息一经展示（如展示信息载明生效日期的，以该载明日期为准）即视为已通知/送达甲方</w:t>
      </w:r>
      <w:r>
        <w:rPr>
          <w:rFonts w:hint="eastAsia" w:ascii="仿宋" w:hAnsi="仿宋" w:eastAsia="仿宋"/>
          <w:sz w:val="28"/>
          <w:szCs w:val="28"/>
        </w:rPr>
        <w:t>。在涉及仲裁及民事诉讼、执行程序时，任何一方送达地址发生变更的，应当在发生变更当日通过书面方式告知仲裁机构或法院。</w:t>
      </w:r>
      <w:r>
        <w:rPr>
          <w:rFonts w:hint="eastAsia" w:ascii="仿宋" w:hAnsi="仿宋" w:eastAsia="仿宋"/>
          <w:b/>
          <w:bCs/>
          <w:sz w:val="28"/>
          <w:szCs w:val="28"/>
        </w:rPr>
        <w:t>任何一方未按前述方式履行通知、告知义务的，该方所确认的送达地址仍视为有效送达地址。</w:t>
      </w:r>
    </w:p>
    <w:p w14:paraId="24306A81">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1</w:t>
      </w:r>
      <w:r>
        <w:rPr>
          <w:rFonts w:ascii="仿宋" w:hAnsi="仿宋" w:eastAsia="仿宋"/>
          <w:sz w:val="28"/>
          <w:szCs w:val="28"/>
        </w:rPr>
        <w:t xml:space="preserve">5.3.3 </w:t>
      </w:r>
      <w:r>
        <w:rPr>
          <w:rFonts w:hint="eastAsia" w:ascii="仿宋" w:hAnsi="仿宋" w:eastAsia="仿宋"/>
          <w:sz w:val="28"/>
          <w:szCs w:val="28"/>
        </w:rPr>
        <w:t>双方在本条款确认的送达地址适用范围包括双方在履行本合同过程中的各类通知、函件、附件、协议等文件以及就本合同发生纠纷时相关文件和法律文书向双方的送达，包括在争议进入公证、仲裁、民事诉讼程序后的一审、二审、重审、再审和执行程序（含处置出质权利等）等各个阶段相关案件材料和法律文书（包括但不限于：各类程序性文书，如起诉状、仲裁申请书、受理案件通知书、应诉通知书、传票、举证通知书、缴费通知书等；各类法律文书，如仲裁裁决书、判决书、裁定书、调解书等）向双方的送达。</w:t>
      </w:r>
      <w:r>
        <w:rPr>
          <w:rFonts w:hint="eastAsia" w:ascii="仿宋" w:hAnsi="仿宋" w:eastAsia="仿宋"/>
          <w:b/>
          <w:bCs/>
          <w:sz w:val="28"/>
          <w:szCs w:val="28"/>
        </w:rPr>
        <w:t>除本条1</w:t>
      </w:r>
      <w:r>
        <w:rPr>
          <w:rFonts w:ascii="仿宋" w:hAnsi="仿宋" w:eastAsia="仿宋"/>
          <w:b/>
          <w:bCs/>
          <w:sz w:val="28"/>
          <w:szCs w:val="28"/>
        </w:rPr>
        <w:t>5.3.2</w:t>
      </w:r>
      <w:r>
        <w:rPr>
          <w:rFonts w:hint="eastAsia" w:ascii="仿宋" w:hAnsi="仿宋" w:eastAsia="仿宋"/>
          <w:b/>
          <w:bCs/>
          <w:sz w:val="28"/>
          <w:szCs w:val="28"/>
        </w:rPr>
        <w:t>项另有约定外，一方按照送达地址发送上述文件，即应视作在下列日期被送达：</w:t>
      </w:r>
    </w:p>
    <w:p w14:paraId="285AF83B">
      <w:pPr>
        <w:snapToGrid w:val="0"/>
        <w:spacing w:line="360" w:lineRule="auto"/>
        <w:ind w:firstLine="562" w:firstLineChars="200"/>
        <w:rPr>
          <w:rFonts w:ascii="仿宋" w:hAnsi="仿宋" w:eastAsia="仿宋"/>
          <w:b/>
          <w:bCs/>
          <w:sz w:val="28"/>
          <w:szCs w:val="28"/>
        </w:rPr>
      </w:pPr>
      <w:r>
        <w:rPr>
          <w:rFonts w:hint="eastAsia" w:ascii="仿宋" w:hAnsi="仿宋" w:eastAsia="仿宋"/>
          <w:b/>
          <w:bCs/>
          <w:sz w:val="28"/>
          <w:szCs w:val="28"/>
        </w:rPr>
        <w:t>①邮递（包括特快专递、平信邮寄、挂号邮寄），以投递之日后的第三日视为送达日；</w:t>
      </w:r>
    </w:p>
    <w:p w14:paraId="419918F7">
      <w:pPr>
        <w:snapToGrid w:val="0"/>
        <w:spacing w:line="360" w:lineRule="auto"/>
        <w:ind w:firstLine="562" w:firstLineChars="200"/>
        <w:rPr>
          <w:rFonts w:ascii="仿宋" w:hAnsi="仿宋" w:eastAsia="仿宋"/>
          <w:b/>
          <w:bCs/>
          <w:sz w:val="28"/>
          <w:szCs w:val="28"/>
        </w:rPr>
      </w:pPr>
      <w:r>
        <w:rPr>
          <w:rFonts w:hint="eastAsia" w:ascii="仿宋" w:hAnsi="仿宋" w:eastAsia="仿宋"/>
          <w:b/>
          <w:bCs/>
          <w:sz w:val="28"/>
          <w:szCs w:val="28"/>
        </w:rPr>
        <w:t>②电话、传真、电子邮箱、微信或其他电子通讯方式，以发送之日视为送达日；</w:t>
      </w:r>
    </w:p>
    <w:p w14:paraId="61D92088">
      <w:pPr>
        <w:snapToGrid w:val="0"/>
        <w:spacing w:line="360" w:lineRule="auto"/>
        <w:ind w:firstLine="562" w:firstLineChars="200"/>
        <w:rPr>
          <w:rFonts w:ascii="仿宋" w:hAnsi="仿宋" w:eastAsia="仿宋"/>
          <w:b/>
          <w:bCs/>
          <w:sz w:val="28"/>
          <w:szCs w:val="28"/>
        </w:rPr>
      </w:pPr>
      <w:r>
        <w:rPr>
          <w:rFonts w:hint="eastAsia" w:ascii="仿宋" w:hAnsi="仿宋" w:eastAsia="仿宋"/>
          <w:b/>
          <w:bCs/>
          <w:sz w:val="28"/>
          <w:szCs w:val="28"/>
        </w:rPr>
        <w:t>③专人送达，以收件人签收之日视为送达日；收件人拒收或无人接收的，送达人可采取拍照、录像方式记录送达过程，并将文书留置，亦视为送达；</w:t>
      </w:r>
    </w:p>
    <w:p w14:paraId="0B29B570">
      <w:pPr>
        <w:snapToGrid w:val="0"/>
        <w:spacing w:line="360" w:lineRule="auto"/>
        <w:ind w:firstLine="562" w:firstLineChars="200"/>
        <w:rPr>
          <w:rFonts w:ascii="仿宋" w:hAnsi="仿宋" w:eastAsia="仿宋"/>
          <w:b/>
          <w:bCs/>
          <w:sz w:val="28"/>
          <w:szCs w:val="28"/>
        </w:rPr>
      </w:pPr>
      <w:r>
        <w:rPr>
          <w:rFonts w:hint="eastAsia" w:ascii="仿宋" w:hAnsi="仿宋" w:eastAsia="仿宋"/>
          <w:b/>
          <w:bCs/>
          <w:sz w:val="28"/>
          <w:szCs w:val="28"/>
        </w:rPr>
        <w:t>④同时采用上述几种方式的，以其中最快达到对方者为准。</w:t>
      </w:r>
    </w:p>
    <w:p w14:paraId="64256F12">
      <w:pPr>
        <w:snapToGrid w:val="0"/>
        <w:spacing w:line="360" w:lineRule="auto"/>
        <w:ind w:firstLine="562" w:firstLineChars="200"/>
        <w:rPr>
          <w:rFonts w:ascii="仿宋" w:hAnsi="仿宋" w:eastAsia="仿宋"/>
          <w:b/>
          <w:bCs/>
          <w:sz w:val="28"/>
          <w:szCs w:val="28"/>
        </w:rPr>
      </w:pPr>
      <w:r>
        <w:rPr>
          <w:rFonts w:hint="eastAsia" w:ascii="仿宋" w:hAnsi="仿宋" w:eastAsia="仿宋"/>
          <w:b/>
          <w:bCs/>
          <w:sz w:val="28"/>
          <w:szCs w:val="28"/>
        </w:rPr>
        <w:t>因任何一方提供或者确认的送达地址不准确、送达地址变更后未及时依程序通知或告知对方、法院、仲裁机关或公证机关的，或任何一方或其指定的接收人拒绝签收等原因，导致法律文书、执行文书、仲裁裁决或公证机关执行证书等各项法律文书或其他有关文件无法送达、未及时送达或未能被该方实际接收的，对方、法院、仲裁机关或公证机关按照上述有效送达规则进行送达即视为有效送达，该方将自行承担由此可能产生的一切法律后果。双方同意法院、仲裁机关或公证机关可以采取一种或多种送达方式送达法律文书，送达时间以上述送达方式中最先到达的为准。</w:t>
      </w:r>
    </w:p>
    <w:p w14:paraId="2F0F394D">
      <w:pPr>
        <w:snapToGrid w:val="0"/>
        <w:spacing w:line="360" w:lineRule="auto"/>
        <w:ind w:firstLine="562" w:firstLineChars="200"/>
        <w:rPr>
          <w:rFonts w:ascii="仿宋" w:hAnsi="仿宋" w:eastAsia="仿宋"/>
          <w:b/>
          <w:bCs/>
          <w:sz w:val="28"/>
          <w:szCs w:val="28"/>
        </w:rPr>
      </w:pPr>
      <w:r>
        <w:rPr>
          <w:rFonts w:hint="eastAsia" w:ascii="仿宋" w:hAnsi="仿宋" w:eastAsia="仿宋"/>
          <w:b/>
          <w:bCs/>
          <w:sz w:val="28"/>
          <w:szCs w:val="28"/>
        </w:rPr>
        <w:t>1</w:t>
      </w:r>
      <w:r>
        <w:rPr>
          <w:rFonts w:ascii="仿宋" w:hAnsi="仿宋" w:eastAsia="仿宋"/>
          <w:b/>
          <w:bCs/>
          <w:sz w:val="28"/>
          <w:szCs w:val="28"/>
        </w:rPr>
        <w:t xml:space="preserve">5.3.4 </w:t>
      </w:r>
      <w:r>
        <w:rPr>
          <w:rFonts w:hint="eastAsia" w:ascii="仿宋" w:hAnsi="仿宋" w:eastAsia="仿宋"/>
          <w:b/>
          <w:bCs/>
          <w:sz w:val="28"/>
          <w:szCs w:val="28"/>
        </w:rPr>
        <w:t>本条约定内容为本合同双方均明确同意的特别条款，效力独立于本合同其他条款。不论本合同其他条款因为任何原因被法院、仲裁机关或其他有权机关认定为无效或者被撤销，本条约定内容均为有效。</w:t>
      </w:r>
      <w:bookmarkEnd w:id="22"/>
    </w:p>
    <w:p w14:paraId="1D082780">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15.4  当选择第1</w:t>
      </w:r>
      <w:r>
        <w:rPr>
          <w:rFonts w:ascii="仿宋" w:hAnsi="仿宋" w:eastAsia="仿宋"/>
          <w:sz w:val="28"/>
          <w:szCs w:val="28"/>
        </w:rPr>
        <w:t>2</w:t>
      </w:r>
      <w:r>
        <w:rPr>
          <w:rFonts w:hint="eastAsia" w:ascii="仿宋" w:hAnsi="仿宋" w:eastAsia="仿宋"/>
          <w:sz w:val="28"/>
          <w:szCs w:val="28"/>
        </w:rPr>
        <w:t>.1条第①种签约方式时，本合同正本一式</w:t>
      </w:r>
      <w:permStart w:id="35" w:edGrp="everyone"/>
      <w:r>
        <w:rPr>
          <w:rFonts w:hint="eastAsia" w:ascii="仿宋" w:hAnsi="仿宋" w:eastAsia="仿宋"/>
          <w:sz w:val="28"/>
          <w:szCs w:val="28"/>
        </w:rPr>
        <w:t>【</w:t>
      </w:r>
      <w:bookmarkStart w:id="23" w:name="ctrFrmlNbr"/>
      <w:r>
        <w:rPr>
          <w:rFonts w:hint="eastAsia" w:ascii="仿宋" w:hAnsi="仿宋" w:eastAsia="仿宋"/>
          <w:sz w:val="28"/>
          <w:szCs w:val="28"/>
        </w:rPr>
        <w:t xml:space="preserve"> </w:t>
      </w:r>
      <w:bookmarkEnd w:id="23"/>
      <w:r>
        <w:rPr>
          <w:rFonts w:hint="eastAsia" w:ascii="仿宋" w:hAnsi="仿宋" w:eastAsia="仿宋"/>
          <w:sz w:val="28"/>
          <w:szCs w:val="28"/>
        </w:rPr>
        <w:t>】</w:t>
      </w:r>
      <w:permEnd w:id="35"/>
      <w:r>
        <w:rPr>
          <w:rFonts w:hint="eastAsia" w:ascii="仿宋" w:hAnsi="仿宋" w:eastAsia="仿宋"/>
          <w:sz w:val="28"/>
          <w:szCs w:val="28"/>
        </w:rPr>
        <w:t xml:space="preserve"> 份，甲方</w:t>
      </w:r>
      <w:permStart w:id="36" w:edGrp="everyone"/>
      <w:r>
        <w:rPr>
          <w:rFonts w:hint="eastAsia" w:ascii="仿宋" w:hAnsi="仿宋" w:eastAsia="仿宋"/>
          <w:sz w:val="28"/>
          <w:szCs w:val="28"/>
        </w:rPr>
        <w:t>【</w:t>
      </w:r>
      <w:bookmarkStart w:id="24" w:name="partyaHoldNbr"/>
      <w:r>
        <w:rPr>
          <w:rFonts w:hint="eastAsia" w:ascii="仿宋" w:hAnsi="仿宋" w:eastAsia="仿宋"/>
          <w:sz w:val="28"/>
          <w:szCs w:val="28"/>
        </w:rPr>
        <w:t xml:space="preserve"> </w:t>
      </w:r>
      <w:bookmarkEnd w:id="24"/>
      <w:r>
        <w:rPr>
          <w:rFonts w:hint="eastAsia" w:ascii="仿宋" w:hAnsi="仿宋" w:eastAsia="仿宋"/>
          <w:sz w:val="28"/>
          <w:szCs w:val="28"/>
        </w:rPr>
        <w:t>】</w:t>
      </w:r>
      <w:permEnd w:id="36"/>
      <w:r>
        <w:rPr>
          <w:rFonts w:hint="eastAsia" w:ascii="仿宋" w:hAnsi="仿宋" w:eastAsia="仿宋"/>
          <w:sz w:val="28"/>
          <w:szCs w:val="28"/>
        </w:rPr>
        <w:t xml:space="preserve"> 份，乙方</w:t>
      </w:r>
      <w:permStart w:id="37" w:edGrp="everyone"/>
      <w:r>
        <w:rPr>
          <w:rFonts w:hint="eastAsia" w:ascii="仿宋" w:hAnsi="仿宋" w:eastAsia="仿宋"/>
          <w:sz w:val="28"/>
          <w:szCs w:val="28"/>
        </w:rPr>
        <w:t>【</w:t>
      </w:r>
      <w:bookmarkStart w:id="25" w:name="partybHoldNbr"/>
      <w:r>
        <w:rPr>
          <w:rFonts w:hint="eastAsia" w:ascii="仿宋" w:hAnsi="仿宋" w:eastAsia="仿宋"/>
          <w:sz w:val="28"/>
          <w:szCs w:val="28"/>
        </w:rPr>
        <w:t xml:space="preserve"> </w:t>
      </w:r>
      <w:bookmarkEnd w:id="25"/>
      <w:r>
        <w:rPr>
          <w:rFonts w:hint="eastAsia" w:ascii="仿宋" w:hAnsi="仿宋" w:eastAsia="仿宋"/>
          <w:sz w:val="28"/>
          <w:szCs w:val="28"/>
        </w:rPr>
        <w:t>】</w:t>
      </w:r>
      <w:permEnd w:id="37"/>
      <w:r>
        <w:rPr>
          <w:rFonts w:hint="eastAsia" w:ascii="仿宋" w:hAnsi="仿宋" w:eastAsia="仿宋"/>
          <w:sz w:val="28"/>
          <w:szCs w:val="28"/>
        </w:rPr>
        <w:t xml:space="preserve"> 份，</w:t>
      </w:r>
      <w:r>
        <w:rPr>
          <w:rFonts w:ascii="仿宋" w:hAnsi="仿宋" w:eastAsia="仿宋"/>
          <w:sz w:val="28"/>
          <w:szCs w:val="28"/>
        </w:rPr>
        <w:t>每份具有同等法律效力</w:t>
      </w:r>
      <w:r>
        <w:rPr>
          <w:rFonts w:hint="eastAsia" w:ascii="仿宋" w:hAnsi="仿宋" w:eastAsia="仿宋"/>
          <w:sz w:val="28"/>
          <w:szCs w:val="28"/>
        </w:rPr>
        <w:t>。</w:t>
      </w:r>
    </w:p>
    <w:p w14:paraId="70A53590">
      <w:pPr>
        <w:snapToGrid w:val="0"/>
        <w:spacing w:line="360" w:lineRule="auto"/>
        <w:ind w:firstLine="560" w:firstLineChars="200"/>
        <w:rPr>
          <w:rFonts w:ascii="仿宋" w:hAnsi="仿宋" w:eastAsia="仿宋"/>
          <w:sz w:val="28"/>
          <w:szCs w:val="28"/>
        </w:rPr>
      </w:pPr>
    </w:p>
    <w:p w14:paraId="582221C5">
      <w:pPr>
        <w:snapToGrid w:val="0"/>
        <w:spacing w:line="360" w:lineRule="auto"/>
        <w:ind w:firstLine="562" w:firstLineChars="200"/>
        <w:rPr>
          <w:rFonts w:ascii="仿宋" w:hAnsi="仿宋" w:eastAsia="仿宋"/>
          <w:b/>
          <w:sz w:val="28"/>
          <w:szCs w:val="28"/>
        </w:rPr>
      </w:pPr>
      <w:r>
        <w:rPr>
          <w:rFonts w:hint="eastAsia" w:ascii="仿宋" w:hAnsi="仿宋" w:eastAsia="仿宋"/>
          <w:b/>
          <w:sz w:val="28"/>
          <w:szCs w:val="28"/>
        </w:rPr>
        <w:t xml:space="preserve">第十六条  </w:t>
      </w:r>
      <w:r>
        <w:rPr>
          <w:rFonts w:ascii="仿宋" w:hAnsi="仿宋" w:eastAsia="仿宋"/>
          <w:b/>
          <w:sz w:val="28"/>
          <w:szCs w:val="28"/>
        </w:rPr>
        <w:t>具体约定</w:t>
      </w:r>
    </w:p>
    <w:p w14:paraId="7C6DCAE8">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 xml:space="preserve">16.1 </w:t>
      </w:r>
      <w:r>
        <w:rPr>
          <w:rFonts w:ascii="仿宋" w:hAnsi="仿宋" w:eastAsia="仿宋"/>
          <w:sz w:val="28"/>
          <w:szCs w:val="28"/>
        </w:rPr>
        <w:t xml:space="preserve"> </w:t>
      </w:r>
      <w:r>
        <w:rPr>
          <w:rFonts w:hint="eastAsia" w:ascii="仿宋" w:hAnsi="仿宋" w:eastAsia="仿宋"/>
          <w:sz w:val="28"/>
          <w:szCs w:val="28"/>
        </w:rPr>
        <w:t>主合同</w:t>
      </w:r>
      <w:r>
        <w:rPr>
          <w:rFonts w:ascii="仿宋" w:hAnsi="仿宋" w:eastAsia="仿宋"/>
          <w:sz w:val="28"/>
          <w:szCs w:val="28"/>
        </w:rPr>
        <w:t>债务人为</w:t>
      </w:r>
      <w:permStart w:id="38" w:edGrp="everyone"/>
      <w:r>
        <w:rPr>
          <w:rFonts w:hint="eastAsia" w:ascii="仿宋" w:hAnsi="仿宋" w:eastAsia="仿宋"/>
          <w:sz w:val="28"/>
          <w:szCs w:val="28"/>
        </w:rPr>
        <w:t>【</w:t>
      </w:r>
      <w:bookmarkStart w:id="26" w:name="custNm"/>
      <w:r>
        <w:rPr>
          <w:rFonts w:hint="eastAsia" w:ascii="仿宋" w:hAnsi="仿宋" w:eastAsia="仿宋"/>
          <w:sz w:val="28"/>
          <w:szCs w:val="28"/>
        </w:rPr>
        <w:t xml:space="preserve"> </w:t>
      </w:r>
      <w:bookmarkEnd w:id="26"/>
      <w:r>
        <w:rPr>
          <w:rFonts w:hint="eastAsia" w:ascii="仿宋" w:hAnsi="仿宋" w:eastAsia="仿宋"/>
          <w:sz w:val="28"/>
          <w:szCs w:val="28"/>
        </w:rPr>
        <w:t>】</w:t>
      </w:r>
      <w:permEnd w:id="38"/>
      <w:r>
        <w:rPr>
          <w:rFonts w:ascii="仿宋" w:hAnsi="仿宋" w:eastAsia="仿宋"/>
          <w:sz w:val="28"/>
          <w:szCs w:val="28"/>
        </w:rPr>
        <w:t xml:space="preserve"> </w:t>
      </w:r>
      <w:r>
        <w:rPr>
          <w:rFonts w:hint="eastAsia" w:ascii="仿宋" w:hAnsi="仿宋" w:eastAsia="仿宋"/>
          <w:sz w:val="28"/>
          <w:szCs w:val="28"/>
        </w:rPr>
        <w:t>，</w:t>
      </w:r>
      <w:r>
        <w:rPr>
          <w:rFonts w:ascii="仿宋" w:hAnsi="仿宋" w:eastAsia="仿宋"/>
          <w:sz w:val="28"/>
          <w:szCs w:val="28"/>
        </w:rPr>
        <w:t>主合同为</w:t>
      </w:r>
      <w:permStart w:id="39" w:edGrp="everyone"/>
      <w:r>
        <w:rPr>
          <w:rFonts w:hint="eastAsia" w:ascii="仿宋" w:hAnsi="仿宋" w:eastAsia="仿宋"/>
          <w:sz w:val="28"/>
          <w:szCs w:val="28"/>
        </w:rPr>
        <w:t>【】</w:t>
      </w:r>
      <w:permEnd w:id="39"/>
      <w:r>
        <w:rPr>
          <w:rFonts w:hint="eastAsia" w:ascii="仿宋" w:hAnsi="仿宋" w:eastAsia="仿宋"/>
          <w:sz w:val="28"/>
          <w:szCs w:val="28"/>
        </w:rPr>
        <w:t>，</w:t>
      </w:r>
      <w:r>
        <w:rPr>
          <w:rFonts w:ascii="仿宋" w:hAnsi="仿宋" w:eastAsia="仿宋"/>
          <w:sz w:val="28"/>
          <w:szCs w:val="28"/>
        </w:rPr>
        <w:t>主合同编号</w:t>
      </w:r>
      <w:r>
        <w:rPr>
          <w:rFonts w:hint="eastAsia" w:ascii="仿宋" w:hAnsi="仿宋" w:eastAsia="仿宋"/>
          <w:sz w:val="28"/>
          <w:szCs w:val="28"/>
        </w:rPr>
        <w:t>为</w:t>
      </w:r>
      <w:permStart w:id="40" w:edGrp="everyone"/>
      <w:r>
        <w:rPr>
          <w:rFonts w:hint="eastAsia" w:ascii="仿宋" w:hAnsi="仿宋" w:eastAsia="仿宋"/>
          <w:sz w:val="28"/>
          <w:szCs w:val="28"/>
        </w:rPr>
        <w:t>【</w:t>
      </w:r>
      <w:bookmarkStart w:id="27" w:name="ctrPprId"/>
      <w:r>
        <w:rPr>
          <w:rFonts w:hint="eastAsia" w:ascii="仿宋" w:hAnsi="仿宋" w:eastAsia="仿宋"/>
          <w:sz w:val="28"/>
          <w:szCs w:val="28"/>
        </w:rPr>
        <w:t xml:space="preserve"> </w:t>
      </w:r>
      <w:bookmarkEnd w:id="27"/>
      <w:r>
        <w:rPr>
          <w:rFonts w:hint="eastAsia" w:ascii="仿宋" w:hAnsi="仿宋" w:eastAsia="仿宋"/>
          <w:sz w:val="28"/>
          <w:szCs w:val="28"/>
        </w:rPr>
        <w:t>】</w:t>
      </w:r>
      <w:permEnd w:id="40"/>
      <w:r>
        <w:rPr>
          <w:rFonts w:hint="eastAsia" w:ascii="仿宋" w:hAnsi="仿宋" w:eastAsia="仿宋"/>
          <w:sz w:val="28"/>
          <w:szCs w:val="28"/>
        </w:rPr>
        <w:t>，</w:t>
      </w:r>
      <w:r>
        <w:rPr>
          <w:rFonts w:ascii="仿宋" w:hAnsi="仿宋" w:eastAsia="仿宋"/>
          <w:sz w:val="28"/>
          <w:szCs w:val="28"/>
        </w:rPr>
        <w:t>主合同签署日期为</w:t>
      </w:r>
      <w:permStart w:id="41" w:edGrp="everyone"/>
      <w:r>
        <w:rPr>
          <w:rFonts w:hint="eastAsia" w:ascii="仿宋" w:hAnsi="仿宋" w:eastAsia="仿宋"/>
          <w:sz w:val="28"/>
          <w:szCs w:val="28"/>
        </w:rPr>
        <w:t>【】</w:t>
      </w:r>
      <w:permEnd w:id="41"/>
      <w:r>
        <w:rPr>
          <w:rFonts w:hint="eastAsia" w:ascii="仿宋" w:hAnsi="仿宋" w:eastAsia="仿宋"/>
          <w:sz w:val="28"/>
          <w:szCs w:val="28"/>
        </w:rPr>
        <w:t>。</w:t>
      </w:r>
    </w:p>
    <w:p w14:paraId="51D6E94F">
      <w:pPr>
        <w:snapToGrid w:val="0"/>
        <w:spacing w:line="360" w:lineRule="auto"/>
        <w:ind w:firstLine="560" w:firstLineChars="200"/>
        <w:rPr>
          <w:rFonts w:ascii="仿宋" w:hAnsi="仿宋" w:eastAsia="仿宋"/>
          <w:sz w:val="28"/>
          <w:szCs w:val="28"/>
        </w:rPr>
      </w:pPr>
      <w:r>
        <w:rPr>
          <w:rFonts w:ascii="仿宋" w:hAnsi="仿宋" w:eastAsia="仿宋"/>
          <w:sz w:val="28"/>
          <w:szCs w:val="28"/>
        </w:rPr>
        <w:t xml:space="preserve">16.2  </w:t>
      </w:r>
      <w:r>
        <w:rPr>
          <w:rFonts w:hint="eastAsia" w:ascii="仿宋" w:hAnsi="仿宋" w:eastAsia="仿宋"/>
          <w:sz w:val="28"/>
          <w:szCs w:val="28"/>
        </w:rPr>
        <w:t>主合同项下债权本金金额为（币种）</w:t>
      </w:r>
      <w:permStart w:id="42" w:edGrp="everyone"/>
      <w:r>
        <w:rPr>
          <w:rFonts w:hint="eastAsia" w:ascii="仿宋" w:hAnsi="仿宋" w:eastAsia="仿宋"/>
          <w:sz w:val="28"/>
          <w:szCs w:val="28"/>
        </w:rPr>
        <w:t>【</w:t>
      </w:r>
      <w:bookmarkStart w:id="28" w:name="ctrCcy"/>
      <w:r>
        <w:rPr>
          <w:rFonts w:hint="eastAsia" w:ascii="仿宋" w:hAnsi="仿宋" w:eastAsia="仿宋"/>
          <w:sz w:val="28"/>
          <w:szCs w:val="28"/>
        </w:rPr>
        <w:t xml:space="preserve"> </w:t>
      </w:r>
      <w:bookmarkEnd w:id="28"/>
      <w:r>
        <w:rPr>
          <w:rFonts w:hint="eastAsia" w:ascii="仿宋" w:hAnsi="仿宋" w:eastAsia="仿宋"/>
          <w:sz w:val="28"/>
          <w:szCs w:val="28"/>
        </w:rPr>
        <w:t>】</w:t>
      </w:r>
      <w:permEnd w:id="42"/>
      <w:r>
        <w:rPr>
          <w:rFonts w:hint="eastAsia" w:ascii="仿宋" w:hAnsi="仿宋" w:eastAsia="仿宋"/>
          <w:sz w:val="28"/>
          <w:szCs w:val="28"/>
        </w:rPr>
        <w:t xml:space="preserve"> (大写金额)</w:t>
      </w:r>
      <w:permStart w:id="43" w:edGrp="everyone"/>
      <w:r>
        <w:rPr>
          <w:rFonts w:hint="eastAsia" w:ascii="仿宋" w:hAnsi="仿宋" w:eastAsia="仿宋"/>
          <w:sz w:val="28"/>
          <w:szCs w:val="28"/>
        </w:rPr>
        <w:t>【</w:t>
      </w:r>
      <w:bookmarkStart w:id="29" w:name="ctrAmt"/>
      <w:r>
        <w:rPr>
          <w:rFonts w:hint="eastAsia" w:ascii="仿宋" w:hAnsi="仿宋" w:eastAsia="仿宋"/>
          <w:sz w:val="28"/>
          <w:szCs w:val="28"/>
        </w:rPr>
        <w:t xml:space="preserve"> </w:t>
      </w:r>
      <w:bookmarkEnd w:id="29"/>
      <w:r>
        <w:rPr>
          <w:rFonts w:hint="eastAsia" w:ascii="仿宋" w:hAnsi="仿宋" w:eastAsia="仿宋"/>
          <w:sz w:val="28"/>
          <w:szCs w:val="28"/>
        </w:rPr>
        <w:t xml:space="preserve">】 </w:t>
      </w:r>
      <w:permEnd w:id="43"/>
      <w:r>
        <w:rPr>
          <w:rFonts w:hint="eastAsia" w:ascii="仿宋" w:hAnsi="仿宋" w:eastAsia="仿宋"/>
          <w:sz w:val="28"/>
          <w:szCs w:val="28"/>
        </w:rPr>
        <w:t>。</w:t>
      </w:r>
    </w:p>
    <w:p w14:paraId="53F7E763">
      <w:pPr>
        <w:snapToGrid w:val="0"/>
        <w:spacing w:line="360" w:lineRule="auto"/>
        <w:ind w:firstLine="560" w:firstLineChars="200"/>
        <w:rPr>
          <w:rFonts w:ascii="仿宋" w:hAnsi="仿宋" w:eastAsia="仿宋"/>
          <w:sz w:val="28"/>
          <w:szCs w:val="28"/>
        </w:rPr>
      </w:pPr>
      <w:r>
        <w:rPr>
          <w:rFonts w:ascii="仿宋" w:hAnsi="仿宋" w:eastAsia="仿宋"/>
          <w:sz w:val="28"/>
          <w:szCs w:val="28"/>
        </w:rPr>
        <w:t>16.3</w:t>
      </w:r>
      <w:r>
        <w:rPr>
          <w:rFonts w:hint="eastAsia" w:ascii="仿宋" w:hAnsi="仿宋" w:eastAsia="仿宋"/>
          <w:sz w:val="28"/>
          <w:szCs w:val="28"/>
        </w:rPr>
        <w:t xml:space="preserve">  出质权利的面值/评估现值为（币种）</w:t>
      </w:r>
      <w:permStart w:id="44" w:edGrp="everyone"/>
      <w:r>
        <w:rPr>
          <w:rFonts w:hint="eastAsia" w:ascii="仿宋" w:hAnsi="仿宋" w:eastAsia="仿宋"/>
          <w:sz w:val="28"/>
          <w:szCs w:val="28"/>
        </w:rPr>
        <w:t>【</w:t>
      </w:r>
      <w:bookmarkStart w:id="30" w:name="gntCtrCcy"/>
      <w:r>
        <w:rPr>
          <w:rFonts w:hint="eastAsia" w:ascii="仿宋" w:hAnsi="仿宋" w:eastAsia="仿宋"/>
          <w:sz w:val="28"/>
          <w:szCs w:val="28"/>
        </w:rPr>
        <w:t xml:space="preserve"> </w:t>
      </w:r>
      <w:bookmarkEnd w:id="30"/>
      <w:r>
        <w:rPr>
          <w:rFonts w:hint="eastAsia" w:ascii="仿宋" w:hAnsi="仿宋" w:eastAsia="仿宋"/>
          <w:sz w:val="28"/>
          <w:szCs w:val="28"/>
        </w:rPr>
        <w:t>】</w:t>
      </w:r>
      <w:permEnd w:id="44"/>
      <w:r>
        <w:rPr>
          <w:rFonts w:hint="eastAsia" w:ascii="仿宋" w:hAnsi="仿宋" w:eastAsia="仿宋"/>
          <w:sz w:val="28"/>
          <w:szCs w:val="28"/>
        </w:rPr>
        <w:t xml:space="preserve"> (大写金额)</w:t>
      </w:r>
      <w:permStart w:id="45" w:edGrp="everyone"/>
      <w:r>
        <w:rPr>
          <w:rFonts w:hint="eastAsia" w:ascii="仿宋" w:hAnsi="仿宋" w:eastAsia="仿宋"/>
          <w:sz w:val="28"/>
          <w:szCs w:val="28"/>
        </w:rPr>
        <w:t>【</w:t>
      </w:r>
      <w:bookmarkStart w:id="31" w:name="gntCtrAmt"/>
      <w:r>
        <w:rPr>
          <w:rFonts w:hint="eastAsia" w:ascii="仿宋" w:hAnsi="仿宋" w:eastAsia="仿宋"/>
          <w:sz w:val="28"/>
          <w:szCs w:val="28"/>
        </w:rPr>
        <w:t xml:space="preserve"> </w:t>
      </w:r>
      <w:bookmarkEnd w:id="31"/>
      <w:r>
        <w:rPr>
          <w:rFonts w:hint="eastAsia" w:ascii="仿宋" w:hAnsi="仿宋" w:eastAsia="仿宋"/>
          <w:sz w:val="28"/>
          <w:szCs w:val="28"/>
        </w:rPr>
        <w:t>】</w:t>
      </w:r>
      <w:permEnd w:id="45"/>
      <w:r>
        <w:rPr>
          <w:rFonts w:hint="eastAsia" w:ascii="仿宋" w:hAnsi="仿宋" w:eastAsia="仿宋"/>
          <w:sz w:val="28"/>
          <w:szCs w:val="28"/>
        </w:rPr>
        <w:t>。</w:t>
      </w:r>
    </w:p>
    <w:p w14:paraId="5894F28F">
      <w:pPr>
        <w:snapToGrid w:val="0"/>
        <w:spacing w:line="360" w:lineRule="auto"/>
        <w:ind w:firstLine="560" w:firstLineChars="200"/>
        <w:rPr>
          <w:rFonts w:ascii="仿宋" w:hAnsi="仿宋" w:eastAsia="仿宋"/>
          <w:sz w:val="28"/>
          <w:szCs w:val="28"/>
        </w:rPr>
      </w:pPr>
      <w:r>
        <w:rPr>
          <w:rFonts w:hint="eastAsia" w:ascii="仿宋" w:hAnsi="仿宋" w:eastAsia="仿宋"/>
          <w:bCs/>
          <w:sz w:val="28"/>
          <w:szCs w:val="28"/>
        </w:rPr>
        <w:t xml:space="preserve">16.4  </w:t>
      </w:r>
      <w:r>
        <w:rPr>
          <w:rFonts w:hint="eastAsia" w:ascii="仿宋" w:hAnsi="仿宋" w:eastAsia="仿宋"/>
          <w:sz w:val="28"/>
          <w:szCs w:val="28"/>
        </w:rPr>
        <w:t>出质权利项下交易合同及权利凭证等相关</w:t>
      </w:r>
      <w:r>
        <w:rPr>
          <w:rFonts w:ascii="仿宋" w:hAnsi="仿宋" w:eastAsia="仿宋"/>
          <w:sz w:val="28"/>
          <w:szCs w:val="28"/>
        </w:rPr>
        <w:t>资料</w:t>
      </w:r>
      <w:r>
        <w:rPr>
          <w:rFonts w:hint="eastAsia" w:ascii="仿宋" w:hAnsi="仿宋" w:eastAsia="仿宋"/>
          <w:bCs/>
          <w:sz w:val="28"/>
          <w:szCs w:val="28"/>
        </w:rPr>
        <w:t>的交付时间</w:t>
      </w:r>
      <w:r>
        <w:rPr>
          <w:rFonts w:ascii="仿宋" w:hAnsi="仿宋" w:eastAsia="仿宋"/>
          <w:bCs/>
          <w:sz w:val="28"/>
          <w:szCs w:val="28"/>
        </w:rPr>
        <w:t>为</w:t>
      </w:r>
      <w:permStart w:id="46" w:edGrp="everyone"/>
      <w:r>
        <w:rPr>
          <w:rFonts w:hint="eastAsia" w:ascii="仿宋" w:hAnsi="仿宋" w:eastAsia="仿宋"/>
          <w:sz w:val="28"/>
          <w:szCs w:val="28"/>
        </w:rPr>
        <w:t>【】</w:t>
      </w:r>
      <w:permEnd w:id="46"/>
      <w:r>
        <w:rPr>
          <w:rFonts w:hint="eastAsia" w:ascii="仿宋" w:hAnsi="仿宋" w:eastAsia="仿宋"/>
          <w:sz w:val="28"/>
          <w:szCs w:val="28"/>
        </w:rPr>
        <w:t>年</w:t>
      </w:r>
      <w:permStart w:id="47" w:edGrp="everyone"/>
      <w:r>
        <w:rPr>
          <w:rFonts w:hint="eastAsia" w:ascii="仿宋" w:hAnsi="仿宋" w:eastAsia="仿宋"/>
          <w:sz w:val="28"/>
          <w:szCs w:val="28"/>
        </w:rPr>
        <w:t>【】</w:t>
      </w:r>
      <w:permEnd w:id="47"/>
      <w:r>
        <w:rPr>
          <w:rFonts w:hint="eastAsia" w:ascii="仿宋" w:hAnsi="仿宋" w:eastAsia="仿宋"/>
          <w:sz w:val="28"/>
          <w:szCs w:val="28"/>
        </w:rPr>
        <w:t xml:space="preserve"> 月</w:t>
      </w:r>
      <w:permStart w:id="48" w:edGrp="everyone"/>
      <w:r>
        <w:rPr>
          <w:rFonts w:hint="eastAsia" w:ascii="仿宋" w:hAnsi="仿宋" w:eastAsia="仿宋"/>
          <w:sz w:val="28"/>
          <w:szCs w:val="28"/>
        </w:rPr>
        <w:t>【】</w:t>
      </w:r>
      <w:permEnd w:id="48"/>
      <w:r>
        <w:rPr>
          <w:rFonts w:hint="eastAsia" w:ascii="仿宋" w:hAnsi="仿宋" w:eastAsia="仿宋"/>
          <w:sz w:val="28"/>
          <w:szCs w:val="28"/>
        </w:rPr>
        <w:t xml:space="preserve"> 日之前。</w:t>
      </w:r>
    </w:p>
    <w:p w14:paraId="77448BBE">
      <w:pPr>
        <w:snapToGrid w:val="0"/>
        <w:spacing w:line="360" w:lineRule="auto"/>
        <w:ind w:firstLine="560" w:firstLineChars="200"/>
        <w:rPr>
          <w:rFonts w:ascii="仿宋" w:hAnsi="仿宋" w:eastAsia="仿宋"/>
          <w:sz w:val="28"/>
          <w:szCs w:val="28"/>
        </w:rPr>
      </w:pPr>
      <w:r>
        <w:rPr>
          <w:rFonts w:ascii="仿宋" w:hAnsi="仿宋" w:eastAsia="仿宋"/>
          <w:sz w:val="28"/>
          <w:szCs w:val="28"/>
        </w:rPr>
        <w:t>16.5</w:t>
      </w:r>
      <w:r>
        <w:rPr>
          <w:rFonts w:hint="eastAsia" w:ascii="仿宋" w:hAnsi="仿宋" w:eastAsia="仿宋"/>
          <w:sz w:val="28"/>
          <w:szCs w:val="28"/>
        </w:rPr>
        <w:t xml:space="preserve">  质押</w:t>
      </w:r>
      <w:r>
        <w:rPr>
          <w:rFonts w:ascii="仿宋" w:hAnsi="仿宋" w:eastAsia="仿宋"/>
          <w:sz w:val="28"/>
          <w:szCs w:val="28"/>
        </w:rPr>
        <w:t>登记应在本合同</w:t>
      </w:r>
      <w:r>
        <w:rPr>
          <w:rFonts w:hint="eastAsia" w:ascii="仿宋" w:hAnsi="仿宋" w:eastAsia="仿宋"/>
          <w:sz w:val="28"/>
          <w:szCs w:val="28"/>
        </w:rPr>
        <w:t>签订之日起</w:t>
      </w:r>
      <w:permStart w:id="49" w:edGrp="everyone"/>
      <w:r>
        <w:rPr>
          <w:rFonts w:hint="eastAsia" w:ascii="仿宋" w:hAnsi="仿宋" w:eastAsia="仿宋"/>
          <w:sz w:val="28"/>
          <w:szCs w:val="28"/>
        </w:rPr>
        <w:t>【】</w:t>
      </w:r>
      <w:permEnd w:id="49"/>
      <w:r>
        <w:rPr>
          <w:rFonts w:hint="eastAsia" w:ascii="仿宋" w:hAnsi="仿宋" w:eastAsia="仿宋"/>
          <w:sz w:val="28"/>
          <w:szCs w:val="28"/>
        </w:rPr>
        <w:t>日内办理</w:t>
      </w:r>
      <w:r>
        <w:rPr>
          <w:rFonts w:ascii="仿宋" w:hAnsi="仿宋" w:eastAsia="仿宋"/>
          <w:sz w:val="28"/>
          <w:szCs w:val="28"/>
        </w:rPr>
        <w:t>。</w:t>
      </w:r>
    </w:p>
    <w:p w14:paraId="5E6FB186">
      <w:pPr>
        <w:snapToGrid w:val="0"/>
        <w:spacing w:line="360" w:lineRule="auto"/>
        <w:ind w:firstLine="560" w:firstLineChars="200"/>
        <w:rPr>
          <w:rFonts w:ascii="仿宋" w:hAnsi="仿宋" w:eastAsia="仿宋"/>
          <w:sz w:val="28"/>
          <w:szCs w:val="28"/>
        </w:rPr>
      </w:pPr>
      <w:r>
        <w:rPr>
          <w:rFonts w:ascii="仿宋" w:hAnsi="仿宋" w:eastAsia="仿宋"/>
          <w:sz w:val="28"/>
          <w:szCs w:val="28"/>
        </w:rPr>
        <w:t>16.6</w:t>
      </w:r>
      <w:r>
        <w:rPr>
          <w:rFonts w:hint="eastAsia" w:ascii="仿宋" w:hAnsi="仿宋" w:eastAsia="仿宋"/>
          <w:sz w:val="28"/>
          <w:szCs w:val="28"/>
        </w:rPr>
        <w:t xml:space="preserve">  采用拍卖方式</w:t>
      </w:r>
      <w:r>
        <w:rPr>
          <w:rFonts w:ascii="仿宋" w:hAnsi="仿宋" w:eastAsia="仿宋"/>
          <w:sz w:val="28"/>
          <w:szCs w:val="28"/>
        </w:rPr>
        <w:t>实现</w:t>
      </w:r>
      <w:r>
        <w:rPr>
          <w:rFonts w:hint="eastAsia" w:ascii="仿宋" w:hAnsi="仿宋" w:eastAsia="仿宋"/>
          <w:sz w:val="28"/>
          <w:szCs w:val="28"/>
        </w:rPr>
        <w:t>质权的</w:t>
      </w:r>
      <w:r>
        <w:rPr>
          <w:rFonts w:ascii="仿宋" w:hAnsi="仿宋" w:eastAsia="仿宋"/>
          <w:sz w:val="28"/>
          <w:szCs w:val="28"/>
        </w:rPr>
        <w:t>，</w:t>
      </w:r>
      <w:r>
        <w:rPr>
          <w:rFonts w:hint="eastAsia" w:ascii="仿宋" w:hAnsi="仿宋" w:eastAsia="仿宋"/>
          <w:sz w:val="28"/>
          <w:szCs w:val="28"/>
        </w:rPr>
        <w:t>乙方可按届时未受清偿的主合同项下债务的总额或不低于该数额</w:t>
      </w:r>
      <w:permStart w:id="50" w:edGrp="everyone"/>
      <w:r>
        <w:rPr>
          <w:rFonts w:hint="eastAsia" w:ascii="仿宋" w:hAnsi="仿宋" w:eastAsia="仿宋"/>
          <w:sz w:val="28"/>
          <w:szCs w:val="28"/>
        </w:rPr>
        <w:t>【】</w:t>
      </w:r>
      <w:permEnd w:id="50"/>
      <w:r>
        <w:rPr>
          <w:rFonts w:hint="eastAsia" w:ascii="仿宋" w:hAnsi="仿宋" w:eastAsia="仿宋"/>
          <w:sz w:val="28"/>
          <w:szCs w:val="28"/>
        </w:rPr>
        <w:t>%的比率提出拍卖保留价。</w:t>
      </w:r>
    </w:p>
    <w:p w14:paraId="7977EC59">
      <w:pPr>
        <w:snapToGrid w:val="0"/>
        <w:spacing w:line="360" w:lineRule="auto"/>
        <w:rPr>
          <w:rFonts w:ascii="仿宋" w:hAnsi="仿宋" w:eastAsia="仿宋"/>
          <w:sz w:val="28"/>
          <w:szCs w:val="28"/>
          <w:u w:val="single"/>
        </w:rPr>
      </w:pPr>
    </w:p>
    <w:p w14:paraId="5BE25B94">
      <w:pPr>
        <w:snapToGrid w:val="0"/>
        <w:spacing w:line="360" w:lineRule="auto"/>
        <w:ind w:firstLine="562" w:firstLineChars="200"/>
        <w:rPr>
          <w:rFonts w:ascii="仿宋" w:hAnsi="仿宋" w:eastAsia="仿宋"/>
          <w:b/>
          <w:bCs/>
          <w:sz w:val="28"/>
          <w:szCs w:val="28"/>
        </w:rPr>
      </w:pPr>
      <w:r>
        <w:rPr>
          <w:rFonts w:hint="eastAsia" w:ascii="仿宋" w:hAnsi="仿宋" w:eastAsia="仿宋"/>
          <w:b/>
          <w:bCs/>
          <w:sz w:val="28"/>
          <w:szCs w:val="28"/>
        </w:rPr>
        <w:t>第十七条  适用法律</w:t>
      </w:r>
    </w:p>
    <w:p w14:paraId="2B313388">
      <w:pPr>
        <w:snapToGrid w:val="0"/>
        <w:spacing w:line="360" w:lineRule="auto"/>
        <w:ind w:firstLine="560" w:firstLineChars="200"/>
        <w:rPr>
          <w:rFonts w:ascii="仿宋" w:hAnsi="仿宋" w:eastAsia="仿宋"/>
          <w:bCs/>
          <w:sz w:val="28"/>
          <w:szCs w:val="28"/>
        </w:rPr>
      </w:pPr>
      <w:r>
        <w:rPr>
          <w:rFonts w:hint="eastAsia" w:ascii="仿宋" w:hAnsi="仿宋" w:eastAsia="仿宋"/>
          <w:bCs/>
          <w:sz w:val="28"/>
          <w:szCs w:val="28"/>
        </w:rPr>
        <w:t>1</w:t>
      </w:r>
      <w:r>
        <w:rPr>
          <w:rFonts w:ascii="仿宋" w:hAnsi="仿宋" w:eastAsia="仿宋"/>
          <w:bCs/>
          <w:sz w:val="28"/>
          <w:szCs w:val="28"/>
        </w:rPr>
        <w:t>7</w:t>
      </w:r>
      <w:r>
        <w:rPr>
          <w:rFonts w:hint="eastAsia" w:ascii="仿宋" w:hAnsi="仿宋" w:eastAsia="仿宋"/>
          <w:bCs/>
          <w:sz w:val="28"/>
          <w:szCs w:val="28"/>
        </w:rPr>
        <w:t>.1  本合同适用中华人民共和国法律</w:t>
      </w:r>
      <w:r>
        <w:rPr>
          <w:rFonts w:hint="eastAsia" w:ascii="仿宋" w:hAnsi="仿宋" w:eastAsia="仿宋"/>
          <w:sz w:val="28"/>
          <w:szCs w:val="28"/>
        </w:rPr>
        <w:t>（为本合同之目的，不包括香港特别行政区、澳门特别行政区和台湾地区法律）</w:t>
      </w:r>
      <w:r>
        <w:rPr>
          <w:rFonts w:hint="eastAsia" w:ascii="仿宋" w:hAnsi="仿宋" w:eastAsia="仿宋"/>
          <w:bCs/>
          <w:sz w:val="28"/>
          <w:szCs w:val="28"/>
        </w:rPr>
        <w:t>。</w:t>
      </w:r>
    </w:p>
    <w:p w14:paraId="2D88A0AE">
      <w:pPr>
        <w:snapToGrid w:val="0"/>
        <w:spacing w:line="360" w:lineRule="auto"/>
        <w:ind w:firstLine="560" w:firstLineChars="200"/>
        <w:rPr>
          <w:rFonts w:ascii="仿宋" w:hAnsi="仿宋" w:eastAsia="仿宋"/>
          <w:bCs/>
          <w:sz w:val="28"/>
          <w:szCs w:val="28"/>
        </w:rPr>
      </w:pPr>
    </w:p>
    <w:p w14:paraId="23B64A69">
      <w:pPr>
        <w:snapToGrid w:val="0"/>
        <w:spacing w:line="360" w:lineRule="auto"/>
        <w:ind w:firstLine="562" w:firstLineChars="200"/>
        <w:rPr>
          <w:rFonts w:ascii="仿宋" w:hAnsi="仿宋" w:eastAsia="仿宋"/>
          <w:b/>
          <w:sz w:val="28"/>
          <w:szCs w:val="28"/>
        </w:rPr>
      </w:pPr>
      <w:r>
        <w:rPr>
          <w:rFonts w:hint="eastAsia" w:ascii="仿宋" w:hAnsi="仿宋" w:eastAsia="仿宋"/>
          <w:b/>
          <w:bCs/>
          <w:sz w:val="28"/>
          <w:szCs w:val="28"/>
        </w:rPr>
        <w:t>第十八条  争议的解决</w:t>
      </w:r>
    </w:p>
    <w:p w14:paraId="3C3129ED">
      <w:pPr>
        <w:snapToGrid w:val="0"/>
        <w:spacing w:line="360" w:lineRule="auto"/>
        <w:ind w:firstLine="562" w:firstLineChars="200"/>
        <w:rPr>
          <w:rFonts w:ascii="仿宋" w:hAnsi="仿宋" w:eastAsia="仿宋"/>
          <w:b/>
          <w:sz w:val="28"/>
          <w:szCs w:val="28"/>
        </w:rPr>
      </w:pPr>
      <w:r>
        <w:rPr>
          <w:rFonts w:hint="eastAsia" w:ascii="仿宋" w:hAnsi="仿宋" w:eastAsia="仿宋"/>
          <w:b/>
          <w:sz w:val="28"/>
          <w:szCs w:val="28"/>
        </w:rPr>
        <w:t>1</w:t>
      </w:r>
      <w:r>
        <w:rPr>
          <w:rFonts w:ascii="仿宋" w:hAnsi="仿宋" w:eastAsia="仿宋"/>
          <w:b/>
          <w:sz w:val="28"/>
          <w:szCs w:val="28"/>
        </w:rPr>
        <w:t>8</w:t>
      </w:r>
      <w:r>
        <w:rPr>
          <w:rFonts w:hint="eastAsia" w:ascii="仿宋" w:hAnsi="仿宋" w:eastAsia="仿宋"/>
          <w:b/>
          <w:sz w:val="28"/>
          <w:szCs w:val="28"/>
        </w:rPr>
        <w:t>.1  凡因本合同产生的及与本合同有关的争议，甲乙双方均应协商解决；协商不成的，双方均同意采取以下第</w:t>
      </w:r>
      <w:permStart w:id="51" w:edGrp="everyone"/>
      <w:r>
        <w:rPr>
          <w:rFonts w:hint="eastAsia" w:ascii="仿宋" w:hAnsi="仿宋" w:eastAsia="仿宋"/>
          <w:b/>
          <w:sz w:val="28"/>
          <w:szCs w:val="28"/>
        </w:rPr>
        <w:t>【</w:t>
      </w:r>
      <w:bookmarkStart w:id="32" w:name="ptyaandptybDsptSlvMode"/>
      <w:r>
        <w:rPr>
          <w:rFonts w:hint="eastAsia" w:ascii="仿宋" w:hAnsi="仿宋" w:eastAsia="仿宋"/>
          <w:b/>
          <w:sz w:val="28"/>
          <w:szCs w:val="28"/>
        </w:rPr>
        <w:t xml:space="preserve"> </w:t>
      </w:r>
      <w:bookmarkEnd w:id="32"/>
      <w:r>
        <w:rPr>
          <w:rFonts w:hint="eastAsia" w:ascii="仿宋" w:hAnsi="仿宋" w:eastAsia="仿宋"/>
          <w:b/>
          <w:sz w:val="28"/>
          <w:szCs w:val="28"/>
        </w:rPr>
        <w:t>】</w:t>
      </w:r>
      <w:permEnd w:id="51"/>
      <w:r>
        <w:rPr>
          <w:rFonts w:hint="eastAsia" w:ascii="仿宋" w:hAnsi="仿宋" w:eastAsia="仿宋"/>
          <w:b/>
          <w:sz w:val="28"/>
          <w:szCs w:val="28"/>
        </w:rPr>
        <w:t>种方式解决：</w:t>
      </w:r>
    </w:p>
    <w:p w14:paraId="60BB1475">
      <w:pPr>
        <w:snapToGrid w:val="0"/>
        <w:spacing w:line="360" w:lineRule="auto"/>
        <w:ind w:firstLine="562" w:firstLineChars="200"/>
        <w:rPr>
          <w:rFonts w:ascii="仿宋" w:hAnsi="仿宋" w:eastAsia="仿宋"/>
          <w:b/>
          <w:sz w:val="28"/>
          <w:szCs w:val="28"/>
        </w:rPr>
      </w:pPr>
      <w:r>
        <w:rPr>
          <w:rFonts w:hint="eastAsia" w:ascii="仿宋" w:hAnsi="仿宋" w:eastAsia="仿宋"/>
          <w:b/>
          <w:sz w:val="28"/>
          <w:szCs w:val="28"/>
        </w:rPr>
        <w:t>（1） 向</w:t>
      </w:r>
      <w:permStart w:id="52" w:edGrp="everyone"/>
      <w:r>
        <w:rPr>
          <w:rFonts w:hint="eastAsia" w:ascii="仿宋" w:hAnsi="仿宋" w:eastAsia="仿宋"/>
          <w:b/>
          <w:sz w:val="28"/>
          <w:szCs w:val="28"/>
        </w:rPr>
        <w:t>【</w:t>
      </w:r>
      <w:bookmarkStart w:id="33" w:name="arbtrCmtNm"/>
      <w:r>
        <w:rPr>
          <w:rFonts w:hint="eastAsia" w:ascii="仿宋" w:hAnsi="仿宋" w:eastAsia="仿宋"/>
          <w:b/>
          <w:sz w:val="28"/>
          <w:szCs w:val="28"/>
        </w:rPr>
        <w:t xml:space="preserve"> </w:t>
      </w:r>
      <w:bookmarkEnd w:id="33"/>
      <w:r>
        <w:rPr>
          <w:rFonts w:hint="eastAsia" w:ascii="仿宋" w:hAnsi="仿宋" w:eastAsia="仿宋"/>
          <w:b/>
          <w:sz w:val="28"/>
          <w:szCs w:val="28"/>
        </w:rPr>
        <w:t>】</w:t>
      </w:r>
      <w:permEnd w:id="52"/>
      <w:r>
        <w:rPr>
          <w:rFonts w:hint="eastAsia" w:ascii="仿宋" w:hAnsi="仿宋" w:eastAsia="仿宋"/>
          <w:b/>
          <w:sz w:val="28"/>
          <w:szCs w:val="28"/>
        </w:rPr>
        <w:t>申请仲裁，</w:t>
      </w:r>
      <w:bookmarkStart w:id="34" w:name="_Hlk53503704"/>
      <w:r>
        <w:rPr>
          <w:rFonts w:hint="eastAsia" w:ascii="仿宋" w:hAnsi="仿宋" w:eastAsia="仿宋"/>
          <w:b/>
          <w:sz w:val="28"/>
          <w:szCs w:val="28"/>
        </w:rPr>
        <w:t>仲裁地为</w:t>
      </w:r>
      <w:permStart w:id="53" w:edGrp="everyone"/>
      <w:r>
        <w:rPr>
          <w:rFonts w:hint="eastAsia" w:ascii="仿宋" w:hAnsi="仿宋" w:eastAsia="仿宋"/>
          <w:b/>
          <w:sz w:val="28"/>
          <w:szCs w:val="28"/>
        </w:rPr>
        <w:t>【  】</w:t>
      </w:r>
      <w:permEnd w:id="53"/>
      <w:r>
        <w:rPr>
          <w:rFonts w:hint="eastAsia" w:ascii="仿宋" w:hAnsi="仿宋" w:eastAsia="仿宋"/>
          <w:b/>
          <w:sz w:val="28"/>
          <w:szCs w:val="28"/>
        </w:rPr>
        <w:t>，</w:t>
      </w:r>
      <w:bookmarkEnd w:id="34"/>
      <w:r>
        <w:rPr>
          <w:rFonts w:hint="eastAsia" w:ascii="仿宋" w:hAnsi="仿宋" w:eastAsia="仿宋"/>
          <w:b/>
          <w:sz w:val="28"/>
          <w:szCs w:val="28"/>
        </w:rPr>
        <w:t>并适用申请仲裁时该机构现行有效的仲裁规则；</w:t>
      </w:r>
    </w:p>
    <w:p w14:paraId="40809277">
      <w:pPr>
        <w:snapToGrid w:val="0"/>
        <w:spacing w:line="360" w:lineRule="auto"/>
        <w:ind w:firstLine="562" w:firstLineChars="200"/>
        <w:rPr>
          <w:rFonts w:ascii="仿宋" w:hAnsi="仿宋" w:eastAsia="仿宋"/>
          <w:b/>
          <w:sz w:val="28"/>
          <w:szCs w:val="28"/>
        </w:rPr>
      </w:pPr>
      <w:r>
        <w:rPr>
          <w:rFonts w:hint="eastAsia" w:ascii="仿宋" w:hAnsi="仿宋" w:eastAsia="仿宋"/>
          <w:b/>
          <w:sz w:val="28"/>
          <w:szCs w:val="28"/>
        </w:rPr>
        <w:t>（2） 向</w:t>
      </w:r>
      <w:permStart w:id="54" w:edGrp="everyone"/>
      <w:r>
        <w:rPr>
          <w:rFonts w:hint="eastAsia" w:ascii="仿宋" w:hAnsi="仿宋" w:eastAsia="仿宋"/>
          <w:b/>
          <w:sz w:val="28"/>
          <w:szCs w:val="28"/>
          <w:lang w:eastAsia="zh-CN"/>
        </w:rPr>
        <w:t>【</w:t>
      </w:r>
      <w:r>
        <w:rPr>
          <w:rFonts w:hint="eastAsia" w:ascii="仿宋" w:hAnsi="仿宋" w:eastAsia="仿宋"/>
          <w:b/>
          <w:sz w:val="28"/>
          <w:szCs w:val="28"/>
        </w:rPr>
        <w:t>乙方住所地</w:t>
      </w:r>
      <w:r>
        <w:rPr>
          <w:rFonts w:hint="eastAsia" w:ascii="仿宋" w:hAnsi="仿宋" w:eastAsia="仿宋"/>
          <w:b/>
          <w:sz w:val="28"/>
          <w:szCs w:val="28"/>
          <w:lang w:eastAsia="zh-CN"/>
        </w:rPr>
        <w:t>】</w:t>
      </w:r>
      <w:permEnd w:id="54"/>
      <w:r>
        <w:rPr>
          <w:rFonts w:hint="eastAsia" w:ascii="仿宋" w:hAnsi="仿宋" w:eastAsia="仿宋"/>
          <w:b/>
          <w:sz w:val="28"/>
          <w:szCs w:val="28"/>
        </w:rPr>
        <w:t>有管辖权的人民法院提起诉讼。</w:t>
      </w:r>
    </w:p>
    <w:p w14:paraId="38DC9DC6">
      <w:pPr>
        <w:snapToGrid w:val="0"/>
        <w:spacing w:line="360" w:lineRule="auto"/>
        <w:ind w:firstLine="562" w:firstLineChars="200"/>
        <w:rPr>
          <w:rFonts w:ascii="仿宋" w:hAnsi="仿宋" w:eastAsia="仿宋"/>
          <w:b/>
          <w:bCs/>
          <w:sz w:val="28"/>
          <w:szCs w:val="28"/>
        </w:rPr>
      </w:pPr>
    </w:p>
    <w:p w14:paraId="20C95B88">
      <w:pPr>
        <w:snapToGrid w:val="0"/>
        <w:spacing w:line="360" w:lineRule="auto"/>
        <w:ind w:firstLine="562" w:firstLineChars="200"/>
        <w:rPr>
          <w:rFonts w:ascii="仿宋" w:hAnsi="仿宋" w:eastAsia="仿宋"/>
          <w:b/>
          <w:bCs/>
          <w:sz w:val="28"/>
          <w:szCs w:val="28"/>
        </w:rPr>
      </w:pPr>
      <w:r>
        <w:rPr>
          <w:rFonts w:hint="eastAsia" w:ascii="仿宋" w:hAnsi="仿宋" w:eastAsia="仿宋"/>
          <w:b/>
          <w:bCs/>
          <w:sz w:val="28"/>
          <w:szCs w:val="28"/>
        </w:rPr>
        <w:t>第十九条  其他约定事项</w:t>
      </w:r>
    </w:p>
    <w:p w14:paraId="17AF06D9">
      <w:pPr>
        <w:snapToGrid w:val="0"/>
        <w:spacing w:line="360" w:lineRule="auto"/>
        <w:ind w:firstLine="562" w:firstLineChars="200"/>
        <w:rPr>
          <w:rFonts w:hint="eastAsia" w:ascii="仿宋" w:hAnsi="仿宋" w:eastAsia="仿宋"/>
          <w:b/>
          <w:bCs/>
          <w:sz w:val="28"/>
          <w:szCs w:val="28"/>
        </w:rPr>
      </w:pPr>
      <w:r>
        <w:rPr>
          <w:rFonts w:hint="eastAsia" w:ascii="仿宋" w:hAnsi="仿宋" w:eastAsia="仿宋" w:cs="仿宋"/>
          <w:b/>
          <w:bCs/>
          <w:sz w:val="28"/>
          <w:szCs w:val="28"/>
          <w:lang w:val="en-US" w:eastAsia="zh-CN"/>
        </w:rPr>
        <w:t xml:space="preserve">19.1  </w:t>
      </w:r>
      <w:r>
        <w:rPr>
          <w:rFonts w:hint="eastAsia" w:ascii="仿宋" w:hAnsi="仿宋" w:eastAsia="仿宋"/>
          <w:b/>
          <w:bCs/>
          <w:sz w:val="28"/>
          <w:szCs w:val="28"/>
        </w:rPr>
        <w:t>甲方知悉并同意：主合同有效期内，若利率相关的法律法规及相关规定调整，或贷款定价自律约定、LPR（贷款市场报价利率）等发生调整，导致主合同约定的贷款利率水平（含固定利率、浮动利率等情形）低于利率政策或自律约定最新允许范围下限（以下称“最新允许范围下限”），则主合同项下的贷款利率（包括新支用贷款在支用时点的利率和支用后贷款随LPR调整后的利率）均按不低于最新允许范围下限利率执行（以下称“执行利率”）。具体执行利率和执行利率的生效时间以乙方向主合同债务人的通知为准。</w:t>
      </w:r>
    </w:p>
    <w:p w14:paraId="2FFD5394">
      <w:pPr>
        <w:numPr>
          <w:ilvl w:val="-1"/>
          <w:numId w:val="0"/>
        </w:numPr>
        <w:snapToGrid w:val="0"/>
        <w:spacing w:line="360" w:lineRule="auto"/>
        <w:ind w:firstLine="562" w:firstLineChars="200"/>
        <w:rPr>
          <w:rFonts w:hint="eastAsia" w:ascii="仿宋" w:hAnsi="仿宋" w:eastAsia="仿宋"/>
          <w:sz w:val="28"/>
          <w:szCs w:val="28"/>
        </w:rPr>
      </w:pPr>
      <w:r>
        <w:rPr>
          <w:rFonts w:hint="eastAsia" w:ascii="仿宋" w:hAnsi="仿宋" w:eastAsia="仿宋" w:cs="仿宋"/>
          <w:b/>
          <w:bCs/>
          <w:sz w:val="28"/>
          <w:szCs w:val="28"/>
          <w:lang w:val="en-US" w:eastAsia="zh-CN"/>
        </w:rPr>
        <w:t xml:space="preserve">19.2  </w:t>
      </w:r>
      <w:r>
        <w:rPr>
          <w:rFonts w:hint="eastAsia" w:ascii="仿宋" w:hAnsi="仿宋" w:eastAsia="仿宋"/>
          <w:b/>
          <w:bCs/>
          <w:sz w:val="28"/>
          <w:szCs w:val="28"/>
        </w:rPr>
        <w:t>主合同债务人若不接受上述贷款利率调整，则有权在收到乙方通知后10个工作日内以书面形式告知乙方提前终止主合同并结清贷款业务，有关提前终止主合同后的安排按照法律法规、主合同相关约定执行。提前终止主合同前，主合同项下的贷款利率应按乙方的通知执行。主合同债务人若选择继续执行主合同或逾期未告知乙方提前终止主合同，则视为主合同债务人接受上述贷款利率调整，甲方亦接受按照上述调整后的贷款利率承担担保责任。主合同履行期间，主合同债务人可依据主合同约定向乙方申请提前偿还全部或部分借款，有关提前还款的安排应按照主合同相关约定执行；</w:t>
      </w:r>
      <w:r>
        <w:rPr>
          <w:rFonts w:hint="eastAsia" w:ascii="仿宋" w:hAnsi="仿宋" w:eastAsia="仿宋"/>
          <w:b/>
          <w:bCs/>
          <w:sz w:val="28"/>
          <w:szCs w:val="28"/>
          <w:lang w:val="en-US" w:eastAsia="zh-CN"/>
        </w:rPr>
        <w:t>甲方知悉并同意，</w:t>
      </w:r>
      <w:r>
        <w:rPr>
          <w:rFonts w:hint="eastAsia" w:ascii="仿宋" w:hAnsi="仿宋" w:eastAsia="仿宋"/>
          <w:b/>
          <w:bCs/>
          <w:sz w:val="28"/>
          <w:szCs w:val="28"/>
        </w:rPr>
        <w:t>提前还款后，尚未归还的借款仍按照上述第</w:t>
      </w:r>
      <w:r>
        <w:rPr>
          <w:rFonts w:hint="eastAsia" w:ascii="仿宋" w:hAnsi="仿宋" w:eastAsia="仿宋" w:cs="仿宋"/>
          <w:b/>
          <w:bCs/>
          <w:sz w:val="28"/>
          <w:szCs w:val="28"/>
          <w:lang w:val="en-US" w:eastAsia="zh-CN"/>
        </w:rPr>
        <w:t>19.</w:t>
      </w:r>
      <w:r>
        <w:rPr>
          <w:rFonts w:hint="eastAsia" w:ascii="仿宋" w:hAnsi="仿宋" w:eastAsia="仿宋"/>
          <w:b/>
          <w:bCs/>
          <w:sz w:val="28"/>
          <w:szCs w:val="28"/>
          <w:lang w:val="en-US" w:eastAsia="zh-CN"/>
        </w:rPr>
        <w:t>1</w:t>
      </w:r>
      <w:r>
        <w:rPr>
          <w:rFonts w:hint="eastAsia" w:ascii="仿宋" w:hAnsi="仿宋" w:eastAsia="仿宋"/>
          <w:b/>
          <w:bCs/>
          <w:sz w:val="28"/>
          <w:szCs w:val="28"/>
        </w:rPr>
        <w:t>款约定执行。</w:t>
      </w:r>
      <w:r>
        <w:rPr>
          <w:rFonts w:hint="eastAsia" w:ascii="仿宋" w:hAnsi="仿宋" w:eastAsia="仿宋"/>
          <w:sz w:val="28"/>
          <w:szCs w:val="28"/>
        </w:rPr>
        <w:t xml:space="preserve"> </w:t>
      </w:r>
    </w:p>
    <w:p w14:paraId="644AB531">
      <w:pPr>
        <w:numPr>
          <w:ilvl w:val="0"/>
          <w:numId w:val="0"/>
        </w:numPr>
        <w:snapToGrid w:val="0"/>
        <w:spacing w:line="360" w:lineRule="auto"/>
        <w:rPr>
          <w:rFonts w:hint="default" w:ascii="仿宋" w:hAnsi="仿宋" w:eastAsia="仿宋"/>
          <w:sz w:val="28"/>
          <w:szCs w:val="28"/>
          <w:lang w:val="en-US" w:eastAsia="zh-CN"/>
        </w:rPr>
      </w:pPr>
      <w:r>
        <w:rPr>
          <w:rFonts w:hint="eastAsia" w:ascii="仿宋" w:hAnsi="仿宋" w:eastAsia="仿宋"/>
          <w:sz w:val="28"/>
          <w:szCs w:val="28"/>
          <w:lang w:val="en-US" w:eastAsia="zh-CN"/>
        </w:rPr>
        <w:t xml:space="preserve">    </w:t>
      </w:r>
      <w:permStart w:id="55" w:edGrp="everyone"/>
      <w:r>
        <w:rPr>
          <w:rFonts w:hint="eastAsia" w:ascii="仿宋" w:hAnsi="仿宋" w:eastAsia="仿宋"/>
          <w:sz w:val="28"/>
          <w:szCs w:val="28"/>
          <w:lang w:val="en-US" w:eastAsia="zh-CN"/>
        </w:rPr>
        <w:t>【】</w:t>
      </w:r>
      <w:permEnd w:id="55"/>
    </w:p>
    <w:p w14:paraId="294CEF15">
      <w:pPr>
        <w:snapToGrid w:val="0"/>
        <w:spacing w:line="360" w:lineRule="auto"/>
        <w:ind w:firstLine="560" w:firstLineChars="200"/>
        <w:rPr>
          <w:rFonts w:ascii="仿宋" w:hAnsi="仿宋" w:eastAsia="仿宋"/>
          <w:bCs/>
          <w:sz w:val="28"/>
          <w:szCs w:val="28"/>
        </w:rPr>
      </w:pPr>
      <w:r>
        <w:rPr>
          <w:rFonts w:hint="eastAsia" w:ascii="仿宋" w:hAnsi="仿宋" w:eastAsia="仿宋"/>
          <w:sz w:val="28"/>
          <w:szCs w:val="28"/>
        </w:rPr>
        <w:t>如本条约定与其他条款约定冲突的，应以本条约定为准。</w:t>
      </w:r>
    </w:p>
    <w:p w14:paraId="6898FB80">
      <w:pPr>
        <w:snapToGrid w:val="0"/>
        <w:spacing w:line="360" w:lineRule="auto"/>
        <w:rPr>
          <w:rFonts w:ascii="仿宋" w:hAnsi="仿宋" w:eastAsia="仿宋"/>
          <w:b/>
          <w:bCs/>
          <w:sz w:val="28"/>
          <w:szCs w:val="28"/>
        </w:rPr>
      </w:pPr>
    </w:p>
    <w:p w14:paraId="527192A2">
      <w:pPr>
        <w:snapToGrid w:val="0"/>
        <w:spacing w:line="360" w:lineRule="auto"/>
        <w:ind w:firstLine="562" w:firstLineChars="200"/>
        <w:rPr>
          <w:rFonts w:ascii="仿宋" w:hAnsi="仿宋" w:eastAsia="仿宋"/>
          <w:b/>
          <w:bCs/>
          <w:sz w:val="28"/>
          <w:szCs w:val="28"/>
        </w:rPr>
      </w:pPr>
      <w:r>
        <w:rPr>
          <w:rFonts w:hint="eastAsia" w:ascii="仿宋" w:hAnsi="仿宋" w:eastAsia="仿宋"/>
          <w:b/>
          <w:bCs/>
          <w:sz w:val="28"/>
          <w:szCs w:val="28"/>
        </w:rPr>
        <w:t>乙方已采取文字加粗、加黑、突出显示等合理方式提请甲方注意本合同项下免除或限制其责任的条款，并按甲方要求对有关条款予以充分说明。甲方已阅读本合同及</w:t>
      </w:r>
      <w:r>
        <w:rPr>
          <w:rFonts w:ascii="仿宋" w:hAnsi="仿宋" w:eastAsia="仿宋"/>
          <w:b/>
          <w:bCs/>
          <w:sz w:val="28"/>
          <w:szCs w:val="28"/>
        </w:rPr>
        <w:t>主合同</w:t>
      </w:r>
      <w:r>
        <w:rPr>
          <w:rFonts w:hint="eastAsia" w:ascii="仿宋" w:hAnsi="仿宋" w:eastAsia="仿宋"/>
          <w:b/>
          <w:bCs/>
          <w:sz w:val="28"/>
          <w:szCs w:val="28"/>
        </w:rPr>
        <w:t>所有条款，对本合同及</w:t>
      </w:r>
      <w:r>
        <w:rPr>
          <w:rFonts w:ascii="仿宋" w:hAnsi="仿宋" w:eastAsia="仿宋"/>
          <w:b/>
          <w:bCs/>
          <w:sz w:val="28"/>
          <w:szCs w:val="28"/>
        </w:rPr>
        <w:t>主合同</w:t>
      </w:r>
      <w:r>
        <w:rPr>
          <w:rFonts w:hint="eastAsia" w:ascii="仿宋" w:hAnsi="仿宋" w:eastAsia="仿宋"/>
          <w:b/>
          <w:bCs/>
          <w:sz w:val="28"/>
          <w:szCs w:val="28"/>
        </w:rPr>
        <w:t>条款的含义及相应的法律后果已全部通晓并充分理解，同意遵守以上条款。甲乙双方对本合同所有条款内容的理解不存在异议。</w:t>
      </w:r>
    </w:p>
    <w:p w14:paraId="0380D078">
      <w:pPr>
        <w:snapToGrid w:val="0"/>
        <w:spacing w:line="360" w:lineRule="auto"/>
        <w:ind w:firstLine="560" w:firstLineChars="200"/>
        <w:rPr>
          <w:rFonts w:ascii="仿宋" w:hAnsi="仿宋" w:eastAsia="仿宋"/>
          <w:b/>
          <w:bCs/>
          <w:sz w:val="28"/>
          <w:szCs w:val="28"/>
        </w:rPr>
      </w:pPr>
      <w:r>
        <w:rPr>
          <w:rFonts w:hint="eastAsia" w:ascii="仿宋" w:hAnsi="仿宋" w:eastAsia="仿宋"/>
          <w:bCs/>
          <w:sz w:val="28"/>
          <w:szCs w:val="28"/>
        </w:rPr>
        <w:t>（以下无正文）</w:t>
      </w:r>
    </w:p>
    <w:p w14:paraId="69B9163C">
      <w:pPr>
        <w:widowControl/>
        <w:jc w:val="left"/>
        <w:rPr>
          <w:rFonts w:ascii="仿宋" w:hAnsi="仿宋" w:eastAsia="仿宋"/>
          <w:b/>
          <w:bCs/>
          <w:sz w:val="28"/>
          <w:szCs w:val="28"/>
        </w:rPr>
      </w:pPr>
      <w:r>
        <w:rPr>
          <w:rFonts w:ascii="仿宋" w:hAnsi="仿宋" w:eastAsia="仿宋"/>
          <w:b/>
          <w:bCs/>
          <w:sz w:val="28"/>
          <w:szCs w:val="28"/>
        </w:rPr>
        <w:br w:type="page"/>
      </w:r>
    </w:p>
    <w:p w14:paraId="61FBE672">
      <w:pPr>
        <w:snapToGrid w:val="0"/>
        <w:spacing w:line="360" w:lineRule="auto"/>
        <w:rPr>
          <w:rFonts w:ascii="仿宋" w:hAnsi="仿宋" w:eastAsia="仿宋"/>
          <w:b/>
          <w:bCs/>
          <w:sz w:val="28"/>
          <w:szCs w:val="28"/>
        </w:rPr>
      </w:pPr>
    </w:p>
    <w:p w14:paraId="55F4FAAA">
      <w:pPr>
        <w:snapToGrid w:val="0"/>
        <w:spacing w:line="360" w:lineRule="auto"/>
        <w:rPr>
          <w:rFonts w:ascii="仿宋" w:hAnsi="仿宋" w:eastAsia="仿宋"/>
          <w:sz w:val="28"/>
          <w:szCs w:val="28"/>
        </w:rPr>
      </w:pPr>
      <w:r>
        <w:rPr>
          <w:rFonts w:hint="eastAsia" w:ascii="仿宋" w:hAnsi="仿宋" w:eastAsia="仿宋"/>
          <w:sz w:val="28"/>
          <w:szCs w:val="28"/>
        </w:rPr>
        <w:t>（本页无正文，为编号</w:t>
      </w:r>
      <w:permStart w:id="56" w:edGrp="everyone"/>
      <w:r>
        <w:rPr>
          <w:rFonts w:hint="eastAsia" w:ascii="仿宋" w:hAnsi="仿宋" w:eastAsia="仿宋"/>
          <w:sz w:val="28"/>
          <w:szCs w:val="28"/>
        </w:rPr>
        <w:t>【】</w:t>
      </w:r>
      <w:permEnd w:id="56"/>
      <w:r>
        <w:rPr>
          <w:rFonts w:hint="eastAsia" w:ascii="仿宋" w:hAnsi="仿宋" w:eastAsia="仿宋"/>
          <w:sz w:val="28"/>
          <w:szCs w:val="28"/>
        </w:rPr>
        <w:t xml:space="preserve"> 的《权利质押合同》的签字页）</w:t>
      </w:r>
    </w:p>
    <w:p w14:paraId="1280EC20">
      <w:pPr>
        <w:snapToGrid w:val="0"/>
        <w:spacing w:line="360" w:lineRule="auto"/>
        <w:rPr>
          <w:rFonts w:ascii="仿宋" w:hAnsi="仿宋" w:eastAsia="仿宋"/>
          <w:b/>
          <w:bCs/>
          <w:sz w:val="28"/>
          <w:szCs w:val="28"/>
        </w:rPr>
      </w:pPr>
    </w:p>
    <w:p w14:paraId="21BF32F1">
      <w:pPr>
        <w:snapToGrid w:val="0"/>
        <w:spacing w:line="360" w:lineRule="auto"/>
        <w:rPr>
          <w:rFonts w:ascii="仿宋" w:hAnsi="仿宋" w:eastAsia="仿宋"/>
          <w:b/>
          <w:bCs/>
          <w:sz w:val="28"/>
          <w:szCs w:val="28"/>
        </w:rPr>
      </w:pPr>
      <w:r>
        <w:rPr>
          <w:rFonts w:hint="eastAsia" w:ascii="仿宋" w:hAnsi="仿宋" w:eastAsia="仿宋"/>
          <w:b/>
          <w:bCs/>
          <w:sz w:val="28"/>
          <w:szCs w:val="28"/>
        </w:rPr>
        <w:t>甲方：</w:t>
      </w:r>
      <w:permStart w:id="57" w:edGrp="everyone"/>
      <w:r>
        <w:rPr>
          <w:rFonts w:hint="eastAsia" w:ascii="仿宋" w:hAnsi="仿宋" w:eastAsia="仿宋"/>
          <w:sz w:val="28"/>
          <w:szCs w:val="28"/>
        </w:rPr>
        <w:t>【】</w:t>
      </w:r>
      <w:permEnd w:id="57"/>
    </w:p>
    <w:p w14:paraId="4F8A1F0B">
      <w:pPr>
        <w:snapToGrid w:val="0"/>
        <w:spacing w:line="360" w:lineRule="auto"/>
        <w:rPr>
          <w:rFonts w:ascii="仿宋" w:hAnsi="仿宋" w:eastAsia="仿宋"/>
          <w:i/>
          <w:sz w:val="28"/>
          <w:szCs w:val="28"/>
        </w:rPr>
      </w:pPr>
      <w:r>
        <w:rPr>
          <w:rFonts w:hint="eastAsia" w:ascii="仿宋" w:hAnsi="仿宋" w:eastAsia="仿宋"/>
          <w:i/>
          <w:sz w:val="28"/>
          <w:szCs w:val="28"/>
        </w:rPr>
        <w:t xml:space="preserve">（机构在此填写）                （个人在此填写）   </w:t>
      </w:r>
    </w:p>
    <w:p w14:paraId="528F7CC5">
      <w:pPr>
        <w:snapToGrid w:val="0"/>
        <w:spacing w:line="360" w:lineRule="auto"/>
        <w:rPr>
          <w:rFonts w:ascii="仿宋" w:hAnsi="仿宋" w:eastAsia="仿宋"/>
          <w:bCs/>
          <w:sz w:val="28"/>
          <w:szCs w:val="28"/>
        </w:rPr>
      </w:pPr>
      <w:r>
        <w:rPr>
          <w:rFonts w:hint="eastAsia" w:ascii="仿宋" w:hAnsi="仿宋" w:eastAsia="仿宋"/>
          <w:bCs/>
          <w:sz w:val="28"/>
          <w:szCs w:val="28"/>
        </w:rPr>
        <w:t>（公章或合同专用章）              本人签字：</w:t>
      </w:r>
    </w:p>
    <w:p w14:paraId="3CC141E3">
      <w:pPr>
        <w:adjustRightInd w:val="0"/>
        <w:snapToGrid w:val="0"/>
        <w:spacing w:line="360" w:lineRule="auto"/>
        <w:rPr>
          <w:rFonts w:ascii="仿宋" w:hAnsi="仿宋" w:eastAsia="仿宋"/>
          <w:bCs/>
          <w:sz w:val="28"/>
          <w:szCs w:val="28"/>
        </w:rPr>
      </w:pPr>
      <w:r>
        <w:rPr>
          <w:rFonts w:hint="eastAsia" w:ascii="仿宋" w:hAnsi="仿宋" w:eastAsia="仿宋"/>
          <w:bCs/>
          <w:sz w:val="28"/>
          <w:szCs w:val="28"/>
        </w:rPr>
        <w:t xml:space="preserve">法定代表人                              </w:t>
      </w:r>
      <w:permStart w:id="58" w:edGrp="everyone"/>
      <w:r>
        <w:rPr>
          <w:rFonts w:hint="eastAsia" w:ascii="仿宋" w:hAnsi="仿宋" w:eastAsia="仿宋"/>
          <w:bCs/>
          <w:sz w:val="28"/>
          <w:szCs w:val="28"/>
        </w:rPr>
        <w:t xml:space="preserve">       </w:t>
      </w:r>
      <w:permEnd w:id="58"/>
      <w:r>
        <w:rPr>
          <w:rFonts w:ascii="仿宋" w:hAnsi="仿宋" w:eastAsia="仿宋"/>
          <w:bCs/>
          <w:sz w:val="28"/>
          <w:szCs w:val="28"/>
        </w:rPr>
        <w:t xml:space="preserve"> </w:t>
      </w:r>
    </w:p>
    <w:p w14:paraId="5ECC5404">
      <w:pPr>
        <w:adjustRightInd w:val="0"/>
        <w:snapToGrid w:val="0"/>
        <w:spacing w:line="360" w:lineRule="auto"/>
        <w:rPr>
          <w:rFonts w:ascii="仿宋" w:hAnsi="仿宋" w:eastAsia="仿宋"/>
          <w:bCs/>
          <w:sz w:val="28"/>
          <w:szCs w:val="28"/>
        </w:rPr>
      </w:pPr>
      <w:r>
        <w:rPr>
          <w:rFonts w:hint="eastAsia" w:ascii="仿宋" w:hAnsi="仿宋" w:eastAsia="仿宋"/>
          <w:bCs/>
          <w:sz w:val="28"/>
          <w:szCs w:val="28"/>
        </w:rPr>
        <w:t>（或授权代理人）签章：</w:t>
      </w:r>
      <w:permStart w:id="59" w:edGrp="everyone"/>
      <w:r>
        <w:rPr>
          <w:rFonts w:hint="eastAsia" w:ascii="仿宋" w:hAnsi="仿宋" w:eastAsia="仿宋"/>
          <w:bCs/>
          <w:sz w:val="28"/>
          <w:szCs w:val="28"/>
        </w:rPr>
        <w:t xml:space="preserve">    </w:t>
      </w:r>
      <w:permEnd w:id="59"/>
      <w:r>
        <w:rPr>
          <w:rFonts w:hint="eastAsia" w:ascii="仿宋" w:hAnsi="仿宋" w:eastAsia="仿宋"/>
          <w:bCs/>
          <w:sz w:val="28"/>
          <w:szCs w:val="28"/>
        </w:rPr>
        <w:t xml:space="preserve">       </w:t>
      </w:r>
    </w:p>
    <w:p w14:paraId="5335BA4D">
      <w:pPr>
        <w:adjustRightInd w:val="0"/>
        <w:snapToGrid w:val="0"/>
        <w:spacing w:line="360" w:lineRule="auto"/>
        <w:ind w:left="4506" w:leftChars="1408"/>
        <w:rPr>
          <w:rFonts w:ascii="仿宋" w:hAnsi="仿宋" w:eastAsia="仿宋"/>
          <w:sz w:val="28"/>
          <w:szCs w:val="28"/>
        </w:rPr>
      </w:pPr>
      <w:r>
        <w:rPr>
          <w:rFonts w:hint="eastAsia" w:ascii="仿宋" w:hAnsi="仿宋" w:eastAsia="仿宋"/>
          <w:bCs/>
          <w:sz w:val="28"/>
          <w:szCs w:val="28"/>
        </w:rPr>
        <w:t>配偶确认：</w:t>
      </w:r>
      <w:r>
        <w:rPr>
          <w:rFonts w:hint="eastAsia" w:ascii="仿宋" w:hAnsi="仿宋" w:eastAsia="仿宋"/>
          <w:sz w:val="28"/>
          <w:szCs w:val="28"/>
        </w:rPr>
        <w:t>已知晓上述合同约                                      定，并对于甲方依据本合同承担担保责任（包括但不限于处分夫妻共同财产）不持任何异议。甲方送达地址（含变更后）即为本人送达地址。</w:t>
      </w:r>
    </w:p>
    <w:p w14:paraId="13CEB6B2">
      <w:pPr>
        <w:snapToGrid w:val="0"/>
        <w:spacing w:line="360" w:lineRule="auto"/>
        <w:rPr>
          <w:rFonts w:ascii="仿宋" w:hAnsi="仿宋"/>
          <w:b/>
          <w:sz w:val="28"/>
        </w:rPr>
      </w:pPr>
      <w:r>
        <w:rPr>
          <w:rFonts w:hint="eastAsia" w:ascii="仿宋" w:hAnsi="仿宋" w:eastAsia="仿宋"/>
          <w:sz w:val="28"/>
          <w:szCs w:val="28"/>
        </w:rPr>
        <w:t>甲方配偶签字：</w:t>
      </w:r>
    </w:p>
    <w:p w14:paraId="7C46AC37">
      <w:pPr>
        <w:adjustRightInd w:val="0"/>
        <w:snapToGrid w:val="0"/>
        <w:spacing w:line="360" w:lineRule="auto"/>
        <w:rPr>
          <w:rFonts w:ascii="仿宋" w:hAnsi="仿宋" w:eastAsia="仿宋"/>
          <w:bCs/>
          <w:i/>
          <w:sz w:val="24"/>
          <w:szCs w:val="24"/>
        </w:rPr>
      </w:pPr>
      <w:r>
        <w:rPr>
          <w:rFonts w:hint="eastAsia" w:ascii="仿宋" w:hAnsi="仿宋" w:eastAsia="仿宋"/>
          <w:sz w:val="28"/>
          <w:szCs w:val="28"/>
        </w:rPr>
        <w:t xml:space="preserve"> </w:t>
      </w:r>
      <w:r>
        <w:rPr>
          <w:rFonts w:ascii="仿宋" w:hAnsi="仿宋" w:eastAsia="仿宋"/>
          <w:sz w:val="28"/>
          <w:szCs w:val="28"/>
        </w:rPr>
        <w:t xml:space="preserve">     </w:t>
      </w:r>
      <w:permStart w:id="60" w:edGrp="everyone"/>
      <w:r>
        <w:rPr>
          <w:rFonts w:ascii="仿宋" w:hAnsi="仿宋" w:eastAsia="仿宋"/>
          <w:sz w:val="28"/>
          <w:szCs w:val="28"/>
        </w:rPr>
        <w:t xml:space="preserve">     </w:t>
      </w:r>
    </w:p>
    <w:permEnd w:id="60"/>
    <w:p w14:paraId="2BC9F8A4">
      <w:pPr>
        <w:snapToGrid w:val="0"/>
        <w:spacing w:line="360" w:lineRule="auto"/>
        <w:rPr>
          <w:rFonts w:ascii="仿宋" w:hAnsi="仿宋" w:eastAsia="仿宋"/>
          <w:sz w:val="28"/>
          <w:szCs w:val="28"/>
        </w:rPr>
      </w:pPr>
    </w:p>
    <w:p w14:paraId="4B30EA4A">
      <w:pPr>
        <w:snapToGrid w:val="0"/>
        <w:spacing w:line="360" w:lineRule="auto"/>
        <w:rPr>
          <w:rFonts w:ascii="仿宋" w:hAnsi="仿宋" w:eastAsia="仿宋"/>
          <w:bCs/>
          <w:sz w:val="28"/>
          <w:szCs w:val="28"/>
        </w:rPr>
      </w:pPr>
      <w:r>
        <w:rPr>
          <w:rFonts w:hint="eastAsia" w:ascii="仿宋" w:hAnsi="仿宋" w:eastAsia="仿宋"/>
          <w:b/>
          <w:bCs/>
          <w:sz w:val="28"/>
          <w:szCs w:val="28"/>
        </w:rPr>
        <w:t>乙方：</w:t>
      </w:r>
      <w:r>
        <w:rPr>
          <w:rFonts w:ascii="仿宋" w:hAnsi="仿宋" w:eastAsia="仿宋"/>
          <w:b/>
          <w:bCs/>
          <w:sz w:val="28"/>
          <w:szCs w:val="28"/>
        </w:rPr>
        <w:t>中信银行股份有限公司</w:t>
      </w:r>
      <w:permStart w:id="61" w:edGrp="everyone"/>
      <w:r>
        <w:rPr>
          <w:rFonts w:hint="eastAsia" w:ascii="仿宋" w:hAnsi="仿宋"/>
          <w:b/>
          <w:sz w:val="28"/>
        </w:rPr>
        <w:t>【】</w:t>
      </w:r>
      <w:permEnd w:id="61"/>
      <w:r>
        <w:rPr>
          <w:rFonts w:hint="eastAsia" w:ascii="仿宋" w:hAnsi="仿宋" w:eastAsia="仿宋"/>
          <w:b/>
          <w:bCs/>
          <w:sz w:val="28"/>
          <w:szCs w:val="28"/>
        </w:rPr>
        <w:t>分行</w:t>
      </w:r>
      <w:r>
        <w:rPr>
          <w:rFonts w:hint="eastAsia" w:ascii="仿宋" w:hAnsi="仿宋" w:eastAsia="仿宋"/>
          <w:bCs/>
          <w:sz w:val="28"/>
          <w:szCs w:val="28"/>
        </w:rPr>
        <w:t>（公章或合同专用章）</w:t>
      </w:r>
    </w:p>
    <w:p w14:paraId="590B5C14">
      <w:pPr>
        <w:snapToGrid w:val="0"/>
        <w:spacing w:line="360" w:lineRule="auto"/>
        <w:rPr>
          <w:rFonts w:ascii="仿宋" w:hAnsi="仿宋" w:eastAsia="仿宋"/>
          <w:bCs/>
          <w:sz w:val="28"/>
          <w:szCs w:val="28"/>
        </w:rPr>
      </w:pPr>
      <w:r>
        <w:rPr>
          <w:rFonts w:hint="eastAsia" w:ascii="仿宋" w:hAnsi="仿宋" w:eastAsia="仿宋"/>
          <w:bCs/>
          <w:sz w:val="28"/>
          <w:szCs w:val="28"/>
        </w:rPr>
        <w:t>法定代表人/负责人</w:t>
      </w:r>
    </w:p>
    <w:p w14:paraId="16BDE2EB">
      <w:pPr>
        <w:snapToGrid w:val="0"/>
        <w:spacing w:line="360" w:lineRule="auto"/>
        <w:rPr>
          <w:rFonts w:ascii="仿宋" w:hAnsi="仿宋" w:eastAsia="仿宋"/>
          <w:sz w:val="28"/>
          <w:szCs w:val="28"/>
        </w:rPr>
      </w:pPr>
      <w:r>
        <w:rPr>
          <w:rFonts w:hint="eastAsia" w:ascii="仿宋" w:hAnsi="仿宋" w:eastAsia="仿宋"/>
          <w:bCs/>
          <w:sz w:val="28"/>
          <w:szCs w:val="28"/>
        </w:rPr>
        <w:t>(或授权代理人)签章：</w:t>
      </w:r>
      <w:permStart w:id="62" w:edGrp="everyone"/>
      <w:r>
        <w:rPr>
          <w:rFonts w:hint="eastAsia" w:ascii="仿宋" w:hAnsi="仿宋" w:eastAsia="仿宋"/>
          <w:bCs/>
          <w:sz w:val="28"/>
          <w:szCs w:val="28"/>
        </w:rPr>
        <w:t xml:space="preserve"> </w:t>
      </w:r>
    </w:p>
    <w:permEnd w:id="62"/>
    <w:p w14:paraId="488CF182">
      <w:pPr>
        <w:widowControl/>
        <w:jc w:val="left"/>
        <w:rPr>
          <w:rFonts w:ascii="仿宋" w:hAnsi="仿宋" w:eastAsia="仿宋"/>
          <w:b/>
          <w:bCs/>
          <w:sz w:val="28"/>
          <w:szCs w:val="28"/>
        </w:rPr>
      </w:pPr>
      <w:r>
        <w:rPr>
          <w:rFonts w:ascii="仿宋" w:hAnsi="仿宋" w:eastAsia="仿宋"/>
          <w:b/>
          <w:bCs/>
          <w:sz w:val="28"/>
          <w:szCs w:val="28"/>
        </w:rPr>
        <w:br w:type="page"/>
      </w:r>
    </w:p>
    <w:p w14:paraId="1CC542A0">
      <w:pPr>
        <w:spacing w:line="360" w:lineRule="auto"/>
        <w:rPr>
          <w:rFonts w:ascii="仿宋" w:hAnsi="仿宋" w:eastAsia="仿宋"/>
          <w:b/>
          <w:bCs/>
          <w:sz w:val="24"/>
          <w:szCs w:val="24"/>
        </w:rPr>
      </w:pPr>
      <w:r>
        <w:rPr>
          <w:rFonts w:hint="eastAsia" w:ascii="仿宋" w:hAnsi="仿宋" w:eastAsia="仿宋"/>
          <w:b/>
          <w:bCs/>
          <w:sz w:val="24"/>
          <w:szCs w:val="24"/>
        </w:rPr>
        <w:t>附件一：</w:t>
      </w:r>
    </w:p>
    <w:p w14:paraId="7A8B0C87">
      <w:pPr>
        <w:spacing w:line="360" w:lineRule="auto"/>
        <w:jc w:val="center"/>
        <w:rPr>
          <w:rFonts w:ascii="仿宋" w:hAnsi="仿宋" w:eastAsia="仿宋"/>
          <w:b/>
          <w:sz w:val="28"/>
          <w:szCs w:val="48"/>
        </w:rPr>
      </w:pPr>
      <w:r>
        <w:rPr>
          <w:rFonts w:hint="eastAsia" w:ascii="仿宋" w:hAnsi="仿宋" w:eastAsia="仿宋"/>
          <w:b/>
          <w:sz w:val="28"/>
          <w:szCs w:val="48"/>
        </w:rPr>
        <w:t>出质权利清单</w:t>
      </w:r>
    </w:p>
    <w:p w14:paraId="313312D9">
      <w:pPr>
        <w:spacing w:line="360" w:lineRule="auto"/>
        <w:ind w:firstLine="562" w:firstLineChars="200"/>
        <w:jc w:val="center"/>
        <w:rPr>
          <w:rFonts w:ascii="仿宋" w:hAnsi="仿宋" w:eastAsia="仿宋"/>
          <w:bCs/>
          <w:sz w:val="28"/>
          <w:szCs w:val="28"/>
        </w:rPr>
      </w:pPr>
      <w:r>
        <w:rPr>
          <w:rFonts w:hint="eastAsia" w:ascii="仿宋" w:hAnsi="仿宋" w:eastAsia="仿宋"/>
          <w:b/>
          <w:sz w:val="28"/>
          <w:szCs w:val="28"/>
        </w:rPr>
        <w:t xml:space="preserve">                    </w:t>
      </w:r>
      <w:r>
        <w:rPr>
          <w:rFonts w:hint="eastAsia" w:ascii="仿宋" w:hAnsi="仿宋" w:eastAsia="仿宋"/>
          <w:bCs/>
          <w:sz w:val="28"/>
          <w:szCs w:val="28"/>
        </w:rPr>
        <w:t xml:space="preserve">         </w:t>
      </w:r>
    </w:p>
    <w:tbl>
      <w:tblPr>
        <w:tblStyle w:val="1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98"/>
        <w:gridCol w:w="1590"/>
        <w:gridCol w:w="1620"/>
        <w:gridCol w:w="1220"/>
        <w:gridCol w:w="340"/>
        <w:gridCol w:w="1980"/>
        <w:gridCol w:w="1440"/>
      </w:tblGrid>
      <w:tr w14:paraId="5D7304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98" w:type="dxa"/>
            <w:tcBorders>
              <w:top w:val="single" w:color="auto" w:sz="4" w:space="0"/>
              <w:left w:val="single" w:color="auto" w:sz="4" w:space="0"/>
              <w:bottom w:val="single" w:color="auto" w:sz="4" w:space="0"/>
              <w:right w:val="single" w:color="auto" w:sz="4" w:space="0"/>
            </w:tcBorders>
            <w:vAlign w:val="center"/>
          </w:tcPr>
          <w:p w14:paraId="304AEF5A">
            <w:pPr>
              <w:spacing w:line="360" w:lineRule="auto"/>
              <w:rPr>
                <w:rFonts w:ascii="仿宋" w:hAnsi="仿宋" w:eastAsia="仿宋"/>
                <w:bCs/>
                <w:color w:val="000000"/>
                <w:sz w:val="28"/>
                <w:szCs w:val="28"/>
              </w:rPr>
            </w:pPr>
            <w:r>
              <w:rPr>
                <w:rFonts w:hint="eastAsia" w:ascii="仿宋" w:hAnsi="仿宋" w:eastAsia="仿宋"/>
                <w:bCs/>
                <w:color w:val="000000"/>
                <w:sz w:val="28"/>
                <w:szCs w:val="28"/>
              </w:rPr>
              <w:t>序号</w:t>
            </w:r>
          </w:p>
        </w:tc>
        <w:tc>
          <w:tcPr>
            <w:tcW w:w="1590" w:type="dxa"/>
            <w:tcBorders>
              <w:top w:val="single" w:color="auto" w:sz="4" w:space="0"/>
              <w:left w:val="single" w:color="auto" w:sz="4" w:space="0"/>
              <w:bottom w:val="single" w:color="auto" w:sz="4" w:space="0"/>
              <w:right w:val="single" w:color="auto" w:sz="4" w:space="0"/>
            </w:tcBorders>
            <w:vAlign w:val="center"/>
          </w:tcPr>
          <w:p w14:paraId="1AC550C6">
            <w:pPr>
              <w:spacing w:line="360" w:lineRule="auto"/>
              <w:rPr>
                <w:rFonts w:ascii="仿宋" w:hAnsi="仿宋" w:eastAsia="仿宋"/>
                <w:bCs/>
                <w:color w:val="000000"/>
                <w:sz w:val="28"/>
                <w:szCs w:val="28"/>
              </w:rPr>
            </w:pPr>
            <w:r>
              <w:rPr>
                <w:rFonts w:hint="eastAsia" w:ascii="仿宋" w:hAnsi="仿宋" w:eastAsia="仿宋"/>
                <w:bCs/>
                <w:color w:val="000000"/>
                <w:sz w:val="28"/>
                <w:szCs w:val="28"/>
              </w:rPr>
              <w:t>出质权利</w:t>
            </w:r>
          </w:p>
          <w:p w14:paraId="3B532A3C">
            <w:pPr>
              <w:spacing w:line="360" w:lineRule="auto"/>
              <w:rPr>
                <w:rFonts w:ascii="仿宋" w:hAnsi="仿宋" w:eastAsia="仿宋"/>
                <w:bCs/>
                <w:color w:val="000000"/>
                <w:sz w:val="28"/>
                <w:szCs w:val="28"/>
              </w:rPr>
            </w:pPr>
            <w:r>
              <w:rPr>
                <w:rFonts w:hint="eastAsia" w:ascii="仿宋" w:hAnsi="仿宋" w:eastAsia="仿宋"/>
                <w:bCs/>
                <w:color w:val="000000"/>
                <w:sz w:val="28"/>
                <w:szCs w:val="28"/>
              </w:rPr>
              <w:t>名称</w:t>
            </w:r>
          </w:p>
        </w:tc>
        <w:tc>
          <w:tcPr>
            <w:tcW w:w="1620" w:type="dxa"/>
            <w:tcBorders>
              <w:top w:val="single" w:color="auto" w:sz="4" w:space="0"/>
              <w:left w:val="single" w:color="auto" w:sz="4" w:space="0"/>
              <w:bottom w:val="single" w:color="auto" w:sz="4" w:space="0"/>
              <w:right w:val="single" w:color="auto" w:sz="4" w:space="0"/>
            </w:tcBorders>
            <w:vAlign w:val="center"/>
          </w:tcPr>
          <w:p w14:paraId="6764FAD3">
            <w:pPr>
              <w:spacing w:line="360" w:lineRule="auto"/>
              <w:rPr>
                <w:rFonts w:ascii="仿宋" w:hAnsi="仿宋" w:eastAsia="仿宋"/>
                <w:bCs/>
                <w:color w:val="000000"/>
                <w:sz w:val="28"/>
                <w:szCs w:val="28"/>
              </w:rPr>
            </w:pPr>
            <w:r>
              <w:rPr>
                <w:rFonts w:hint="eastAsia" w:ascii="仿宋" w:hAnsi="仿宋" w:eastAsia="仿宋"/>
                <w:bCs/>
                <w:color w:val="000000"/>
                <w:sz w:val="28"/>
                <w:szCs w:val="28"/>
              </w:rPr>
              <w:t>出质权利</w:t>
            </w:r>
          </w:p>
          <w:p w14:paraId="509FFB16">
            <w:pPr>
              <w:spacing w:line="360" w:lineRule="auto"/>
              <w:ind w:right="109" w:rightChars="34"/>
              <w:rPr>
                <w:rFonts w:ascii="仿宋" w:hAnsi="仿宋" w:eastAsia="仿宋"/>
                <w:bCs/>
                <w:color w:val="000000"/>
                <w:sz w:val="28"/>
                <w:szCs w:val="28"/>
              </w:rPr>
            </w:pPr>
            <w:r>
              <w:rPr>
                <w:rFonts w:hint="eastAsia" w:ascii="仿宋" w:hAnsi="仿宋" w:eastAsia="仿宋"/>
                <w:bCs/>
                <w:color w:val="000000"/>
                <w:sz w:val="28"/>
                <w:szCs w:val="28"/>
              </w:rPr>
              <w:t>凭证名称</w:t>
            </w: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6E64356F">
            <w:pPr>
              <w:spacing w:line="360" w:lineRule="auto"/>
              <w:rPr>
                <w:rFonts w:ascii="仿宋" w:hAnsi="仿宋" w:eastAsia="仿宋"/>
                <w:bCs/>
                <w:color w:val="000000"/>
                <w:sz w:val="28"/>
                <w:szCs w:val="28"/>
              </w:rPr>
            </w:pPr>
            <w:r>
              <w:rPr>
                <w:rFonts w:hint="eastAsia" w:ascii="仿宋" w:hAnsi="仿宋" w:eastAsia="仿宋"/>
                <w:bCs/>
                <w:color w:val="000000"/>
                <w:sz w:val="28"/>
                <w:szCs w:val="28"/>
              </w:rPr>
              <w:t>出质权利</w:t>
            </w:r>
          </w:p>
          <w:p w14:paraId="4E4C7A5A">
            <w:pPr>
              <w:spacing w:line="360" w:lineRule="auto"/>
              <w:rPr>
                <w:rFonts w:ascii="仿宋" w:hAnsi="仿宋" w:eastAsia="仿宋"/>
                <w:bCs/>
                <w:color w:val="000000"/>
                <w:sz w:val="28"/>
                <w:szCs w:val="28"/>
              </w:rPr>
            </w:pPr>
            <w:r>
              <w:rPr>
                <w:rFonts w:hint="eastAsia" w:ascii="仿宋" w:hAnsi="仿宋" w:eastAsia="仿宋"/>
                <w:bCs/>
                <w:color w:val="000000"/>
                <w:sz w:val="28"/>
                <w:szCs w:val="28"/>
              </w:rPr>
              <w:t>凭证编号/号码</w:t>
            </w:r>
          </w:p>
        </w:tc>
        <w:tc>
          <w:tcPr>
            <w:tcW w:w="1980" w:type="dxa"/>
            <w:tcBorders>
              <w:top w:val="single" w:color="auto" w:sz="4" w:space="0"/>
              <w:left w:val="single" w:color="auto" w:sz="4" w:space="0"/>
              <w:bottom w:val="single" w:color="auto" w:sz="4" w:space="0"/>
              <w:right w:val="single" w:color="auto" w:sz="4" w:space="0"/>
            </w:tcBorders>
            <w:vAlign w:val="center"/>
          </w:tcPr>
          <w:p w14:paraId="27ED9FA6">
            <w:pPr>
              <w:spacing w:line="360" w:lineRule="auto"/>
              <w:rPr>
                <w:rFonts w:ascii="仿宋" w:hAnsi="仿宋" w:eastAsia="仿宋"/>
                <w:bCs/>
                <w:color w:val="000000"/>
                <w:sz w:val="28"/>
                <w:szCs w:val="28"/>
              </w:rPr>
            </w:pPr>
            <w:r>
              <w:rPr>
                <w:rFonts w:hint="eastAsia" w:ascii="仿宋" w:hAnsi="仿宋" w:eastAsia="仿宋"/>
                <w:bCs/>
                <w:color w:val="000000"/>
                <w:sz w:val="28"/>
                <w:szCs w:val="28"/>
              </w:rPr>
              <w:t>面值/评估</w:t>
            </w:r>
          </w:p>
          <w:p w14:paraId="3B807B19">
            <w:pPr>
              <w:spacing w:line="360" w:lineRule="auto"/>
              <w:rPr>
                <w:rFonts w:ascii="仿宋" w:hAnsi="仿宋" w:eastAsia="仿宋"/>
                <w:bCs/>
                <w:color w:val="000000"/>
                <w:sz w:val="28"/>
                <w:szCs w:val="28"/>
              </w:rPr>
            </w:pPr>
            <w:r>
              <w:rPr>
                <w:rFonts w:hint="eastAsia" w:ascii="仿宋" w:hAnsi="仿宋" w:eastAsia="仿宋"/>
                <w:bCs/>
                <w:color w:val="000000"/>
                <w:sz w:val="28"/>
                <w:szCs w:val="28"/>
              </w:rPr>
              <w:t>价值（人民币/万元）</w:t>
            </w:r>
          </w:p>
        </w:tc>
        <w:tc>
          <w:tcPr>
            <w:tcW w:w="1440" w:type="dxa"/>
            <w:tcBorders>
              <w:top w:val="single" w:color="auto" w:sz="4" w:space="0"/>
              <w:left w:val="single" w:color="auto" w:sz="4" w:space="0"/>
              <w:bottom w:val="single" w:color="auto" w:sz="4" w:space="0"/>
              <w:right w:val="single" w:color="auto" w:sz="4" w:space="0"/>
            </w:tcBorders>
            <w:vAlign w:val="center"/>
          </w:tcPr>
          <w:p w14:paraId="699578EA">
            <w:pPr>
              <w:spacing w:line="360" w:lineRule="auto"/>
              <w:rPr>
                <w:rFonts w:ascii="仿宋" w:hAnsi="仿宋" w:eastAsia="仿宋"/>
                <w:bCs/>
                <w:color w:val="000000"/>
                <w:sz w:val="28"/>
                <w:szCs w:val="28"/>
              </w:rPr>
            </w:pPr>
            <w:r>
              <w:rPr>
                <w:rFonts w:hint="eastAsia" w:ascii="仿宋" w:hAnsi="仿宋" w:eastAsia="仿宋"/>
                <w:bCs/>
                <w:color w:val="000000"/>
                <w:sz w:val="28"/>
                <w:szCs w:val="28"/>
              </w:rPr>
              <w:t>备注</w:t>
            </w:r>
          </w:p>
        </w:tc>
      </w:tr>
      <w:tr w14:paraId="125EA4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5" w:hRule="atLeast"/>
        </w:trPr>
        <w:tc>
          <w:tcPr>
            <w:tcW w:w="498" w:type="dxa"/>
            <w:tcBorders>
              <w:top w:val="single" w:color="auto" w:sz="4" w:space="0"/>
              <w:left w:val="single" w:color="auto" w:sz="4" w:space="0"/>
              <w:bottom w:val="single" w:color="auto" w:sz="4" w:space="0"/>
              <w:right w:val="single" w:color="auto" w:sz="4" w:space="0"/>
            </w:tcBorders>
            <w:vAlign w:val="center"/>
          </w:tcPr>
          <w:p w14:paraId="64B2D115">
            <w:pPr>
              <w:snapToGrid w:val="0"/>
              <w:spacing w:line="360" w:lineRule="auto"/>
              <w:rPr>
                <w:rFonts w:ascii="仿宋" w:hAnsi="仿宋" w:eastAsia="仿宋"/>
                <w:bCs/>
                <w:color w:val="000000"/>
                <w:sz w:val="28"/>
                <w:szCs w:val="28"/>
              </w:rPr>
            </w:pPr>
            <w:permStart w:id="63" w:edGrp="everyone"/>
            <w:r>
              <w:rPr>
                <w:rFonts w:hint="eastAsia" w:ascii="仿宋" w:hAnsi="仿宋" w:eastAsia="仿宋"/>
                <w:sz w:val="18"/>
                <w:szCs w:val="18"/>
              </w:rPr>
              <w:t xml:space="preserve">  </w:t>
            </w:r>
            <w:permEnd w:id="63"/>
          </w:p>
        </w:tc>
        <w:tc>
          <w:tcPr>
            <w:tcW w:w="1590" w:type="dxa"/>
            <w:tcBorders>
              <w:top w:val="single" w:color="auto" w:sz="4" w:space="0"/>
              <w:left w:val="single" w:color="auto" w:sz="4" w:space="0"/>
              <w:bottom w:val="single" w:color="auto" w:sz="4" w:space="0"/>
              <w:right w:val="single" w:color="auto" w:sz="4" w:space="0"/>
            </w:tcBorders>
            <w:vAlign w:val="center"/>
          </w:tcPr>
          <w:p w14:paraId="0D4BF808">
            <w:pPr>
              <w:snapToGrid w:val="0"/>
              <w:spacing w:line="360" w:lineRule="auto"/>
              <w:rPr>
                <w:rFonts w:ascii="仿宋" w:hAnsi="仿宋" w:eastAsia="仿宋"/>
                <w:bCs/>
                <w:color w:val="000000"/>
                <w:sz w:val="28"/>
                <w:szCs w:val="28"/>
              </w:rPr>
            </w:pPr>
            <w:permStart w:id="64" w:edGrp="everyone"/>
            <w:r>
              <w:rPr>
                <w:rFonts w:hint="eastAsia" w:ascii="仿宋" w:hAnsi="仿宋" w:eastAsia="仿宋"/>
                <w:sz w:val="18"/>
                <w:szCs w:val="18"/>
              </w:rPr>
              <w:t xml:space="preserve">  </w:t>
            </w:r>
            <w:permEnd w:id="64"/>
          </w:p>
        </w:tc>
        <w:tc>
          <w:tcPr>
            <w:tcW w:w="1620" w:type="dxa"/>
            <w:tcBorders>
              <w:top w:val="single" w:color="auto" w:sz="4" w:space="0"/>
              <w:left w:val="single" w:color="auto" w:sz="4" w:space="0"/>
              <w:bottom w:val="single" w:color="auto" w:sz="4" w:space="0"/>
              <w:right w:val="single" w:color="auto" w:sz="4" w:space="0"/>
            </w:tcBorders>
          </w:tcPr>
          <w:p w14:paraId="4BD6E2AA">
            <w:pPr>
              <w:snapToGrid w:val="0"/>
              <w:spacing w:line="360" w:lineRule="auto"/>
              <w:rPr>
                <w:rFonts w:ascii="仿宋" w:hAnsi="仿宋" w:eastAsia="仿宋"/>
                <w:bCs/>
                <w:color w:val="000000"/>
                <w:sz w:val="28"/>
                <w:szCs w:val="28"/>
              </w:rPr>
            </w:pPr>
            <w:permStart w:id="65" w:edGrp="everyone"/>
            <w:r>
              <w:rPr>
                <w:rFonts w:hint="eastAsia" w:ascii="仿宋" w:hAnsi="仿宋" w:eastAsia="仿宋"/>
                <w:sz w:val="18"/>
                <w:szCs w:val="18"/>
              </w:rPr>
              <w:t xml:space="preserve">  </w:t>
            </w:r>
            <w:permEnd w:id="65"/>
          </w:p>
        </w:tc>
        <w:tc>
          <w:tcPr>
            <w:tcW w:w="1560" w:type="dxa"/>
            <w:gridSpan w:val="2"/>
            <w:tcBorders>
              <w:top w:val="single" w:color="auto" w:sz="4" w:space="0"/>
              <w:left w:val="single" w:color="auto" w:sz="4" w:space="0"/>
              <w:bottom w:val="single" w:color="auto" w:sz="4" w:space="0"/>
              <w:right w:val="single" w:color="auto" w:sz="4" w:space="0"/>
            </w:tcBorders>
          </w:tcPr>
          <w:p w14:paraId="6CF47E76">
            <w:pPr>
              <w:snapToGrid w:val="0"/>
              <w:spacing w:line="360" w:lineRule="auto"/>
              <w:rPr>
                <w:rFonts w:ascii="仿宋" w:hAnsi="仿宋" w:eastAsia="仿宋"/>
                <w:bCs/>
                <w:color w:val="000000"/>
                <w:sz w:val="28"/>
                <w:szCs w:val="28"/>
              </w:rPr>
            </w:pPr>
            <w:permStart w:id="66" w:edGrp="everyone"/>
            <w:r>
              <w:rPr>
                <w:rFonts w:hint="eastAsia" w:ascii="仿宋" w:hAnsi="仿宋" w:eastAsia="仿宋"/>
                <w:sz w:val="18"/>
                <w:szCs w:val="18"/>
              </w:rPr>
              <w:t xml:space="preserve">  </w:t>
            </w:r>
            <w:permEnd w:id="66"/>
          </w:p>
        </w:tc>
        <w:tc>
          <w:tcPr>
            <w:tcW w:w="1980" w:type="dxa"/>
            <w:tcBorders>
              <w:top w:val="single" w:color="auto" w:sz="4" w:space="0"/>
              <w:left w:val="single" w:color="auto" w:sz="4" w:space="0"/>
              <w:bottom w:val="single" w:color="auto" w:sz="4" w:space="0"/>
              <w:right w:val="single" w:color="auto" w:sz="4" w:space="0"/>
            </w:tcBorders>
          </w:tcPr>
          <w:p w14:paraId="69BF1375">
            <w:pPr>
              <w:snapToGrid w:val="0"/>
              <w:spacing w:line="360" w:lineRule="auto"/>
              <w:rPr>
                <w:rFonts w:ascii="仿宋" w:hAnsi="仿宋" w:eastAsia="仿宋"/>
                <w:bCs/>
                <w:color w:val="000000"/>
                <w:sz w:val="28"/>
                <w:szCs w:val="28"/>
              </w:rPr>
            </w:pPr>
            <w:permStart w:id="67" w:edGrp="everyone"/>
            <w:r>
              <w:rPr>
                <w:rFonts w:hint="eastAsia" w:ascii="仿宋" w:hAnsi="仿宋" w:eastAsia="仿宋"/>
                <w:sz w:val="18"/>
                <w:szCs w:val="18"/>
              </w:rPr>
              <w:t xml:space="preserve">  </w:t>
            </w:r>
            <w:permEnd w:id="67"/>
          </w:p>
        </w:tc>
        <w:tc>
          <w:tcPr>
            <w:tcW w:w="1440" w:type="dxa"/>
            <w:tcBorders>
              <w:top w:val="single" w:color="auto" w:sz="4" w:space="0"/>
              <w:left w:val="single" w:color="auto" w:sz="4" w:space="0"/>
              <w:bottom w:val="single" w:color="auto" w:sz="4" w:space="0"/>
              <w:right w:val="single" w:color="auto" w:sz="4" w:space="0"/>
            </w:tcBorders>
          </w:tcPr>
          <w:p w14:paraId="532CEB51">
            <w:pPr>
              <w:snapToGrid w:val="0"/>
              <w:spacing w:line="360" w:lineRule="auto"/>
              <w:rPr>
                <w:rFonts w:ascii="仿宋" w:hAnsi="仿宋" w:eastAsia="仿宋"/>
                <w:bCs/>
                <w:color w:val="000000"/>
                <w:sz w:val="28"/>
                <w:szCs w:val="28"/>
              </w:rPr>
            </w:pPr>
            <w:permStart w:id="68" w:edGrp="everyone"/>
            <w:r>
              <w:rPr>
                <w:rFonts w:hint="eastAsia" w:ascii="仿宋" w:hAnsi="仿宋" w:eastAsia="仿宋"/>
                <w:sz w:val="18"/>
                <w:szCs w:val="18"/>
              </w:rPr>
              <w:t xml:space="preserve">  </w:t>
            </w:r>
            <w:permEnd w:id="68"/>
          </w:p>
        </w:tc>
      </w:tr>
      <w:tr w14:paraId="23898E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498" w:type="dxa"/>
            <w:tcBorders>
              <w:top w:val="single" w:color="auto" w:sz="4" w:space="0"/>
              <w:left w:val="single" w:color="auto" w:sz="4" w:space="0"/>
              <w:bottom w:val="single" w:color="auto" w:sz="4" w:space="0"/>
              <w:right w:val="single" w:color="auto" w:sz="4" w:space="0"/>
            </w:tcBorders>
            <w:vAlign w:val="center"/>
          </w:tcPr>
          <w:p w14:paraId="5BB34CC8">
            <w:pPr>
              <w:snapToGrid w:val="0"/>
              <w:spacing w:line="360" w:lineRule="auto"/>
              <w:rPr>
                <w:rFonts w:ascii="仿宋" w:hAnsi="仿宋" w:eastAsia="仿宋"/>
                <w:bCs/>
                <w:color w:val="000000"/>
                <w:sz w:val="28"/>
                <w:szCs w:val="28"/>
              </w:rPr>
            </w:pPr>
            <w:permStart w:id="69" w:edGrp="everyone"/>
            <w:r>
              <w:rPr>
                <w:rFonts w:hint="eastAsia" w:ascii="仿宋" w:hAnsi="仿宋" w:eastAsia="仿宋"/>
                <w:sz w:val="18"/>
                <w:szCs w:val="18"/>
              </w:rPr>
              <w:t xml:space="preserve">  </w:t>
            </w:r>
            <w:permEnd w:id="69"/>
          </w:p>
        </w:tc>
        <w:tc>
          <w:tcPr>
            <w:tcW w:w="1590" w:type="dxa"/>
            <w:tcBorders>
              <w:top w:val="single" w:color="auto" w:sz="4" w:space="0"/>
              <w:left w:val="single" w:color="auto" w:sz="4" w:space="0"/>
              <w:bottom w:val="single" w:color="auto" w:sz="4" w:space="0"/>
              <w:right w:val="single" w:color="auto" w:sz="4" w:space="0"/>
            </w:tcBorders>
            <w:vAlign w:val="center"/>
          </w:tcPr>
          <w:p w14:paraId="6BFF1FC5">
            <w:pPr>
              <w:snapToGrid w:val="0"/>
              <w:spacing w:line="360" w:lineRule="auto"/>
              <w:rPr>
                <w:rFonts w:ascii="仿宋" w:hAnsi="仿宋" w:eastAsia="仿宋"/>
                <w:bCs/>
                <w:color w:val="000000"/>
                <w:sz w:val="28"/>
                <w:szCs w:val="28"/>
              </w:rPr>
            </w:pPr>
            <w:permStart w:id="70" w:edGrp="everyone"/>
            <w:r>
              <w:rPr>
                <w:rFonts w:hint="eastAsia" w:ascii="仿宋" w:hAnsi="仿宋" w:eastAsia="仿宋"/>
                <w:sz w:val="18"/>
                <w:szCs w:val="18"/>
              </w:rPr>
              <w:t xml:space="preserve">  </w:t>
            </w:r>
            <w:permEnd w:id="70"/>
          </w:p>
        </w:tc>
        <w:tc>
          <w:tcPr>
            <w:tcW w:w="1620" w:type="dxa"/>
            <w:tcBorders>
              <w:top w:val="single" w:color="auto" w:sz="4" w:space="0"/>
              <w:left w:val="single" w:color="auto" w:sz="4" w:space="0"/>
              <w:bottom w:val="single" w:color="auto" w:sz="4" w:space="0"/>
              <w:right w:val="single" w:color="auto" w:sz="4" w:space="0"/>
            </w:tcBorders>
          </w:tcPr>
          <w:p w14:paraId="24960B32">
            <w:pPr>
              <w:snapToGrid w:val="0"/>
              <w:spacing w:line="360" w:lineRule="auto"/>
              <w:rPr>
                <w:rFonts w:ascii="仿宋" w:hAnsi="仿宋" w:eastAsia="仿宋"/>
                <w:bCs/>
                <w:color w:val="000000"/>
                <w:sz w:val="28"/>
                <w:szCs w:val="28"/>
              </w:rPr>
            </w:pPr>
            <w:permStart w:id="71" w:edGrp="everyone"/>
            <w:r>
              <w:rPr>
                <w:rFonts w:hint="eastAsia" w:ascii="仿宋" w:hAnsi="仿宋" w:eastAsia="仿宋"/>
                <w:sz w:val="18"/>
                <w:szCs w:val="18"/>
              </w:rPr>
              <w:t xml:space="preserve">  </w:t>
            </w:r>
            <w:permEnd w:id="71"/>
          </w:p>
        </w:tc>
        <w:tc>
          <w:tcPr>
            <w:tcW w:w="1560" w:type="dxa"/>
            <w:gridSpan w:val="2"/>
            <w:tcBorders>
              <w:top w:val="single" w:color="auto" w:sz="4" w:space="0"/>
              <w:left w:val="single" w:color="auto" w:sz="4" w:space="0"/>
              <w:bottom w:val="single" w:color="auto" w:sz="4" w:space="0"/>
              <w:right w:val="single" w:color="auto" w:sz="4" w:space="0"/>
            </w:tcBorders>
          </w:tcPr>
          <w:p w14:paraId="2F8CD6B2">
            <w:pPr>
              <w:snapToGrid w:val="0"/>
              <w:spacing w:line="360" w:lineRule="auto"/>
              <w:rPr>
                <w:rFonts w:ascii="仿宋" w:hAnsi="仿宋" w:eastAsia="仿宋"/>
                <w:bCs/>
                <w:color w:val="000000"/>
                <w:sz w:val="28"/>
                <w:szCs w:val="28"/>
              </w:rPr>
            </w:pPr>
            <w:permStart w:id="72" w:edGrp="everyone"/>
            <w:r>
              <w:rPr>
                <w:rFonts w:hint="eastAsia" w:ascii="仿宋" w:hAnsi="仿宋" w:eastAsia="仿宋"/>
                <w:sz w:val="18"/>
                <w:szCs w:val="18"/>
              </w:rPr>
              <w:t xml:space="preserve">  </w:t>
            </w:r>
            <w:permEnd w:id="72"/>
          </w:p>
        </w:tc>
        <w:tc>
          <w:tcPr>
            <w:tcW w:w="1980" w:type="dxa"/>
            <w:tcBorders>
              <w:top w:val="single" w:color="auto" w:sz="4" w:space="0"/>
              <w:left w:val="single" w:color="auto" w:sz="4" w:space="0"/>
              <w:bottom w:val="single" w:color="auto" w:sz="4" w:space="0"/>
              <w:right w:val="single" w:color="auto" w:sz="4" w:space="0"/>
            </w:tcBorders>
          </w:tcPr>
          <w:p w14:paraId="6904DE86">
            <w:pPr>
              <w:snapToGrid w:val="0"/>
              <w:spacing w:line="360" w:lineRule="auto"/>
              <w:rPr>
                <w:rFonts w:ascii="仿宋" w:hAnsi="仿宋" w:eastAsia="仿宋"/>
                <w:bCs/>
                <w:color w:val="000000"/>
                <w:sz w:val="28"/>
                <w:szCs w:val="28"/>
              </w:rPr>
            </w:pPr>
            <w:permStart w:id="73" w:edGrp="everyone"/>
            <w:r>
              <w:rPr>
                <w:rFonts w:hint="eastAsia" w:ascii="仿宋" w:hAnsi="仿宋" w:eastAsia="仿宋"/>
                <w:sz w:val="18"/>
                <w:szCs w:val="18"/>
              </w:rPr>
              <w:t xml:space="preserve">  </w:t>
            </w:r>
            <w:permEnd w:id="73"/>
          </w:p>
        </w:tc>
        <w:tc>
          <w:tcPr>
            <w:tcW w:w="1440" w:type="dxa"/>
            <w:tcBorders>
              <w:top w:val="single" w:color="auto" w:sz="4" w:space="0"/>
              <w:left w:val="single" w:color="auto" w:sz="4" w:space="0"/>
              <w:bottom w:val="single" w:color="auto" w:sz="4" w:space="0"/>
              <w:right w:val="single" w:color="auto" w:sz="4" w:space="0"/>
            </w:tcBorders>
          </w:tcPr>
          <w:p w14:paraId="565F5AA3">
            <w:pPr>
              <w:snapToGrid w:val="0"/>
              <w:spacing w:line="360" w:lineRule="auto"/>
              <w:rPr>
                <w:rFonts w:ascii="仿宋" w:hAnsi="仿宋" w:eastAsia="仿宋"/>
                <w:bCs/>
                <w:color w:val="000000"/>
                <w:sz w:val="28"/>
                <w:szCs w:val="28"/>
              </w:rPr>
            </w:pPr>
            <w:permStart w:id="74" w:edGrp="everyone"/>
            <w:r>
              <w:rPr>
                <w:rFonts w:hint="eastAsia" w:ascii="仿宋" w:hAnsi="仿宋" w:eastAsia="仿宋"/>
                <w:sz w:val="18"/>
                <w:szCs w:val="18"/>
              </w:rPr>
              <w:t xml:space="preserve">  </w:t>
            </w:r>
            <w:permEnd w:id="74"/>
          </w:p>
        </w:tc>
      </w:tr>
      <w:tr w14:paraId="6ECF41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27" w:hRule="atLeast"/>
        </w:trPr>
        <w:tc>
          <w:tcPr>
            <w:tcW w:w="4928" w:type="dxa"/>
            <w:gridSpan w:val="4"/>
            <w:tcBorders>
              <w:top w:val="single" w:color="auto" w:sz="4" w:space="0"/>
              <w:left w:val="single" w:color="auto" w:sz="4" w:space="0"/>
              <w:bottom w:val="single" w:color="auto" w:sz="4" w:space="0"/>
              <w:right w:val="single" w:color="auto" w:sz="4" w:space="0"/>
            </w:tcBorders>
          </w:tcPr>
          <w:p w14:paraId="24A7B634">
            <w:pPr>
              <w:spacing w:line="360" w:lineRule="auto"/>
              <w:rPr>
                <w:rFonts w:ascii="仿宋" w:hAnsi="仿宋" w:eastAsia="仿宋"/>
                <w:bCs/>
                <w:i/>
                <w:sz w:val="28"/>
                <w:szCs w:val="28"/>
              </w:rPr>
            </w:pPr>
          </w:p>
          <w:p w14:paraId="5663EB60">
            <w:pPr>
              <w:spacing w:line="360" w:lineRule="auto"/>
              <w:rPr>
                <w:rFonts w:ascii="仿宋" w:hAnsi="仿宋"/>
                <w:sz w:val="28"/>
              </w:rPr>
            </w:pPr>
            <w:r>
              <w:rPr>
                <w:rFonts w:hint="eastAsia" w:ascii="仿宋" w:hAnsi="仿宋" w:eastAsia="仿宋"/>
                <w:bCs/>
                <w:i/>
                <w:sz w:val="28"/>
                <w:szCs w:val="28"/>
              </w:rPr>
              <w:t>（机构填写）</w:t>
            </w:r>
          </w:p>
          <w:p w14:paraId="3FE90629">
            <w:pPr>
              <w:spacing w:line="360" w:lineRule="auto"/>
              <w:rPr>
                <w:rFonts w:ascii="仿宋" w:hAnsi="仿宋" w:eastAsia="仿宋"/>
                <w:bCs/>
                <w:sz w:val="28"/>
                <w:szCs w:val="28"/>
              </w:rPr>
            </w:pPr>
            <w:r>
              <w:rPr>
                <w:rFonts w:hint="eastAsia" w:ascii="仿宋" w:hAnsi="仿宋" w:eastAsia="仿宋"/>
                <w:bCs/>
                <w:sz w:val="28"/>
                <w:szCs w:val="28"/>
              </w:rPr>
              <w:t>出质人</w:t>
            </w:r>
            <w:permStart w:id="75" w:edGrp="everyone"/>
            <w:r>
              <w:rPr>
                <w:rFonts w:hint="eastAsia" w:ascii="仿宋" w:hAnsi="仿宋" w:eastAsia="仿宋"/>
                <w:bCs/>
                <w:sz w:val="28"/>
                <w:szCs w:val="28"/>
              </w:rPr>
              <w:t>（</w:t>
            </w:r>
            <w:r>
              <w:rPr>
                <w:rFonts w:hint="eastAsia" w:ascii="仿宋" w:hAnsi="仿宋" w:eastAsia="仿宋" w:cs="仿宋"/>
                <w:bCs/>
                <w:sz w:val="28"/>
                <w:szCs w:val="28"/>
              </w:rPr>
              <w:t>公章或合同专用章</w:t>
            </w:r>
            <w:r>
              <w:rPr>
                <w:rFonts w:hint="eastAsia" w:ascii="仿宋" w:hAnsi="仿宋" w:eastAsia="仿宋"/>
                <w:bCs/>
                <w:sz w:val="28"/>
                <w:szCs w:val="28"/>
              </w:rPr>
              <w:t>）</w:t>
            </w:r>
            <w:permEnd w:id="75"/>
          </w:p>
          <w:p w14:paraId="12D15A7A">
            <w:pPr>
              <w:spacing w:line="360" w:lineRule="auto"/>
              <w:rPr>
                <w:rFonts w:ascii="仿宋" w:hAnsi="仿宋" w:eastAsia="仿宋"/>
                <w:bCs/>
                <w:sz w:val="28"/>
                <w:szCs w:val="28"/>
              </w:rPr>
            </w:pPr>
          </w:p>
          <w:p w14:paraId="007F68AE">
            <w:pPr>
              <w:spacing w:line="360" w:lineRule="auto"/>
              <w:rPr>
                <w:rFonts w:ascii="仿宋" w:hAnsi="仿宋" w:eastAsia="仿宋"/>
                <w:bCs/>
                <w:sz w:val="28"/>
                <w:szCs w:val="28"/>
              </w:rPr>
            </w:pPr>
            <w:r>
              <w:rPr>
                <w:rFonts w:hint="eastAsia" w:ascii="仿宋" w:hAnsi="仿宋" w:eastAsia="仿宋"/>
                <w:bCs/>
                <w:sz w:val="28"/>
                <w:szCs w:val="28"/>
              </w:rPr>
              <w:t>法定代表人</w:t>
            </w:r>
          </w:p>
          <w:p w14:paraId="57AC27DB">
            <w:pPr>
              <w:spacing w:line="360" w:lineRule="auto"/>
              <w:rPr>
                <w:rFonts w:ascii="仿宋" w:hAnsi="仿宋" w:eastAsia="仿宋"/>
                <w:bCs/>
                <w:sz w:val="28"/>
                <w:szCs w:val="28"/>
              </w:rPr>
            </w:pPr>
            <w:r>
              <w:rPr>
                <w:rFonts w:hint="eastAsia" w:ascii="仿宋" w:hAnsi="仿宋" w:eastAsia="仿宋"/>
                <w:bCs/>
                <w:sz w:val="28"/>
                <w:szCs w:val="28"/>
              </w:rPr>
              <w:t>（或授权代理人）签章：</w:t>
            </w:r>
          </w:p>
          <w:p w14:paraId="5E270E8A">
            <w:pPr>
              <w:spacing w:line="360" w:lineRule="auto"/>
              <w:rPr>
                <w:rFonts w:ascii="仿宋" w:hAnsi="仿宋" w:eastAsia="仿宋"/>
                <w:bCs/>
                <w:sz w:val="28"/>
                <w:szCs w:val="28"/>
                <w:u w:val="single"/>
              </w:rPr>
            </w:pPr>
          </w:p>
          <w:p w14:paraId="657C1467">
            <w:pPr>
              <w:spacing w:line="360" w:lineRule="auto"/>
              <w:rPr>
                <w:rFonts w:ascii="仿宋" w:hAnsi="仿宋" w:eastAsia="仿宋"/>
                <w:bCs/>
                <w:i/>
                <w:sz w:val="28"/>
                <w:szCs w:val="28"/>
              </w:rPr>
            </w:pPr>
            <w:r>
              <w:rPr>
                <w:rFonts w:hint="eastAsia" w:ascii="仿宋" w:hAnsi="仿宋" w:eastAsia="仿宋"/>
                <w:bCs/>
                <w:i/>
                <w:sz w:val="28"/>
                <w:szCs w:val="28"/>
              </w:rPr>
              <w:t>（个人填写）</w:t>
            </w:r>
          </w:p>
          <w:p w14:paraId="3D25F9C9">
            <w:pPr>
              <w:spacing w:line="360" w:lineRule="auto"/>
              <w:rPr>
                <w:rFonts w:ascii="仿宋" w:hAnsi="仿宋" w:eastAsia="仿宋"/>
                <w:bCs/>
                <w:sz w:val="28"/>
                <w:szCs w:val="28"/>
              </w:rPr>
            </w:pPr>
            <w:r>
              <w:rPr>
                <w:rFonts w:hint="eastAsia" w:ascii="仿宋" w:hAnsi="仿宋" w:eastAsia="仿宋"/>
                <w:bCs/>
                <w:sz w:val="28"/>
                <w:szCs w:val="28"/>
              </w:rPr>
              <w:t xml:space="preserve">本人签字： </w:t>
            </w:r>
          </w:p>
          <w:p w14:paraId="4F925483">
            <w:pPr>
              <w:spacing w:line="360" w:lineRule="auto"/>
              <w:rPr>
                <w:rFonts w:ascii="仿宋" w:hAnsi="仿宋" w:eastAsia="仿宋"/>
                <w:bCs/>
                <w:sz w:val="28"/>
                <w:szCs w:val="28"/>
              </w:rPr>
            </w:pPr>
            <w:permStart w:id="76" w:edGrp="everyone"/>
            <w:r>
              <w:rPr>
                <w:rFonts w:hint="eastAsia" w:ascii="仿宋" w:hAnsi="仿宋" w:eastAsia="仿宋"/>
                <w:bCs/>
                <w:sz w:val="28"/>
                <w:szCs w:val="28"/>
              </w:rPr>
              <w:t>年    月    日</w:t>
            </w:r>
            <w:permEnd w:id="76"/>
          </w:p>
        </w:tc>
        <w:tc>
          <w:tcPr>
            <w:tcW w:w="3760" w:type="dxa"/>
            <w:gridSpan w:val="3"/>
            <w:tcBorders>
              <w:top w:val="single" w:color="auto" w:sz="4" w:space="0"/>
              <w:left w:val="single" w:color="auto" w:sz="4" w:space="0"/>
              <w:bottom w:val="single" w:color="auto" w:sz="4" w:space="0"/>
              <w:right w:val="single" w:color="auto" w:sz="4" w:space="0"/>
            </w:tcBorders>
          </w:tcPr>
          <w:p w14:paraId="15B9BA49">
            <w:pPr>
              <w:spacing w:line="360" w:lineRule="auto"/>
              <w:rPr>
                <w:rFonts w:ascii="仿宋" w:hAnsi="仿宋" w:eastAsia="仿宋"/>
                <w:bCs/>
                <w:sz w:val="28"/>
                <w:szCs w:val="28"/>
              </w:rPr>
            </w:pPr>
          </w:p>
          <w:p w14:paraId="6FBD9F51">
            <w:pPr>
              <w:spacing w:line="360" w:lineRule="auto"/>
              <w:rPr>
                <w:rFonts w:ascii="仿宋" w:hAnsi="仿宋" w:eastAsia="仿宋"/>
                <w:bCs/>
                <w:sz w:val="28"/>
                <w:szCs w:val="28"/>
              </w:rPr>
            </w:pPr>
            <w:r>
              <w:rPr>
                <w:rFonts w:hint="eastAsia" w:ascii="仿宋" w:hAnsi="仿宋" w:eastAsia="仿宋"/>
                <w:bCs/>
                <w:sz w:val="28"/>
                <w:szCs w:val="28"/>
              </w:rPr>
              <w:t>质权人</w:t>
            </w:r>
            <w:permStart w:id="77" w:edGrp="everyone"/>
            <w:r>
              <w:rPr>
                <w:rFonts w:hint="eastAsia" w:ascii="仿宋" w:hAnsi="仿宋" w:eastAsia="仿宋"/>
                <w:bCs/>
                <w:sz w:val="28"/>
                <w:szCs w:val="28"/>
              </w:rPr>
              <w:t>（公章或合同专用章）</w:t>
            </w:r>
            <w:permEnd w:id="77"/>
          </w:p>
          <w:p w14:paraId="01E4E682">
            <w:pPr>
              <w:spacing w:line="360" w:lineRule="auto"/>
              <w:rPr>
                <w:rFonts w:ascii="仿宋" w:hAnsi="仿宋" w:eastAsia="仿宋"/>
                <w:bCs/>
                <w:sz w:val="28"/>
                <w:szCs w:val="28"/>
              </w:rPr>
            </w:pPr>
            <w:permStart w:id="78" w:edGrp="everyone"/>
          </w:p>
          <w:p w14:paraId="76045424">
            <w:pPr>
              <w:spacing w:line="360" w:lineRule="auto"/>
              <w:rPr>
                <w:rFonts w:ascii="仿宋" w:hAnsi="仿宋" w:eastAsia="仿宋"/>
                <w:bCs/>
                <w:sz w:val="28"/>
                <w:szCs w:val="28"/>
              </w:rPr>
            </w:pPr>
            <w:r>
              <w:rPr>
                <w:rFonts w:hint="eastAsia" w:ascii="仿宋" w:hAnsi="仿宋" w:eastAsia="仿宋"/>
                <w:bCs/>
                <w:sz w:val="28"/>
                <w:szCs w:val="28"/>
              </w:rPr>
              <w:t>法定代表人/负责人</w:t>
            </w:r>
          </w:p>
          <w:p w14:paraId="77BC8321">
            <w:pPr>
              <w:spacing w:line="360" w:lineRule="auto"/>
              <w:rPr>
                <w:rFonts w:ascii="仿宋" w:hAnsi="仿宋" w:eastAsia="仿宋"/>
                <w:bCs/>
                <w:sz w:val="28"/>
                <w:szCs w:val="28"/>
              </w:rPr>
            </w:pPr>
            <w:r>
              <w:rPr>
                <w:rFonts w:hint="eastAsia" w:ascii="仿宋" w:hAnsi="仿宋" w:eastAsia="仿宋"/>
                <w:bCs/>
                <w:sz w:val="28"/>
                <w:szCs w:val="28"/>
              </w:rPr>
              <w:t>（或授权代理人）签章：</w:t>
            </w:r>
          </w:p>
          <w:p w14:paraId="3E5B65C4">
            <w:pPr>
              <w:spacing w:line="360" w:lineRule="auto"/>
              <w:ind w:firstLine="560" w:firstLineChars="200"/>
              <w:jc w:val="center"/>
              <w:rPr>
                <w:rFonts w:ascii="仿宋" w:hAnsi="仿宋" w:eastAsia="仿宋"/>
                <w:bCs/>
                <w:sz w:val="28"/>
                <w:szCs w:val="28"/>
              </w:rPr>
            </w:pPr>
          </w:p>
          <w:p w14:paraId="336A9127">
            <w:pPr>
              <w:spacing w:line="360" w:lineRule="auto"/>
              <w:ind w:firstLine="1400" w:firstLineChars="500"/>
              <w:rPr>
                <w:rFonts w:ascii="仿宋" w:hAnsi="仿宋" w:eastAsia="仿宋"/>
                <w:bCs/>
                <w:sz w:val="28"/>
                <w:szCs w:val="28"/>
              </w:rPr>
            </w:pPr>
            <w:r>
              <w:rPr>
                <w:rFonts w:hint="eastAsia" w:ascii="仿宋" w:hAnsi="仿宋" w:eastAsia="仿宋"/>
                <w:bCs/>
                <w:sz w:val="28"/>
                <w:szCs w:val="28"/>
              </w:rPr>
              <w:t>年    月    日</w:t>
            </w:r>
            <w:permEnd w:id="78"/>
          </w:p>
        </w:tc>
      </w:tr>
      <w:tr w14:paraId="4B0B58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8" w:hRule="atLeast"/>
        </w:trPr>
        <w:tc>
          <w:tcPr>
            <w:tcW w:w="8688" w:type="dxa"/>
            <w:gridSpan w:val="7"/>
            <w:tcBorders>
              <w:top w:val="single" w:color="auto" w:sz="4" w:space="0"/>
              <w:left w:val="single" w:color="auto" w:sz="4" w:space="0"/>
              <w:bottom w:val="single" w:color="auto" w:sz="4" w:space="0"/>
              <w:right w:val="single" w:color="auto" w:sz="4" w:space="0"/>
            </w:tcBorders>
          </w:tcPr>
          <w:p w14:paraId="10E445CF">
            <w:pPr>
              <w:spacing w:line="360" w:lineRule="auto"/>
              <w:ind w:firstLine="560" w:firstLineChars="200"/>
              <w:rPr>
                <w:rFonts w:ascii="仿宋" w:hAnsi="仿宋" w:eastAsia="仿宋"/>
                <w:bCs/>
                <w:sz w:val="28"/>
                <w:szCs w:val="28"/>
              </w:rPr>
            </w:pPr>
          </w:p>
          <w:p w14:paraId="172C1E5C">
            <w:pPr>
              <w:spacing w:line="360" w:lineRule="auto"/>
              <w:ind w:firstLine="560" w:firstLineChars="200"/>
              <w:rPr>
                <w:rFonts w:ascii="仿宋" w:hAnsi="仿宋" w:eastAsia="仿宋"/>
                <w:bCs/>
                <w:sz w:val="28"/>
                <w:szCs w:val="28"/>
              </w:rPr>
            </w:pPr>
            <w:r>
              <w:rPr>
                <w:rFonts w:hint="eastAsia" w:ascii="仿宋" w:hAnsi="仿宋" w:eastAsia="仿宋"/>
                <w:bCs/>
                <w:sz w:val="28"/>
                <w:szCs w:val="28"/>
              </w:rPr>
              <w:t>本《出质权利清单》是合同编号为</w:t>
            </w:r>
            <w:permStart w:id="79" w:edGrp="everyone"/>
            <w:r>
              <w:rPr>
                <w:rFonts w:hint="eastAsia" w:ascii="仿宋" w:hAnsi="仿宋" w:eastAsia="仿宋"/>
                <w:bCs/>
                <w:sz w:val="28"/>
                <w:szCs w:val="28"/>
              </w:rPr>
              <w:t xml:space="preserve">【】 </w:t>
            </w:r>
            <w:permEnd w:id="79"/>
            <w:r>
              <w:rPr>
                <w:rFonts w:hint="eastAsia" w:ascii="仿宋" w:hAnsi="仿宋" w:eastAsia="仿宋"/>
                <w:bCs/>
                <w:sz w:val="28"/>
                <w:szCs w:val="28"/>
              </w:rPr>
              <w:t>的《权利质押合同》的组成部分。</w:t>
            </w:r>
          </w:p>
        </w:tc>
      </w:tr>
    </w:tbl>
    <w:p w14:paraId="534C227C">
      <w:pPr>
        <w:spacing w:line="360" w:lineRule="auto"/>
        <w:rPr>
          <w:rFonts w:ascii="仿宋" w:hAnsi="仿宋" w:eastAsia="仿宋"/>
          <w:b/>
          <w:bCs/>
          <w:sz w:val="24"/>
        </w:rPr>
      </w:pPr>
    </w:p>
    <w:p w14:paraId="7D754AC5">
      <w:pPr>
        <w:spacing w:line="360" w:lineRule="auto"/>
        <w:rPr>
          <w:rFonts w:ascii="仿宋" w:hAnsi="仿宋" w:eastAsia="仿宋"/>
          <w:b/>
          <w:bCs/>
          <w:sz w:val="24"/>
          <w:szCs w:val="24"/>
        </w:rPr>
      </w:pPr>
    </w:p>
    <w:p w14:paraId="165F0E64">
      <w:pPr>
        <w:spacing w:line="360" w:lineRule="auto"/>
        <w:jc w:val="center"/>
        <w:rPr>
          <w:rFonts w:ascii="仿宋" w:hAnsi="仿宋" w:eastAsia="仿宋"/>
          <w:b/>
          <w:sz w:val="28"/>
          <w:szCs w:val="48"/>
        </w:rPr>
      </w:pPr>
      <w:r>
        <w:rPr>
          <w:rFonts w:ascii="仿宋" w:hAnsi="仿宋" w:eastAsia="仿宋"/>
          <w:b/>
          <w:sz w:val="28"/>
          <w:szCs w:val="48"/>
        </w:rPr>
        <w:br w:type="page"/>
      </w:r>
      <w:r>
        <w:rPr>
          <w:rFonts w:hint="eastAsia" w:ascii="仿宋" w:hAnsi="仿宋" w:eastAsia="仿宋"/>
          <w:b/>
          <w:sz w:val="28"/>
          <w:szCs w:val="48"/>
        </w:rPr>
        <w:t>出质权利清单</w:t>
      </w:r>
    </w:p>
    <w:p w14:paraId="428AF7B8">
      <w:pPr>
        <w:spacing w:line="360" w:lineRule="auto"/>
        <w:rPr>
          <w:rFonts w:ascii="仿宋" w:hAnsi="仿宋" w:eastAsia="仿宋"/>
          <w:b/>
          <w:sz w:val="28"/>
          <w:szCs w:val="48"/>
        </w:rPr>
      </w:pPr>
    </w:p>
    <w:tbl>
      <w:tblPr>
        <w:tblStyle w:val="1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89"/>
        <w:gridCol w:w="62"/>
        <w:gridCol w:w="142"/>
        <w:gridCol w:w="223"/>
        <w:gridCol w:w="181"/>
        <w:gridCol w:w="446"/>
        <w:gridCol w:w="567"/>
        <w:gridCol w:w="284"/>
        <w:gridCol w:w="567"/>
        <w:gridCol w:w="141"/>
        <w:gridCol w:w="284"/>
        <w:gridCol w:w="64"/>
        <w:gridCol w:w="223"/>
        <w:gridCol w:w="138"/>
        <w:gridCol w:w="310"/>
        <w:gridCol w:w="399"/>
        <w:gridCol w:w="271"/>
        <w:gridCol w:w="579"/>
        <w:gridCol w:w="92"/>
        <w:gridCol w:w="50"/>
        <w:gridCol w:w="620"/>
        <w:gridCol w:w="656"/>
        <w:gridCol w:w="19"/>
        <w:gridCol w:w="831"/>
      </w:tblGrid>
      <w:tr w14:paraId="7FF3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3" w:type="dxa"/>
            <w:gridSpan w:val="25"/>
            <w:tcBorders>
              <w:right w:val="single" w:color="000000" w:sz="4" w:space="0"/>
            </w:tcBorders>
          </w:tcPr>
          <w:p w14:paraId="5CD5C5CF">
            <w:pPr>
              <w:spacing w:line="360" w:lineRule="auto"/>
              <w:rPr>
                <w:rFonts w:ascii="仿宋" w:hAnsi="仿宋" w:eastAsia="仿宋"/>
                <w:b/>
                <w:sz w:val="28"/>
                <w:szCs w:val="28"/>
              </w:rPr>
            </w:pPr>
            <w:r>
              <w:rPr>
                <w:rFonts w:hint="eastAsia" w:ascii="仿宋" w:hAnsi="仿宋" w:eastAsia="仿宋"/>
                <w:b/>
                <w:sz w:val="28"/>
                <w:szCs w:val="28"/>
              </w:rPr>
              <w:t>定期</w:t>
            </w:r>
            <w:r>
              <w:rPr>
                <w:rFonts w:ascii="仿宋" w:hAnsi="仿宋" w:eastAsia="仿宋"/>
                <w:b/>
                <w:sz w:val="28"/>
                <w:szCs w:val="28"/>
              </w:rPr>
              <w:t>存款</w:t>
            </w:r>
            <w:r>
              <w:rPr>
                <w:rFonts w:hint="eastAsia" w:ascii="仿宋" w:hAnsi="仿宋" w:eastAsia="仿宋"/>
                <w:b/>
                <w:sz w:val="28"/>
                <w:szCs w:val="28"/>
              </w:rPr>
              <w:t>/存单</w:t>
            </w:r>
          </w:p>
        </w:tc>
      </w:tr>
      <w:tr w14:paraId="40563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56D68469">
            <w:pPr>
              <w:spacing w:line="360" w:lineRule="auto"/>
              <w:jc w:val="center"/>
              <w:rPr>
                <w:rFonts w:ascii="仿宋" w:hAnsi="仿宋" w:eastAsia="仿宋"/>
                <w:w w:val="90"/>
                <w:sz w:val="21"/>
                <w:szCs w:val="21"/>
              </w:rPr>
            </w:pPr>
            <w:r>
              <w:rPr>
                <w:rFonts w:hint="eastAsia" w:ascii="仿宋" w:hAnsi="仿宋" w:eastAsia="仿宋"/>
                <w:w w:val="90"/>
                <w:sz w:val="21"/>
                <w:szCs w:val="21"/>
              </w:rPr>
              <w:t>序号</w:t>
            </w:r>
          </w:p>
        </w:tc>
        <w:tc>
          <w:tcPr>
            <w:tcW w:w="851" w:type="dxa"/>
            <w:gridSpan w:val="2"/>
          </w:tcPr>
          <w:p w14:paraId="56D63117">
            <w:pPr>
              <w:spacing w:line="360" w:lineRule="auto"/>
              <w:jc w:val="center"/>
              <w:rPr>
                <w:rFonts w:ascii="仿宋" w:hAnsi="仿宋" w:eastAsia="仿宋"/>
                <w:w w:val="90"/>
                <w:sz w:val="21"/>
                <w:szCs w:val="21"/>
              </w:rPr>
            </w:pPr>
            <w:r>
              <w:rPr>
                <w:rFonts w:hint="eastAsia" w:ascii="仿宋" w:hAnsi="仿宋" w:eastAsia="仿宋"/>
                <w:w w:val="90"/>
                <w:sz w:val="21"/>
                <w:szCs w:val="21"/>
              </w:rPr>
              <w:t>权利人</w:t>
            </w:r>
          </w:p>
        </w:tc>
        <w:tc>
          <w:tcPr>
            <w:tcW w:w="2410" w:type="dxa"/>
            <w:gridSpan w:val="7"/>
          </w:tcPr>
          <w:p w14:paraId="0FFA607F">
            <w:pPr>
              <w:spacing w:line="360" w:lineRule="auto"/>
              <w:jc w:val="center"/>
              <w:rPr>
                <w:rFonts w:ascii="仿宋" w:hAnsi="仿宋" w:eastAsia="仿宋"/>
                <w:w w:val="90"/>
                <w:sz w:val="21"/>
                <w:szCs w:val="21"/>
              </w:rPr>
            </w:pPr>
            <w:r>
              <w:rPr>
                <w:rFonts w:ascii="仿宋" w:hAnsi="仿宋" w:eastAsia="仿宋"/>
                <w:w w:val="90"/>
                <w:sz w:val="21"/>
                <w:szCs w:val="21"/>
              </w:rPr>
              <w:t>定期存款</w:t>
            </w:r>
            <w:r>
              <w:rPr>
                <w:rFonts w:hint="eastAsia" w:ascii="仿宋" w:hAnsi="仿宋" w:eastAsia="仿宋"/>
                <w:w w:val="90"/>
                <w:sz w:val="21"/>
                <w:szCs w:val="21"/>
              </w:rPr>
              <w:t>账号/卡号</w:t>
            </w:r>
            <w:r>
              <w:rPr>
                <w:rFonts w:ascii="仿宋" w:hAnsi="仿宋" w:eastAsia="仿宋"/>
                <w:w w:val="90"/>
                <w:sz w:val="21"/>
                <w:szCs w:val="21"/>
              </w:rPr>
              <w:t>+序号</w:t>
            </w:r>
          </w:p>
        </w:tc>
        <w:tc>
          <w:tcPr>
            <w:tcW w:w="712" w:type="dxa"/>
            <w:gridSpan w:val="4"/>
          </w:tcPr>
          <w:p w14:paraId="1E457ECB">
            <w:pPr>
              <w:spacing w:line="360" w:lineRule="auto"/>
              <w:jc w:val="center"/>
              <w:rPr>
                <w:rFonts w:ascii="仿宋" w:hAnsi="仿宋" w:eastAsia="仿宋"/>
                <w:w w:val="90"/>
                <w:sz w:val="21"/>
                <w:szCs w:val="21"/>
              </w:rPr>
            </w:pPr>
            <w:r>
              <w:rPr>
                <w:rFonts w:hint="eastAsia" w:ascii="仿宋" w:hAnsi="仿宋" w:eastAsia="仿宋"/>
                <w:w w:val="90"/>
                <w:sz w:val="21"/>
                <w:szCs w:val="21"/>
              </w:rPr>
              <w:t>币种</w:t>
            </w:r>
          </w:p>
        </w:tc>
        <w:tc>
          <w:tcPr>
            <w:tcW w:w="847" w:type="dxa"/>
            <w:gridSpan w:val="3"/>
          </w:tcPr>
          <w:p w14:paraId="7C2EC1CA">
            <w:pPr>
              <w:spacing w:line="360" w:lineRule="auto"/>
              <w:jc w:val="center"/>
              <w:rPr>
                <w:rFonts w:ascii="仿宋" w:hAnsi="仿宋" w:eastAsia="仿宋"/>
                <w:w w:val="90"/>
                <w:sz w:val="21"/>
                <w:szCs w:val="21"/>
              </w:rPr>
            </w:pPr>
            <w:r>
              <w:rPr>
                <w:rFonts w:hint="eastAsia" w:ascii="仿宋" w:hAnsi="仿宋" w:eastAsia="仿宋"/>
                <w:w w:val="90"/>
                <w:sz w:val="21"/>
                <w:szCs w:val="21"/>
              </w:rPr>
              <w:t>金额</w:t>
            </w:r>
          </w:p>
        </w:tc>
        <w:tc>
          <w:tcPr>
            <w:tcW w:w="850" w:type="dxa"/>
            <w:gridSpan w:val="2"/>
          </w:tcPr>
          <w:p w14:paraId="15B32E16">
            <w:pPr>
              <w:spacing w:line="360" w:lineRule="auto"/>
              <w:jc w:val="center"/>
              <w:rPr>
                <w:rFonts w:ascii="仿宋" w:hAnsi="仿宋" w:eastAsia="仿宋"/>
                <w:w w:val="90"/>
                <w:sz w:val="21"/>
                <w:szCs w:val="21"/>
              </w:rPr>
            </w:pPr>
            <w:r>
              <w:rPr>
                <w:rFonts w:hint="eastAsia" w:ascii="仿宋" w:hAnsi="仿宋" w:eastAsia="仿宋"/>
                <w:w w:val="90"/>
                <w:sz w:val="21"/>
                <w:szCs w:val="21"/>
              </w:rPr>
              <w:t>到期日</w:t>
            </w:r>
          </w:p>
        </w:tc>
        <w:tc>
          <w:tcPr>
            <w:tcW w:w="1418" w:type="dxa"/>
            <w:gridSpan w:val="4"/>
          </w:tcPr>
          <w:p w14:paraId="0C8B9F33">
            <w:pPr>
              <w:spacing w:line="360" w:lineRule="auto"/>
              <w:jc w:val="center"/>
              <w:rPr>
                <w:rFonts w:ascii="仿宋" w:hAnsi="仿宋" w:eastAsia="仿宋"/>
                <w:w w:val="90"/>
                <w:sz w:val="21"/>
                <w:szCs w:val="21"/>
              </w:rPr>
            </w:pPr>
            <w:r>
              <w:rPr>
                <w:rFonts w:hint="eastAsia" w:ascii="仿宋" w:hAnsi="仿宋" w:eastAsia="仿宋"/>
                <w:w w:val="90"/>
                <w:sz w:val="21"/>
                <w:szCs w:val="21"/>
              </w:rPr>
              <w:t>是否</w:t>
            </w:r>
            <w:r>
              <w:rPr>
                <w:rFonts w:ascii="仿宋" w:hAnsi="仿宋" w:eastAsia="仿宋"/>
                <w:w w:val="90"/>
                <w:sz w:val="21"/>
                <w:szCs w:val="21"/>
              </w:rPr>
              <w:t>自动续存</w:t>
            </w:r>
          </w:p>
        </w:tc>
        <w:tc>
          <w:tcPr>
            <w:tcW w:w="850" w:type="dxa"/>
            <w:gridSpan w:val="2"/>
            <w:tcBorders>
              <w:right w:val="single" w:color="000000" w:sz="4" w:space="0"/>
            </w:tcBorders>
          </w:tcPr>
          <w:p w14:paraId="42FB1217">
            <w:pPr>
              <w:spacing w:line="360" w:lineRule="auto"/>
              <w:jc w:val="center"/>
              <w:rPr>
                <w:rFonts w:ascii="仿宋" w:hAnsi="仿宋" w:eastAsia="仿宋"/>
                <w:w w:val="90"/>
                <w:sz w:val="21"/>
                <w:szCs w:val="21"/>
              </w:rPr>
            </w:pPr>
            <w:r>
              <w:rPr>
                <w:rFonts w:hint="eastAsia" w:ascii="仿宋" w:hAnsi="仿宋" w:eastAsia="仿宋"/>
                <w:w w:val="90"/>
                <w:sz w:val="21"/>
                <w:szCs w:val="21"/>
              </w:rPr>
              <w:t>备注</w:t>
            </w:r>
          </w:p>
        </w:tc>
      </w:tr>
      <w:tr w14:paraId="63FCA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675" w:type="dxa"/>
          </w:tcPr>
          <w:p w14:paraId="501D699A">
            <w:pPr>
              <w:spacing w:line="360" w:lineRule="auto"/>
              <w:jc w:val="center"/>
              <w:rPr>
                <w:rFonts w:ascii="仿宋" w:hAnsi="仿宋" w:eastAsia="仿宋"/>
                <w:b/>
                <w:sz w:val="28"/>
                <w:szCs w:val="28"/>
              </w:rPr>
            </w:pPr>
            <w:permStart w:id="80" w:edGrp="everyone"/>
            <w:r>
              <w:rPr>
                <w:rFonts w:hint="eastAsia" w:ascii="仿宋" w:hAnsi="仿宋" w:eastAsia="仿宋"/>
                <w:sz w:val="18"/>
                <w:szCs w:val="18"/>
              </w:rPr>
              <w:t xml:space="preserve">  </w:t>
            </w:r>
            <w:permEnd w:id="80"/>
          </w:p>
        </w:tc>
        <w:tc>
          <w:tcPr>
            <w:tcW w:w="851" w:type="dxa"/>
            <w:gridSpan w:val="2"/>
          </w:tcPr>
          <w:p w14:paraId="7272D878">
            <w:pPr>
              <w:spacing w:line="360" w:lineRule="auto"/>
              <w:jc w:val="center"/>
              <w:rPr>
                <w:rFonts w:ascii="仿宋" w:hAnsi="仿宋" w:eastAsia="仿宋"/>
                <w:b/>
                <w:sz w:val="28"/>
                <w:szCs w:val="28"/>
              </w:rPr>
            </w:pPr>
            <w:permStart w:id="81" w:edGrp="everyone"/>
            <w:r>
              <w:rPr>
                <w:rFonts w:hint="eastAsia" w:ascii="仿宋" w:hAnsi="仿宋" w:eastAsia="仿宋"/>
                <w:sz w:val="18"/>
                <w:szCs w:val="18"/>
              </w:rPr>
              <w:t xml:space="preserve">  </w:t>
            </w:r>
            <w:permEnd w:id="81"/>
          </w:p>
        </w:tc>
        <w:tc>
          <w:tcPr>
            <w:tcW w:w="2410" w:type="dxa"/>
            <w:gridSpan w:val="7"/>
          </w:tcPr>
          <w:p w14:paraId="41E9F93E">
            <w:pPr>
              <w:spacing w:line="360" w:lineRule="auto"/>
              <w:jc w:val="center"/>
              <w:rPr>
                <w:rFonts w:ascii="仿宋" w:hAnsi="仿宋" w:eastAsia="仿宋"/>
                <w:b/>
                <w:sz w:val="28"/>
                <w:szCs w:val="28"/>
              </w:rPr>
            </w:pPr>
            <w:permStart w:id="82" w:edGrp="everyone"/>
            <w:r>
              <w:rPr>
                <w:rFonts w:hint="eastAsia" w:ascii="仿宋" w:hAnsi="仿宋" w:eastAsia="仿宋"/>
                <w:sz w:val="18"/>
                <w:szCs w:val="18"/>
              </w:rPr>
              <w:t xml:space="preserve">  </w:t>
            </w:r>
            <w:permEnd w:id="82"/>
          </w:p>
        </w:tc>
        <w:tc>
          <w:tcPr>
            <w:tcW w:w="712" w:type="dxa"/>
            <w:gridSpan w:val="4"/>
          </w:tcPr>
          <w:p w14:paraId="5130D9B0">
            <w:pPr>
              <w:spacing w:line="360" w:lineRule="auto"/>
              <w:jc w:val="center"/>
              <w:rPr>
                <w:rFonts w:ascii="仿宋" w:hAnsi="仿宋" w:eastAsia="仿宋"/>
                <w:b/>
                <w:sz w:val="28"/>
                <w:szCs w:val="28"/>
              </w:rPr>
            </w:pPr>
            <w:permStart w:id="83" w:edGrp="everyone"/>
            <w:r>
              <w:rPr>
                <w:rFonts w:hint="eastAsia" w:ascii="仿宋" w:hAnsi="仿宋" w:eastAsia="仿宋"/>
                <w:sz w:val="18"/>
                <w:szCs w:val="18"/>
              </w:rPr>
              <w:t xml:space="preserve">  </w:t>
            </w:r>
            <w:permEnd w:id="83"/>
          </w:p>
        </w:tc>
        <w:tc>
          <w:tcPr>
            <w:tcW w:w="847" w:type="dxa"/>
            <w:gridSpan w:val="3"/>
          </w:tcPr>
          <w:p w14:paraId="1B98417B">
            <w:pPr>
              <w:spacing w:line="360" w:lineRule="auto"/>
              <w:jc w:val="center"/>
              <w:rPr>
                <w:rFonts w:ascii="仿宋" w:hAnsi="仿宋" w:eastAsia="仿宋"/>
                <w:b/>
                <w:sz w:val="28"/>
                <w:szCs w:val="28"/>
              </w:rPr>
            </w:pPr>
            <w:permStart w:id="84" w:edGrp="everyone"/>
            <w:r>
              <w:rPr>
                <w:rFonts w:hint="eastAsia" w:ascii="仿宋" w:hAnsi="仿宋" w:eastAsia="仿宋"/>
                <w:sz w:val="18"/>
                <w:szCs w:val="18"/>
              </w:rPr>
              <w:t xml:space="preserve">  </w:t>
            </w:r>
            <w:permEnd w:id="84"/>
          </w:p>
        </w:tc>
        <w:tc>
          <w:tcPr>
            <w:tcW w:w="850" w:type="dxa"/>
            <w:gridSpan w:val="2"/>
          </w:tcPr>
          <w:p w14:paraId="7C79475D">
            <w:pPr>
              <w:spacing w:line="360" w:lineRule="auto"/>
              <w:jc w:val="center"/>
              <w:rPr>
                <w:rFonts w:ascii="仿宋" w:hAnsi="仿宋" w:eastAsia="仿宋"/>
                <w:b/>
                <w:sz w:val="28"/>
                <w:szCs w:val="28"/>
              </w:rPr>
            </w:pPr>
            <w:permStart w:id="85" w:edGrp="everyone"/>
            <w:r>
              <w:rPr>
                <w:rFonts w:hint="eastAsia" w:ascii="仿宋" w:hAnsi="仿宋" w:eastAsia="仿宋"/>
                <w:sz w:val="18"/>
                <w:szCs w:val="18"/>
              </w:rPr>
              <w:t xml:space="preserve">  </w:t>
            </w:r>
            <w:permEnd w:id="85"/>
          </w:p>
        </w:tc>
        <w:tc>
          <w:tcPr>
            <w:tcW w:w="1418" w:type="dxa"/>
            <w:gridSpan w:val="4"/>
          </w:tcPr>
          <w:p w14:paraId="6F227EC6">
            <w:pPr>
              <w:spacing w:line="360" w:lineRule="auto"/>
              <w:jc w:val="center"/>
              <w:rPr>
                <w:rFonts w:ascii="仿宋" w:hAnsi="仿宋" w:eastAsia="仿宋"/>
                <w:b/>
                <w:sz w:val="28"/>
                <w:szCs w:val="28"/>
              </w:rPr>
            </w:pPr>
            <w:permStart w:id="86" w:edGrp="everyone"/>
            <w:r>
              <w:rPr>
                <w:rFonts w:hint="eastAsia" w:ascii="仿宋" w:hAnsi="仿宋" w:eastAsia="仿宋"/>
                <w:sz w:val="18"/>
                <w:szCs w:val="18"/>
              </w:rPr>
              <w:t xml:space="preserve">  </w:t>
            </w:r>
            <w:permEnd w:id="86"/>
          </w:p>
        </w:tc>
        <w:tc>
          <w:tcPr>
            <w:tcW w:w="850" w:type="dxa"/>
            <w:gridSpan w:val="2"/>
            <w:tcBorders>
              <w:right w:val="single" w:color="000000" w:sz="4" w:space="0"/>
            </w:tcBorders>
          </w:tcPr>
          <w:p w14:paraId="1CDDBDF5">
            <w:pPr>
              <w:spacing w:line="360" w:lineRule="auto"/>
              <w:jc w:val="center"/>
              <w:rPr>
                <w:rFonts w:ascii="仿宋" w:hAnsi="仿宋" w:eastAsia="仿宋"/>
                <w:b/>
                <w:sz w:val="28"/>
                <w:szCs w:val="28"/>
              </w:rPr>
            </w:pPr>
            <w:permStart w:id="87" w:edGrp="everyone"/>
            <w:r>
              <w:rPr>
                <w:rFonts w:hint="eastAsia" w:ascii="仿宋" w:hAnsi="仿宋" w:eastAsia="仿宋"/>
                <w:sz w:val="18"/>
                <w:szCs w:val="18"/>
              </w:rPr>
              <w:t xml:space="preserve">  </w:t>
            </w:r>
            <w:permEnd w:id="87"/>
          </w:p>
        </w:tc>
      </w:tr>
      <w:tr w14:paraId="1D8A6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675" w:type="dxa"/>
          </w:tcPr>
          <w:p w14:paraId="3CF765A2">
            <w:pPr>
              <w:spacing w:line="360" w:lineRule="auto"/>
              <w:jc w:val="center"/>
              <w:rPr>
                <w:rFonts w:ascii="仿宋" w:hAnsi="仿宋" w:eastAsia="仿宋"/>
                <w:b/>
                <w:sz w:val="28"/>
                <w:szCs w:val="28"/>
              </w:rPr>
            </w:pPr>
            <w:permStart w:id="88" w:edGrp="everyone"/>
            <w:r>
              <w:rPr>
                <w:rFonts w:hint="eastAsia" w:ascii="仿宋" w:hAnsi="仿宋" w:eastAsia="仿宋"/>
                <w:sz w:val="18"/>
                <w:szCs w:val="18"/>
              </w:rPr>
              <w:t xml:space="preserve">  </w:t>
            </w:r>
            <w:permEnd w:id="88"/>
          </w:p>
        </w:tc>
        <w:tc>
          <w:tcPr>
            <w:tcW w:w="851" w:type="dxa"/>
            <w:gridSpan w:val="2"/>
          </w:tcPr>
          <w:p w14:paraId="4A48E25B">
            <w:pPr>
              <w:spacing w:line="360" w:lineRule="auto"/>
              <w:jc w:val="center"/>
              <w:rPr>
                <w:rFonts w:ascii="仿宋" w:hAnsi="仿宋" w:eastAsia="仿宋"/>
                <w:b/>
                <w:sz w:val="28"/>
                <w:szCs w:val="28"/>
              </w:rPr>
            </w:pPr>
            <w:permStart w:id="89" w:edGrp="everyone"/>
            <w:r>
              <w:rPr>
                <w:rFonts w:hint="eastAsia" w:ascii="仿宋" w:hAnsi="仿宋" w:eastAsia="仿宋"/>
                <w:sz w:val="18"/>
                <w:szCs w:val="18"/>
              </w:rPr>
              <w:t xml:space="preserve">  </w:t>
            </w:r>
            <w:permEnd w:id="89"/>
          </w:p>
        </w:tc>
        <w:tc>
          <w:tcPr>
            <w:tcW w:w="2410" w:type="dxa"/>
            <w:gridSpan w:val="7"/>
          </w:tcPr>
          <w:p w14:paraId="53863AB1">
            <w:pPr>
              <w:spacing w:line="360" w:lineRule="auto"/>
              <w:jc w:val="center"/>
              <w:rPr>
                <w:rFonts w:ascii="仿宋" w:hAnsi="仿宋" w:eastAsia="仿宋"/>
                <w:b/>
                <w:sz w:val="28"/>
                <w:szCs w:val="28"/>
              </w:rPr>
            </w:pPr>
            <w:permStart w:id="90" w:edGrp="everyone"/>
            <w:r>
              <w:rPr>
                <w:rFonts w:hint="eastAsia" w:ascii="仿宋" w:hAnsi="仿宋" w:eastAsia="仿宋"/>
                <w:sz w:val="18"/>
                <w:szCs w:val="18"/>
              </w:rPr>
              <w:t xml:space="preserve">  </w:t>
            </w:r>
            <w:permEnd w:id="90"/>
          </w:p>
        </w:tc>
        <w:tc>
          <w:tcPr>
            <w:tcW w:w="712" w:type="dxa"/>
            <w:gridSpan w:val="4"/>
          </w:tcPr>
          <w:p w14:paraId="3556D7C0">
            <w:pPr>
              <w:spacing w:line="360" w:lineRule="auto"/>
              <w:jc w:val="center"/>
              <w:rPr>
                <w:rFonts w:ascii="仿宋" w:hAnsi="仿宋" w:eastAsia="仿宋"/>
                <w:b/>
                <w:sz w:val="28"/>
                <w:szCs w:val="28"/>
              </w:rPr>
            </w:pPr>
            <w:permStart w:id="91" w:edGrp="everyone"/>
            <w:r>
              <w:rPr>
                <w:rFonts w:hint="eastAsia" w:ascii="仿宋" w:hAnsi="仿宋" w:eastAsia="仿宋"/>
                <w:sz w:val="18"/>
                <w:szCs w:val="18"/>
              </w:rPr>
              <w:t xml:space="preserve">  </w:t>
            </w:r>
            <w:permEnd w:id="91"/>
          </w:p>
        </w:tc>
        <w:tc>
          <w:tcPr>
            <w:tcW w:w="847" w:type="dxa"/>
            <w:gridSpan w:val="3"/>
          </w:tcPr>
          <w:p w14:paraId="6D39E892">
            <w:pPr>
              <w:spacing w:line="360" w:lineRule="auto"/>
              <w:jc w:val="center"/>
              <w:rPr>
                <w:rFonts w:ascii="仿宋" w:hAnsi="仿宋" w:eastAsia="仿宋"/>
                <w:b/>
                <w:sz w:val="28"/>
                <w:szCs w:val="28"/>
              </w:rPr>
            </w:pPr>
            <w:permStart w:id="92" w:edGrp="everyone"/>
            <w:r>
              <w:rPr>
                <w:rFonts w:hint="eastAsia" w:ascii="仿宋" w:hAnsi="仿宋" w:eastAsia="仿宋"/>
                <w:sz w:val="18"/>
                <w:szCs w:val="18"/>
              </w:rPr>
              <w:t xml:space="preserve">  </w:t>
            </w:r>
            <w:permEnd w:id="92"/>
          </w:p>
        </w:tc>
        <w:tc>
          <w:tcPr>
            <w:tcW w:w="850" w:type="dxa"/>
            <w:gridSpan w:val="2"/>
          </w:tcPr>
          <w:p w14:paraId="0932487E">
            <w:pPr>
              <w:spacing w:line="360" w:lineRule="auto"/>
              <w:jc w:val="center"/>
              <w:rPr>
                <w:rFonts w:ascii="仿宋" w:hAnsi="仿宋" w:eastAsia="仿宋"/>
                <w:b/>
                <w:sz w:val="28"/>
                <w:szCs w:val="28"/>
              </w:rPr>
            </w:pPr>
            <w:permStart w:id="93" w:edGrp="everyone"/>
            <w:r>
              <w:rPr>
                <w:rFonts w:hint="eastAsia" w:ascii="仿宋" w:hAnsi="仿宋" w:eastAsia="仿宋"/>
                <w:sz w:val="18"/>
                <w:szCs w:val="18"/>
              </w:rPr>
              <w:t xml:space="preserve">  </w:t>
            </w:r>
            <w:permEnd w:id="93"/>
          </w:p>
        </w:tc>
        <w:tc>
          <w:tcPr>
            <w:tcW w:w="1418" w:type="dxa"/>
            <w:gridSpan w:val="4"/>
          </w:tcPr>
          <w:p w14:paraId="1A705E84">
            <w:pPr>
              <w:spacing w:line="360" w:lineRule="auto"/>
              <w:jc w:val="center"/>
              <w:rPr>
                <w:rFonts w:ascii="仿宋" w:hAnsi="仿宋" w:eastAsia="仿宋"/>
                <w:b/>
                <w:sz w:val="28"/>
                <w:szCs w:val="28"/>
              </w:rPr>
            </w:pPr>
            <w:permStart w:id="94" w:edGrp="everyone"/>
            <w:r>
              <w:rPr>
                <w:rFonts w:hint="eastAsia" w:ascii="仿宋" w:hAnsi="仿宋" w:eastAsia="仿宋"/>
                <w:sz w:val="18"/>
                <w:szCs w:val="18"/>
              </w:rPr>
              <w:t xml:space="preserve">  </w:t>
            </w:r>
            <w:permEnd w:id="94"/>
          </w:p>
        </w:tc>
        <w:tc>
          <w:tcPr>
            <w:tcW w:w="850" w:type="dxa"/>
            <w:gridSpan w:val="2"/>
            <w:tcBorders>
              <w:right w:val="single" w:color="000000" w:sz="4" w:space="0"/>
            </w:tcBorders>
          </w:tcPr>
          <w:p w14:paraId="7694A15B">
            <w:pPr>
              <w:spacing w:line="360" w:lineRule="auto"/>
              <w:jc w:val="center"/>
              <w:rPr>
                <w:rFonts w:ascii="仿宋" w:hAnsi="仿宋" w:eastAsia="仿宋"/>
                <w:b/>
                <w:sz w:val="28"/>
                <w:szCs w:val="28"/>
              </w:rPr>
            </w:pPr>
            <w:permStart w:id="95" w:edGrp="everyone"/>
            <w:r>
              <w:rPr>
                <w:rFonts w:hint="eastAsia" w:ascii="仿宋" w:hAnsi="仿宋" w:eastAsia="仿宋"/>
                <w:sz w:val="18"/>
                <w:szCs w:val="18"/>
              </w:rPr>
              <w:t xml:space="preserve">  </w:t>
            </w:r>
            <w:permEnd w:id="95"/>
          </w:p>
        </w:tc>
      </w:tr>
      <w:tr w14:paraId="6BBF9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3" w:type="dxa"/>
            <w:gridSpan w:val="25"/>
            <w:vAlign w:val="center"/>
          </w:tcPr>
          <w:p w14:paraId="0E25F52A">
            <w:pPr>
              <w:spacing w:line="360" w:lineRule="auto"/>
              <w:rPr>
                <w:rFonts w:ascii="仿宋" w:hAnsi="仿宋" w:eastAsia="仿宋"/>
                <w:b/>
                <w:sz w:val="28"/>
                <w:szCs w:val="28"/>
              </w:rPr>
            </w:pPr>
            <w:r>
              <w:rPr>
                <w:rFonts w:hint="eastAsia" w:ascii="仿宋" w:hAnsi="仿宋" w:eastAsia="仿宋"/>
                <w:b/>
                <w:sz w:val="28"/>
                <w:szCs w:val="28"/>
              </w:rPr>
              <w:t>国债</w:t>
            </w:r>
          </w:p>
        </w:tc>
      </w:tr>
      <w:tr w14:paraId="6B70C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40BE5AA">
            <w:pPr>
              <w:spacing w:line="360" w:lineRule="auto"/>
              <w:jc w:val="center"/>
              <w:rPr>
                <w:rFonts w:ascii="仿宋" w:hAnsi="仿宋" w:eastAsia="仿宋"/>
                <w:w w:val="90"/>
                <w:sz w:val="21"/>
                <w:szCs w:val="21"/>
              </w:rPr>
            </w:pPr>
            <w:r>
              <w:rPr>
                <w:rFonts w:hint="eastAsia" w:ascii="仿宋" w:hAnsi="仿宋" w:eastAsia="仿宋"/>
                <w:w w:val="90"/>
                <w:sz w:val="21"/>
                <w:szCs w:val="21"/>
              </w:rPr>
              <w:t>序号</w:t>
            </w:r>
          </w:p>
        </w:tc>
        <w:tc>
          <w:tcPr>
            <w:tcW w:w="1397" w:type="dxa"/>
            <w:gridSpan w:val="5"/>
            <w:vAlign w:val="center"/>
          </w:tcPr>
          <w:p w14:paraId="6F760704">
            <w:pPr>
              <w:spacing w:line="360" w:lineRule="auto"/>
              <w:jc w:val="center"/>
              <w:rPr>
                <w:rFonts w:ascii="仿宋" w:hAnsi="仿宋" w:eastAsia="仿宋"/>
                <w:w w:val="90"/>
                <w:sz w:val="21"/>
                <w:szCs w:val="21"/>
              </w:rPr>
            </w:pPr>
            <w:r>
              <w:rPr>
                <w:rFonts w:hint="eastAsia" w:ascii="仿宋" w:hAnsi="仿宋" w:eastAsia="仿宋"/>
                <w:w w:val="90"/>
                <w:sz w:val="21"/>
                <w:szCs w:val="21"/>
              </w:rPr>
              <w:t>债券代码</w:t>
            </w:r>
          </w:p>
        </w:tc>
        <w:tc>
          <w:tcPr>
            <w:tcW w:w="1297" w:type="dxa"/>
            <w:gridSpan w:val="3"/>
            <w:vAlign w:val="center"/>
          </w:tcPr>
          <w:p w14:paraId="499F5E5D">
            <w:pPr>
              <w:spacing w:line="360" w:lineRule="auto"/>
              <w:jc w:val="center"/>
              <w:rPr>
                <w:rFonts w:ascii="仿宋" w:hAnsi="仿宋" w:eastAsia="仿宋"/>
                <w:w w:val="90"/>
                <w:sz w:val="21"/>
                <w:szCs w:val="21"/>
              </w:rPr>
            </w:pPr>
            <w:r>
              <w:rPr>
                <w:rFonts w:hint="eastAsia" w:ascii="仿宋" w:hAnsi="仿宋" w:eastAsia="仿宋"/>
                <w:w w:val="90"/>
                <w:sz w:val="21"/>
                <w:szCs w:val="21"/>
              </w:rPr>
              <w:t>债券名称</w:t>
            </w:r>
          </w:p>
        </w:tc>
        <w:tc>
          <w:tcPr>
            <w:tcW w:w="2126" w:type="dxa"/>
            <w:gridSpan w:val="8"/>
            <w:vAlign w:val="center"/>
          </w:tcPr>
          <w:p w14:paraId="66E8DDB7">
            <w:pPr>
              <w:spacing w:line="360" w:lineRule="auto"/>
              <w:jc w:val="center"/>
              <w:rPr>
                <w:rFonts w:ascii="仿宋" w:hAnsi="仿宋" w:eastAsia="仿宋"/>
                <w:w w:val="90"/>
                <w:sz w:val="21"/>
                <w:szCs w:val="21"/>
              </w:rPr>
            </w:pPr>
            <w:r>
              <w:rPr>
                <w:rFonts w:hint="eastAsia" w:ascii="仿宋" w:hAnsi="仿宋" w:eastAsia="仿宋"/>
                <w:w w:val="90"/>
                <w:sz w:val="21"/>
                <w:szCs w:val="21"/>
              </w:rPr>
              <w:t>债券账号</w:t>
            </w:r>
          </w:p>
        </w:tc>
        <w:tc>
          <w:tcPr>
            <w:tcW w:w="992" w:type="dxa"/>
            <w:gridSpan w:val="4"/>
            <w:vAlign w:val="center"/>
          </w:tcPr>
          <w:p w14:paraId="4E1FC078">
            <w:pPr>
              <w:spacing w:line="360" w:lineRule="auto"/>
              <w:jc w:val="center"/>
              <w:rPr>
                <w:rFonts w:ascii="仿宋" w:hAnsi="仿宋" w:eastAsia="仿宋"/>
                <w:w w:val="90"/>
                <w:sz w:val="21"/>
                <w:szCs w:val="21"/>
              </w:rPr>
            </w:pPr>
            <w:r>
              <w:rPr>
                <w:rFonts w:hint="eastAsia" w:ascii="仿宋" w:hAnsi="仿宋" w:eastAsia="仿宋"/>
                <w:w w:val="90"/>
                <w:sz w:val="21"/>
                <w:szCs w:val="21"/>
              </w:rPr>
              <w:t>债券面值</w:t>
            </w:r>
          </w:p>
        </w:tc>
        <w:tc>
          <w:tcPr>
            <w:tcW w:w="1276" w:type="dxa"/>
            <w:gridSpan w:val="2"/>
            <w:vAlign w:val="center"/>
          </w:tcPr>
          <w:p w14:paraId="0E1A86CD">
            <w:pPr>
              <w:spacing w:line="360" w:lineRule="auto"/>
              <w:jc w:val="center"/>
              <w:rPr>
                <w:rFonts w:ascii="仿宋" w:hAnsi="仿宋" w:eastAsia="仿宋"/>
                <w:w w:val="90"/>
                <w:sz w:val="21"/>
                <w:szCs w:val="21"/>
              </w:rPr>
            </w:pPr>
            <w:r>
              <w:rPr>
                <w:rFonts w:hint="eastAsia" w:ascii="仿宋" w:hAnsi="仿宋" w:eastAsia="仿宋"/>
                <w:w w:val="90"/>
                <w:sz w:val="21"/>
                <w:szCs w:val="21"/>
              </w:rPr>
              <w:t>债券到期日</w:t>
            </w:r>
          </w:p>
        </w:tc>
        <w:tc>
          <w:tcPr>
            <w:tcW w:w="850" w:type="dxa"/>
            <w:gridSpan w:val="2"/>
            <w:vAlign w:val="center"/>
          </w:tcPr>
          <w:p w14:paraId="005AC831">
            <w:pPr>
              <w:spacing w:line="360" w:lineRule="auto"/>
              <w:jc w:val="center"/>
              <w:rPr>
                <w:rFonts w:ascii="仿宋" w:hAnsi="仿宋" w:eastAsia="仿宋"/>
                <w:w w:val="90"/>
                <w:sz w:val="21"/>
                <w:szCs w:val="21"/>
              </w:rPr>
            </w:pPr>
            <w:r>
              <w:rPr>
                <w:rFonts w:hint="eastAsia" w:ascii="仿宋" w:hAnsi="仿宋" w:eastAsia="仿宋"/>
                <w:w w:val="90"/>
                <w:sz w:val="21"/>
                <w:szCs w:val="21"/>
              </w:rPr>
              <w:t>备注</w:t>
            </w:r>
          </w:p>
        </w:tc>
      </w:tr>
      <w:tr w14:paraId="406F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675" w:type="dxa"/>
          </w:tcPr>
          <w:p w14:paraId="671782A8">
            <w:pPr>
              <w:spacing w:line="360" w:lineRule="auto"/>
              <w:rPr>
                <w:rFonts w:ascii="仿宋" w:hAnsi="仿宋" w:eastAsia="仿宋"/>
                <w:b/>
                <w:sz w:val="28"/>
                <w:szCs w:val="28"/>
              </w:rPr>
            </w:pPr>
            <w:permStart w:id="96" w:edGrp="everyone"/>
            <w:r>
              <w:rPr>
                <w:rFonts w:hint="eastAsia" w:ascii="仿宋" w:hAnsi="仿宋" w:eastAsia="仿宋"/>
                <w:sz w:val="18"/>
                <w:szCs w:val="18"/>
              </w:rPr>
              <w:t xml:space="preserve">  </w:t>
            </w:r>
            <w:permEnd w:id="96"/>
          </w:p>
        </w:tc>
        <w:tc>
          <w:tcPr>
            <w:tcW w:w="1397" w:type="dxa"/>
            <w:gridSpan w:val="5"/>
          </w:tcPr>
          <w:p w14:paraId="6B7F9464">
            <w:pPr>
              <w:spacing w:line="360" w:lineRule="auto"/>
              <w:jc w:val="center"/>
              <w:rPr>
                <w:rFonts w:ascii="仿宋" w:hAnsi="仿宋" w:eastAsia="仿宋"/>
                <w:b/>
                <w:sz w:val="28"/>
                <w:szCs w:val="28"/>
              </w:rPr>
            </w:pPr>
            <w:permStart w:id="97" w:edGrp="everyone"/>
            <w:r>
              <w:rPr>
                <w:rFonts w:hint="eastAsia" w:ascii="仿宋" w:hAnsi="仿宋" w:eastAsia="仿宋"/>
                <w:sz w:val="18"/>
                <w:szCs w:val="18"/>
              </w:rPr>
              <w:t xml:space="preserve">  </w:t>
            </w:r>
            <w:permEnd w:id="97"/>
          </w:p>
        </w:tc>
        <w:tc>
          <w:tcPr>
            <w:tcW w:w="1297" w:type="dxa"/>
            <w:gridSpan w:val="3"/>
          </w:tcPr>
          <w:p w14:paraId="05EC649F">
            <w:pPr>
              <w:spacing w:line="360" w:lineRule="auto"/>
              <w:jc w:val="center"/>
              <w:rPr>
                <w:rFonts w:ascii="仿宋" w:hAnsi="仿宋" w:eastAsia="仿宋"/>
                <w:b/>
                <w:sz w:val="28"/>
                <w:szCs w:val="28"/>
              </w:rPr>
            </w:pPr>
            <w:permStart w:id="98" w:edGrp="everyone"/>
            <w:r>
              <w:rPr>
                <w:rFonts w:hint="eastAsia" w:ascii="仿宋" w:hAnsi="仿宋" w:eastAsia="仿宋"/>
                <w:sz w:val="18"/>
                <w:szCs w:val="18"/>
              </w:rPr>
              <w:t xml:space="preserve">  </w:t>
            </w:r>
            <w:permEnd w:id="98"/>
          </w:p>
        </w:tc>
        <w:tc>
          <w:tcPr>
            <w:tcW w:w="2126" w:type="dxa"/>
            <w:gridSpan w:val="8"/>
          </w:tcPr>
          <w:p w14:paraId="061595DF">
            <w:pPr>
              <w:spacing w:line="360" w:lineRule="auto"/>
              <w:jc w:val="center"/>
              <w:rPr>
                <w:rFonts w:ascii="仿宋" w:hAnsi="仿宋" w:eastAsia="仿宋"/>
                <w:b/>
                <w:sz w:val="28"/>
                <w:szCs w:val="28"/>
              </w:rPr>
            </w:pPr>
            <w:permStart w:id="99" w:edGrp="everyone"/>
            <w:r>
              <w:rPr>
                <w:rFonts w:hint="eastAsia" w:ascii="仿宋" w:hAnsi="仿宋" w:eastAsia="仿宋"/>
                <w:sz w:val="18"/>
                <w:szCs w:val="18"/>
              </w:rPr>
              <w:t xml:space="preserve">  </w:t>
            </w:r>
            <w:permEnd w:id="99"/>
          </w:p>
        </w:tc>
        <w:tc>
          <w:tcPr>
            <w:tcW w:w="992" w:type="dxa"/>
            <w:gridSpan w:val="4"/>
          </w:tcPr>
          <w:p w14:paraId="015D1924">
            <w:pPr>
              <w:spacing w:line="360" w:lineRule="auto"/>
              <w:jc w:val="center"/>
              <w:rPr>
                <w:rFonts w:ascii="仿宋" w:hAnsi="仿宋" w:eastAsia="仿宋"/>
                <w:b/>
                <w:sz w:val="28"/>
                <w:szCs w:val="28"/>
              </w:rPr>
            </w:pPr>
            <w:permStart w:id="100" w:edGrp="everyone"/>
            <w:r>
              <w:rPr>
                <w:rFonts w:hint="eastAsia" w:ascii="仿宋" w:hAnsi="仿宋" w:eastAsia="仿宋"/>
                <w:sz w:val="18"/>
                <w:szCs w:val="18"/>
              </w:rPr>
              <w:t xml:space="preserve">  </w:t>
            </w:r>
            <w:permEnd w:id="100"/>
          </w:p>
        </w:tc>
        <w:tc>
          <w:tcPr>
            <w:tcW w:w="1276" w:type="dxa"/>
            <w:gridSpan w:val="2"/>
          </w:tcPr>
          <w:p w14:paraId="351078BE">
            <w:pPr>
              <w:spacing w:line="360" w:lineRule="auto"/>
              <w:jc w:val="center"/>
              <w:rPr>
                <w:rFonts w:ascii="仿宋" w:hAnsi="仿宋" w:eastAsia="仿宋"/>
                <w:b/>
                <w:sz w:val="28"/>
                <w:szCs w:val="28"/>
              </w:rPr>
            </w:pPr>
            <w:permStart w:id="101" w:edGrp="everyone"/>
            <w:r>
              <w:rPr>
                <w:rFonts w:hint="eastAsia" w:ascii="仿宋" w:hAnsi="仿宋" w:eastAsia="仿宋"/>
                <w:sz w:val="18"/>
                <w:szCs w:val="18"/>
              </w:rPr>
              <w:t xml:space="preserve">  </w:t>
            </w:r>
            <w:permEnd w:id="101"/>
          </w:p>
        </w:tc>
        <w:tc>
          <w:tcPr>
            <w:tcW w:w="850" w:type="dxa"/>
            <w:gridSpan w:val="2"/>
          </w:tcPr>
          <w:p w14:paraId="77053278">
            <w:pPr>
              <w:spacing w:line="360" w:lineRule="auto"/>
              <w:jc w:val="center"/>
              <w:rPr>
                <w:rFonts w:ascii="仿宋" w:hAnsi="仿宋" w:eastAsia="仿宋"/>
                <w:b/>
                <w:sz w:val="28"/>
                <w:szCs w:val="28"/>
              </w:rPr>
            </w:pPr>
            <w:permStart w:id="102" w:edGrp="everyone"/>
            <w:r>
              <w:rPr>
                <w:rFonts w:hint="eastAsia" w:ascii="仿宋" w:hAnsi="仿宋" w:eastAsia="仿宋"/>
                <w:sz w:val="18"/>
                <w:szCs w:val="18"/>
              </w:rPr>
              <w:t xml:space="preserve">  </w:t>
            </w:r>
            <w:permEnd w:id="102"/>
          </w:p>
        </w:tc>
      </w:tr>
      <w:tr w14:paraId="1270B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675" w:type="dxa"/>
          </w:tcPr>
          <w:p w14:paraId="7E5ED403">
            <w:pPr>
              <w:spacing w:line="360" w:lineRule="auto"/>
              <w:rPr>
                <w:rFonts w:ascii="仿宋" w:hAnsi="仿宋" w:eastAsia="仿宋"/>
                <w:b/>
                <w:sz w:val="28"/>
                <w:szCs w:val="28"/>
              </w:rPr>
            </w:pPr>
            <w:permStart w:id="103" w:edGrp="everyone"/>
            <w:r>
              <w:rPr>
                <w:rFonts w:hint="eastAsia" w:ascii="仿宋" w:hAnsi="仿宋" w:eastAsia="仿宋"/>
                <w:sz w:val="18"/>
                <w:szCs w:val="18"/>
              </w:rPr>
              <w:t xml:space="preserve">  </w:t>
            </w:r>
            <w:permEnd w:id="103"/>
          </w:p>
        </w:tc>
        <w:tc>
          <w:tcPr>
            <w:tcW w:w="1397" w:type="dxa"/>
            <w:gridSpan w:val="5"/>
          </w:tcPr>
          <w:p w14:paraId="1CB4F498">
            <w:pPr>
              <w:spacing w:line="360" w:lineRule="auto"/>
              <w:jc w:val="center"/>
              <w:rPr>
                <w:rFonts w:ascii="仿宋" w:hAnsi="仿宋" w:eastAsia="仿宋"/>
                <w:b/>
                <w:sz w:val="28"/>
                <w:szCs w:val="28"/>
              </w:rPr>
            </w:pPr>
            <w:permStart w:id="104" w:edGrp="everyone"/>
            <w:r>
              <w:rPr>
                <w:rFonts w:hint="eastAsia" w:ascii="仿宋" w:hAnsi="仿宋" w:eastAsia="仿宋"/>
                <w:sz w:val="18"/>
                <w:szCs w:val="18"/>
              </w:rPr>
              <w:t xml:space="preserve">  </w:t>
            </w:r>
            <w:permEnd w:id="104"/>
          </w:p>
        </w:tc>
        <w:tc>
          <w:tcPr>
            <w:tcW w:w="1297" w:type="dxa"/>
            <w:gridSpan w:val="3"/>
          </w:tcPr>
          <w:p w14:paraId="06C5A294">
            <w:pPr>
              <w:spacing w:line="360" w:lineRule="auto"/>
              <w:jc w:val="center"/>
              <w:rPr>
                <w:rFonts w:ascii="仿宋" w:hAnsi="仿宋" w:eastAsia="仿宋"/>
                <w:b/>
                <w:sz w:val="28"/>
                <w:szCs w:val="28"/>
              </w:rPr>
            </w:pPr>
            <w:permStart w:id="105" w:edGrp="everyone"/>
            <w:r>
              <w:rPr>
                <w:rFonts w:hint="eastAsia" w:ascii="仿宋" w:hAnsi="仿宋" w:eastAsia="仿宋"/>
                <w:sz w:val="18"/>
                <w:szCs w:val="18"/>
              </w:rPr>
              <w:t xml:space="preserve">  </w:t>
            </w:r>
            <w:permEnd w:id="105"/>
          </w:p>
        </w:tc>
        <w:tc>
          <w:tcPr>
            <w:tcW w:w="2126" w:type="dxa"/>
            <w:gridSpan w:val="8"/>
          </w:tcPr>
          <w:p w14:paraId="31199D27">
            <w:pPr>
              <w:spacing w:line="360" w:lineRule="auto"/>
              <w:jc w:val="center"/>
              <w:rPr>
                <w:rFonts w:ascii="仿宋" w:hAnsi="仿宋" w:eastAsia="仿宋"/>
                <w:b/>
                <w:sz w:val="28"/>
                <w:szCs w:val="28"/>
              </w:rPr>
            </w:pPr>
            <w:permStart w:id="106" w:edGrp="everyone"/>
            <w:r>
              <w:rPr>
                <w:rFonts w:hint="eastAsia" w:ascii="仿宋" w:hAnsi="仿宋" w:eastAsia="仿宋"/>
                <w:sz w:val="18"/>
                <w:szCs w:val="18"/>
              </w:rPr>
              <w:t xml:space="preserve">  </w:t>
            </w:r>
            <w:permEnd w:id="106"/>
          </w:p>
        </w:tc>
        <w:tc>
          <w:tcPr>
            <w:tcW w:w="992" w:type="dxa"/>
            <w:gridSpan w:val="4"/>
          </w:tcPr>
          <w:p w14:paraId="494D6120">
            <w:pPr>
              <w:spacing w:line="360" w:lineRule="auto"/>
              <w:jc w:val="center"/>
              <w:rPr>
                <w:rFonts w:ascii="仿宋" w:hAnsi="仿宋" w:eastAsia="仿宋"/>
                <w:b/>
                <w:sz w:val="28"/>
                <w:szCs w:val="28"/>
              </w:rPr>
            </w:pPr>
            <w:permStart w:id="107" w:edGrp="everyone"/>
            <w:r>
              <w:rPr>
                <w:rFonts w:hint="eastAsia" w:ascii="仿宋" w:hAnsi="仿宋" w:eastAsia="仿宋"/>
                <w:sz w:val="18"/>
                <w:szCs w:val="18"/>
              </w:rPr>
              <w:t xml:space="preserve">  </w:t>
            </w:r>
            <w:permEnd w:id="107"/>
          </w:p>
        </w:tc>
        <w:tc>
          <w:tcPr>
            <w:tcW w:w="1276" w:type="dxa"/>
            <w:gridSpan w:val="2"/>
          </w:tcPr>
          <w:p w14:paraId="06AA880B">
            <w:pPr>
              <w:spacing w:line="360" w:lineRule="auto"/>
              <w:jc w:val="center"/>
              <w:rPr>
                <w:rFonts w:ascii="仿宋" w:hAnsi="仿宋" w:eastAsia="仿宋"/>
                <w:b/>
                <w:sz w:val="28"/>
                <w:szCs w:val="28"/>
              </w:rPr>
            </w:pPr>
            <w:permStart w:id="108" w:edGrp="everyone"/>
            <w:r>
              <w:rPr>
                <w:rFonts w:hint="eastAsia" w:ascii="仿宋" w:hAnsi="仿宋" w:eastAsia="仿宋"/>
                <w:sz w:val="18"/>
                <w:szCs w:val="18"/>
              </w:rPr>
              <w:t xml:space="preserve">  </w:t>
            </w:r>
            <w:permEnd w:id="108"/>
          </w:p>
        </w:tc>
        <w:tc>
          <w:tcPr>
            <w:tcW w:w="850" w:type="dxa"/>
            <w:gridSpan w:val="2"/>
          </w:tcPr>
          <w:p w14:paraId="616B57F8">
            <w:pPr>
              <w:spacing w:line="360" w:lineRule="auto"/>
              <w:jc w:val="center"/>
              <w:rPr>
                <w:rFonts w:ascii="仿宋" w:hAnsi="仿宋" w:eastAsia="仿宋"/>
                <w:b/>
                <w:sz w:val="28"/>
                <w:szCs w:val="28"/>
              </w:rPr>
            </w:pPr>
            <w:permStart w:id="109" w:edGrp="everyone"/>
            <w:r>
              <w:rPr>
                <w:rFonts w:hint="eastAsia" w:ascii="仿宋" w:hAnsi="仿宋" w:eastAsia="仿宋"/>
                <w:sz w:val="18"/>
                <w:szCs w:val="18"/>
              </w:rPr>
              <w:t xml:space="preserve">  </w:t>
            </w:r>
            <w:permEnd w:id="109"/>
          </w:p>
        </w:tc>
      </w:tr>
      <w:tr w14:paraId="601EF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3" w:type="dxa"/>
            <w:gridSpan w:val="25"/>
            <w:vAlign w:val="center"/>
          </w:tcPr>
          <w:p w14:paraId="53DAAFD8">
            <w:pPr>
              <w:spacing w:line="360" w:lineRule="auto"/>
              <w:rPr>
                <w:rFonts w:ascii="仿宋" w:hAnsi="仿宋" w:eastAsia="仿宋"/>
                <w:b/>
                <w:sz w:val="28"/>
                <w:szCs w:val="28"/>
              </w:rPr>
            </w:pPr>
            <w:r>
              <w:rPr>
                <w:rFonts w:hint="eastAsia" w:ascii="仿宋" w:hAnsi="仿宋" w:eastAsia="仿宋"/>
                <w:b/>
                <w:sz w:val="28"/>
                <w:szCs w:val="28"/>
              </w:rPr>
              <w:t>理财</w:t>
            </w:r>
            <w:r>
              <w:rPr>
                <w:rFonts w:ascii="仿宋" w:hAnsi="仿宋" w:eastAsia="仿宋"/>
                <w:b/>
                <w:sz w:val="28"/>
                <w:szCs w:val="28"/>
              </w:rPr>
              <w:t>产品</w:t>
            </w:r>
          </w:p>
        </w:tc>
      </w:tr>
      <w:tr w14:paraId="5AE9E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237F695">
            <w:pPr>
              <w:spacing w:line="360" w:lineRule="auto"/>
              <w:jc w:val="center"/>
              <w:rPr>
                <w:rFonts w:ascii="仿宋" w:hAnsi="仿宋" w:eastAsia="仿宋"/>
                <w:w w:val="90"/>
                <w:sz w:val="21"/>
                <w:szCs w:val="21"/>
              </w:rPr>
            </w:pPr>
            <w:r>
              <w:rPr>
                <w:rFonts w:hint="eastAsia" w:ascii="仿宋" w:hAnsi="仿宋" w:eastAsia="仿宋"/>
                <w:w w:val="90"/>
                <w:sz w:val="21"/>
                <w:szCs w:val="21"/>
              </w:rPr>
              <w:t>序号</w:t>
            </w:r>
          </w:p>
        </w:tc>
        <w:tc>
          <w:tcPr>
            <w:tcW w:w="993" w:type="dxa"/>
            <w:gridSpan w:val="3"/>
            <w:vAlign w:val="center"/>
          </w:tcPr>
          <w:p w14:paraId="09F04171">
            <w:pPr>
              <w:spacing w:line="360" w:lineRule="auto"/>
              <w:jc w:val="center"/>
              <w:rPr>
                <w:rFonts w:ascii="仿宋" w:hAnsi="仿宋" w:eastAsia="仿宋"/>
                <w:w w:val="90"/>
                <w:sz w:val="21"/>
                <w:szCs w:val="21"/>
              </w:rPr>
            </w:pPr>
            <w:r>
              <w:rPr>
                <w:rFonts w:hint="eastAsia" w:ascii="仿宋" w:hAnsi="仿宋" w:eastAsia="仿宋"/>
                <w:w w:val="90"/>
                <w:sz w:val="21"/>
                <w:szCs w:val="21"/>
              </w:rPr>
              <w:t>产品编号</w:t>
            </w:r>
          </w:p>
        </w:tc>
        <w:tc>
          <w:tcPr>
            <w:tcW w:w="2409" w:type="dxa"/>
            <w:gridSpan w:val="7"/>
            <w:vAlign w:val="center"/>
          </w:tcPr>
          <w:p w14:paraId="70446285">
            <w:pPr>
              <w:spacing w:line="360" w:lineRule="auto"/>
              <w:jc w:val="center"/>
              <w:rPr>
                <w:rFonts w:ascii="仿宋" w:hAnsi="仿宋" w:eastAsia="仿宋"/>
                <w:w w:val="90"/>
                <w:sz w:val="21"/>
                <w:szCs w:val="21"/>
              </w:rPr>
            </w:pPr>
            <w:r>
              <w:rPr>
                <w:rFonts w:hint="eastAsia" w:ascii="仿宋" w:hAnsi="仿宋" w:eastAsia="仿宋"/>
                <w:w w:val="90"/>
                <w:sz w:val="21"/>
                <w:szCs w:val="21"/>
              </w:rPr>
              <w:t>本金及收益返还账户</w:t>
            </w:r>
          </w:p>
        </w:tc>
        <w:tc>
          <w:tcPr>
            <w:tcW w:w="571" w:type="dxa"/>
            <w:gridSpan w:val="3"/>
            <w:vAlign w:val="center"/>
          </w:tcPr>
          <w:p w14:paraId="2FA73C67">
            <w:pPr>
              <w:spacing w:line="360" w:lineRule="auto"/>
              <w:jc w:val="center"/>
              <w:rPr>
                <w:rFonts w:ascii="仿宋" w:hAnsi="仿宋" w:eastAsia="仿宋"/>
                <w:w w:val="90"/>
                <w:sz w:val="21"/>
                <w:szCs w:val="21"/>
              </w:rPr>
            </w:pPr>
            <w:r>
              <w:rPr>
                <w:rFonts w:hint="eastAsia" w:ascii="仿宋" w:hAnsi="仿宋" w:eastAsia="仿宋"/>
                <w:w w:val="90"/>
                <w:sz w:val="21"/>
                <w:szCs w:val="21"/>
              </w:rPr>
              <w:t>币种</w:t>
            </w:r>
          </w:p>
        </w:tc>
        <w:tc>
          <w:tcPr>
            <w:tcW w:w="847" w:type="dxa"/>
            <w:gridSpan w:val="3"/>
            <w:vAlign w:val="center"/>
          </w:tcPr>
          <w:p w14:paraId="0B7D425C">
            <w:pPr>
              <w:spacing w:line="360" w:lineRule="auto"/>
              <w:jc w:val="center"/>
              <w:rPr>
                <w:rFonts w:ascii="仿宋" w:hAnsi="仿宋" w:eastAsia="仿宋"/>
                <w:w w:val="90"/>
                <w:sz w:val="21"/>
                <w:szCs w:val="21"/>
              </w:rPr>
            </w:pPr>
            <w:r>
              <w:rPr>
                <w:rFonts w:hint="eastAsia" w:ascii="仿宋" w:hAnsi="仿宋" w:eastAsia="仿宋"/>
                <w:w w:val="90"/>
                <w:sz w:val="21"/>
                <w:szCs w:val="21"/>
              </w:rPr>
              <w:t>到期日</w:t>
            </w:r>
          </w:p>
        </w:tc>
        <w:tc>
          <w:tcPr>
            <w:tcW w:w="850" w:type="dxa"/>
            <w:gridSpan w:val="2"/>
            <w:vAlign w:val="center"/>
          </w:tcPr>
          <w:p w14:paraId="03717609">
            <w:pPr>
              <w:spacing w:line="360" w:lineRule="auto"/>
              <w:jc w:val="center"/>
              <w:rPr>
                <w:rFonts w:ascii="仿宋" w:hAnsi="仿宋" w:eastAsia="仿宋"/>
                <w:w w:val="90"/>
                <w:sz w:val="21"/>
                <w:szCs w:val="21"/>
              </w:rPr>
            </w:pPr>
            <w:r>
              <w:rPr>
                <w:rFonts w:hint="eastAsia" w:ascii="仿宋" w:hAnsi="仿宋" w:eastAsia="仿宋"/>
                <w:w w:val="90"/>
                <w:sz w:val="21"/>
                <w:szCs w:val="21"/>
              </w:rPr>
              <w:t>购买途径</w:t>
            </w:r>
          </w:p>
        </w:tc>
        <w:tc>
          <w:tcPr>
            <w:tcW w:w="1418" w:type="dxa"/>
            <w:gridSpan w:val="4"/>
            <w:vAlign w:val="center"/>
          </w:tcPr>
          <w:p w14:paraId="047BE5EF">
            <w:pPr>
              <w:spacing w:line="360" w:lineRule="auto"/>
              <w:jc w:val="center"/>
              <w:rPr>
                <w:rFonts w:ascii="仿宋" w:hAnsi="仿宋" w:eastAsia="仿宋"/>
                <w:w w:val="90"/>
                <w:sz w:val="21"/>
                <w:szCs w:val="21"/>
              </w:rPr>
            </w:pPr>
            <w:r>
              <w:rPr>
                <w:rFonts w:hint="eastAsia" w:ascii="仿宋" w:hAnsi="仿宋" w:eastAsia="仿宋"/>
                <w:w w:val="90"/>
                <w:sz w:val="21"/>
                <w:szCs w:val="21"/>
              </w:rPr>
              <w:t>质押</w:t>
            </w:r>
            <w:r>
              <w:rPr>
                <w:rFonts w:ascii="仿宋" w:hAnsi="仿宋" w:eastAsia="仿宋"/>
                <w:w w:val="90"/>
                <w:sz w:val="21"/>
                <w:szCs w:val="21"/>
              </w:rPr>
              <w:t>份额</w:t>
            </w:r>
          </w:p>
        </w:tc>
        <w:tc>
          <w:tcPr>
            <w:tcW w:w="850" w:type="dxa"/>
            <w:gridSpan w:val="2"/>
            <w:vAlign w:val="center"/>
          </w:tcPr>
          <w:p w14:paraId="4C1DD019">
            <w:pPr>
              <w:spacing w:line="360" w:lineRule="auto"/>
              <w:jc w:val="center"/>
              <w:rPr>
                <w:rFonts w:ascii="仿宋" w:hAnsi="仿宋" w:eastAsia="仿宋"/>
                <w:w w:val="90"/>
                <w:sz w:val="21"/>
                <w:szCs w:val="21"/>
              </w:rPr>
            </w:pPr>
            <w:r>
              <w:rPr>
                <w:rFonts w:hint="eastAsia" w:ascii="仿宋" w:hAnsi="仿宋" w:eastAsia="仿宋"/>
                <w:w w:val="90"/>
                <w:sz w:val="21"/>
                <w:szCs w:val="21"/>
              </w:rPr>
              <w:t>备注</w:t>
            </w:r>
          </w:p>
        </w:tc>
      </w:tr>
      <w:tr w14:paraId="708C1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675" w:type="dxa"/>
            <w:vAlign w:val="center"/>
          </w:tcPr>
          <w:p w14:paraId="259A354C">
            <w:pPr>
              <w:spacing w:line="360" w:lineRule="auto"/>
              <w:jc w:val="center"/>
              <w:rPr>
                <w:rFonts w:ascii="仿宋" w:hAnsi="仿宋" w:eastAsia="仿宋"/>
                <w:sz w:val="18"/>
                <w:szCs w:val="18"/>
              </w:rPr>
            </w:pPr>
            <w:permStart w:id="110" w:edGrp="everyone"/>
            <w:r>
              <w:rPr>
                <w:rFonts w:hint="eastAsia" w:ascii="仿宋" w:hAnsi="仿宋" w:eastAsia="仿宋"/>
                <w:sz w:val="18"/>
                <w:szCs w:val="18"/>
              </w:rPr>
              <w:t xml:space="preserve">  </w:t>
            </w:r>
            <w:permEnd w:id="110"/>
          </w:p>
        </w:tc>
        <w:tc>
          <w:tcPr>
            <w:tcW w:w="993" w:type="dxa"/>
            <w:gridSpan w:val="3"/>
            <w:vAlign w:val="center"/>
          </w:tcPr>
          <w:p w14:paraId="78171731">
            <w:pPr>
              <w:spacing w:line="360" w:lineRule="auto"/>
              <w:jc w:val="center"/>
              <w:rPr>
                <w:rFonts w:ascii="仿宋" w:hAnsi="仿宋" w:eastAsia="仿宋"/>
                <w:sz w:val="18"/>
                <w:szCs w:val="18"/>
              </w:rPr>
            </w:pPr>
            <w:permStart w:id="111" w:edGrp="everyone"/>
            <w:r>
              <w:rPr>
                <w:rFonts w:hint="eastAsia" w:ascii="仿宋" w:hAnsi="仿宋" w:eastAsia="仿宋"/>
                <w:sz w:val="18"/>
                <w:szCs w:val="18"/>
              </w:rPr>
              <w:t xml:space="preserve">  </w:t>
            </w:r>
            <w:permEnd w:id="111"/>
          </w:p>
        </w:tc>
        <w:tc>
          <w:tcPr>
            <w:tcW w:w="2409" w:type="dxa"/>
            <w:gridSpan w:val="7"/>
            <w:vAlign w:val="center"/>
          </w:tcPr>
          <w:p w14:paraId="233909E4">
            <w:pPr>
              <w:snapToGrid w:val="0"/>
              <w:spacing w:line="360" w:lineRule="auto"/>
              <w:jc w:val="center"/>
              <w:rPr>
                <w:rFonts w:ascii="仿宋" w:hAnsi="仿宋" w:eastAsia="仿宋"/>
                <w:sz w:val="18"/>
                <w:szCs w:val="18"/>
              </w:rPr>
            </w:pPr>
            <w:permStart w:id="112" w:edGrp="everyone"/>
            <w:r>
              <w:rPr>
                <w:rFonts w:hint="eastAsia" w:ascii="仿宋" w:hAnsi="仿宋" w:eastAsia="仿宋"/>
                <w:sz w:val="18"/>
                <w:szCs w:val="18"/>
              </w:rPr>
              <w:t xml:space="preserve">  </w:t>
            </w:r>
            <w:permEnd w:id="112"/>
          </w:p>
        </w:tc>
        <w:tc>
          <w:tcPr>
            <w:tcW w:w="571" w:type="dxa"/>
            <w:gridSpan w:val="3"/>
            <w:vAlign w:val="center"/>
          </w:tcPr>
          <w:p w14:paraId="56C757B5">
            <w:pPr>
              <w:spacing w:line="360" w:lineRule="auto"/>
              <w:jc w:val="center"/>
              <w:rPr>
                <w:rFonts w:ascii="仿宋" w:hAnsi="仿宋" w:eastAsia="仿宋"/>
                <w:sz w:val="18"/>
                <w:szCs w:val="18"/>
              </w:rPr>
            </w:pPr>
            <w:permStart w:id="113" w:edGrp="everyone"/>
            <w:r>
              <w:rPr>
                <w:rFonts w:hint="eastAsia" w:ascii="仿宋" w:hAnsi="仿宋" w:eastAsia="仿宋"/>
                <w:sz w:val="18"/>
                <w:szCs w:val="18"/>
              </w:rPr>
              <w:t xml:space="preserve">  </w:t>
            </w:r>
            <w:permEnd w:id="113"/>
          </w:p>
        </w:tc>
        <w:tc>
          <w:tcPr>
            <w:tcW w:w="847" w:type="dxa"/>
            <w:gridSpan w:val="3"/>
            <w:vAlign w:val="center"/>
          </w:tcPr>
          <w:p w14:paraId="76F94263">
            <w:pPr>
              <w:spacing w:line="360" w:lineRule="auto"/>
              <w:rPr>
                <w:rFonts w:ascii="仿宋" w:hAnsi="仿宋" w:eastAsia="仿宋"/>
                <w:sz w:val="18"/>
                <w:szCs w:val="18"/>
              </w:rPr>
            </w:pPr>
            <w:permStart w:id="114" w:edGrp="everyone"/>
            <w:r>
              <w:rPr>
                <w:rFonts w:hint="eastAsia" w:ascii="仿宋" w:hAnsi="仿宋" w:eastAsia="仿宋"/>
                <w:sz w:val="18"/>
                <w:szCs w:val="18"/>
              </w:rPr>
              <w:t xml:space="preserve">  </w:t>
            </w:r>
            <w:permEnd w:id="114"/>
          </w:p>
        </w:tc>
        <w:tc>
          <w:tcPr>
            <w:tcW w:w="850" w:type="dxa"/>
            <w:gridSpan w:val="2"/>
            <w:vAlign w:val="center"/>
          </w:tcPr>
          <w:p w14:paraId="61AD3BC0">
            <w:pPr>
              <w:spacing w:line="360" w:lineRule="auto"/>
              <w:jc w:val="center"/>
              <w:rPr>
                <w:rFonts w:ascii="仿宋" w:hAnsi="仿宋" w:eastAsia="仿宋"/>
                <w:sz w:val="18"/>
                <w:szCs w:val="18"/>
              </w:rPr>
            </w:pPr>
            <w:permStart w:id="115" w:edGrp="everyone"/>
            <w:r>
              <w:rPr>
                <w:rFonts w:hint="eastAsia" w:ascii="仿宋" w:hAnsi="仿宋" w:eastAsia="仿宋"/>
                <w:sz w:val="18"/>
                <w:szCs w:val="18"/>
              </w:rPr>
              <w:t xml:space="preserve">  </w:t>
            </w:r>
            <w:permEnd w:id="115"/>
          </w:p>
        </w:tc>
        <w:tc>
          <w:tcPr>
            <w:tcW w:w="1418" w:type="dxa"/>
            <w:gridSpan w:val="4"/>
            <w:vAlign w:val="center"/>
          </w:tcPr>
          <w:p w14:paraId="089968DB">
            <w:pPr>
              <w:spacing w:line="360" w:lineRule="auto"/>
              <w:jc w:val="center"/>
              <w:rPr>
                <w:rFonts w:ascii="仿宋" w:hAnsi="仿宋" w:eastAsia="仿宋"/>
                <w:sz w:val="18"/>
                <w:szCs w:val="18"/>
              </w:rPr>
            </w:pPr>
            <w:permStart w:id="116" w:edGrp="everyone"/>
            <w:r>
              <w:rPr>
                <w:rFonts w:hint="eastAsia" w:ascii="仿宋" w:hAnsi="仿宋" w:eastAsia="仿宋"/>
                <w:sz w:val="18"/>
                <w:szCs w:val="18"/>
              </w:rPr>
              <w:t xml:space="preserve">  </w:t>
            </w:r>
            <w:permEnd w:id="116"/>
          </w:p>
        </w:tc>
        <w:tc>
          <w:tcPr>
            <w:tcW w:w="850" w:type="dxa"/>
            <w:gridSpan w:val="2"/>
            <w:vAlign w:val="center"/>
          </w:tcPr>
          <w:p w14:paraId="288A4427">
            <w:pPr>
              <w:spacing w:line="360" w:lineRule="auto"/>
              <w:jc w:val="center"/>
              <w:rPr>
                <w:rFonts w:ascii="仿宋" w:hAnsi="仿宋" w:eastAsia="仿宋"/>
                <w:sz w:val="18"/>
                <w:szCs w:val="18"/>
              </w:rPr>
            </w:pPr>
            <w:permStart w:id="117" w:edGrp="everyone"/>
            <w:r>
              <w:rPr>
                <w:rFonts w:hint="eastAsia" w:ascii="仿宋" w:hAnsi="仿宋" w:eastAsia="仿宋"/>
                <w:sz w:val="18"/>
                <w:szCs w:val="18"/>
              </w:rPr>
              <w:t xml:space="preserve">  </w:t>
            </w:r>
            <w:permEnd w:id="117"/>
          </w:p>
        </w:tc>
      </w:tr>
      <w:tr w14:paraId="77B5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675" w:type="dxa"/>
            <w:vAlign w:val="center"/>
          </w:tcPr>
          <w:p w14:paraId="4B3C08D0">
            <w:pPr>
              <w:spacing w:line="360" w:lineRule="auto"/>
              <w:jc w:val="center"/>
              <w:rPr>
                <w:rFonts w:ascii="仿宋" w:hAnsi="仿宋" w:eastAsia="仿宋"/>
                <w:sz w:val="18"/>
                <w:szCs w:val="18"/>
              </w:rPr>
            </w:pPr>
            <w:permStart w:id="118" w:edGrp="everyone"/>
            <w:r>
              <w:rPr>
                <w:rFonts w:hint="eastAsia" w:ascii="仿宋" w:hAnsi="仿宋" w:eastAsia="仿宋"/>
                <w:sz w:val="18"/>
                <w:szCs w:val="18"/>
              </w:rPr>
              <w:t xml:space="preserve">  </w:t>
            </w:r>
            <w:permEnd w:id="118"/>
          </w:p>
        </w:tc>
        <w:tc>
          <w:tcPr>
            <w:tcW w:w="993" w:type="dxa"/>
            <w:gridSpan w:val="3"/>
            <w:vAlign w:val="center"/>
          </w:tcPr>
          <w:p w14:paraId="58FDAB89">
            <w:pPr>
              <w:spacing w:line="360" w:lineRule="auto"/>
              <w:jc w:val="center"/>
              <w:rPr>
                <w:rFonts w:ascii="仿宋" w:hAnsi="仿宋" w:eastAsia="仿宋"/>
                <w:sz w:val="18"/>
                <w:szCs w:val="18"/>
              </w:rPr>
            </w:pPr>
            <w:permStart w:id="119" w:edGrp="everyone"/>
            <w:r>
              <w:rPr>
                <w:rFonts w:hint="eastAsia" w:ascii="仿宋" w:hAnsi="仿宋" w:eastAsia="仿宋"/>
                <w:sz w:val="18"/>
                <w:szCs w:val="18"/>
              </w:rPr>
              <w:t xml:space="preserve">  </w:t>
            </w:r>
            <w:permEnd w:id="119"/>
          </w:p>
        </w:tc>
        <w:tc>
          <w:tcPr>
            <w:tcW w:w="2409" w:type="dxa"/>
            <w:gridSpan w:val="7"/>
            <w:vAlign w:val="center"/>
          </w:tcPr>
          <w:p w14:paraId="408B56FF">
            <w:pPr>
              <w:snapToGrid w:val="0"/>
              <w:spacing w:line="360" w:lineRule="auto"/>
              <w:jc w:val="center"/>
              <w:rPr>
                <w:rFonts w:ascii="仿宋" w:hAnsi="仿宋" w:eastAsia="仿宋"/>
                <w:sz w:val="18"/>
                <w:szCs w:val="18"/>
              </w:rPr>
            </w:pPr>
            <w:permStart w:id="120" w:edGrp="everyone"/>
            <w:r>
              <w:rPr>
                <w:rFonts w:hint="eastAsia" w:ascii="仿宋" w:hAnsi="仿宋" w:eastAsia="仿宋"/>
                <w:sz w:val="18"/>
                <w:szCs w:val="18"/>
              </w:rPr>
              <w:t xml:space="preserve">  </w:t>
            </w:r>
            <w:permEnd w:id="120"/>
          </w:p>
        </w:tc>
        <w:tc>
          <w:tcPr>
            <w:tcW w:w="571" w:type="dxa"/>
            <w:gridSpan w:val="3"/>
            <w:vAlign w:val="center"/>
          </w:tcPr>
          <w:p w14:paraId="2DA98E62">
            <w:pPr>
              <w:spacing w:line="360" w:lineRule="auto"/>
              <w:jc w:val="center"/>
              <w:rPr>
                <w:rFonts w:ascii="仿宋" w:hAnsi="仿宋" w:eastAsia="仿宋"/>
                <w:sz w:val="18"/>
                <w:szCs w:val="18"/>
              </w:rPr>
            </w:pPr>
            <w:permStart w:id="121" w:edGrp="everyone"/>
            <w:r>
              <w:rPr>
                <w:rFonts w:hint="eastAsia" w:ascii="仿宋" w:hAnsi="仿宋" w:eastAsia="仿宋"/>
                <w:sz w:val="18"/>
                <w:szCs w:val="18"/>
              </w:rPr>
              <w:t xml:space="preserve">  </w:t>
            </w:r>
            <w:permEnd w:id="121"/>
          </w:p>
        </w:tc>
        <w:tc>
          <w:tcPr>
            <w:tcW w:w="847" w:type="dxa"/>
            <w:gridSpan w:val="3"/>
            <w:vAlign w:val="center"/>
          </w:tcPr>
          <w:p w14:paraId="15DCEAAD">
            <w:pPr>
              <w:spacing w:line="360" w:lineRule="auto"/>
              <w:rPr>
                <w:rFonts w:ascii="仿宋" w:hAnsi="仿宋" w:eastAsia="仿宋"/>
                <w:sz w:val="18"/>
                <w:szCs w:val="18"/>
              </w:rPr>
            </w:pPr>
            <w:permStart w:id="122" w:edGrp="everyone"/>
            <w:r>
              <w:rPr>
                <w:rFonts w:hint="eastAsia" w:ascii="仿宋" w:hAnsi="仿宋" w:eastAsia="仿宋"/>
                <w:sz w:val="18"/>
                <w:szCs w:val="18"/>
              </w:rPr>
              <w:t xml:space="preserve">  </w:t>
            </w:r>
            <w:permEnd w:id="122"/>
          </w:p>
        </w:tc>
        <w:tc>
          <w:tcPr>
            <w:tcW w:w="850" w:type="dxa"/>
            <w:gridSpan w:val="2"/>
            <w:vAlign w:val="center"/>
          </w:tcPr>
          <w:p w14:paraId="65E17F47">
            <w:pPr>
              <w:spacing w:line="360" w:lineRule="auto"/>
              <w:jc w:val="center"/>
              <w:rPr>
                <w:rFonts w:ascii="仿宋" w:hAnsi="仿宋" w:eastAsia="仿宋"/>
                <w:sz w:val="18"/>
                <w:szCs w:val="18"/>
              </w:rPr>
            </w:pPr>
            <w:permStart w:id="123" w:edGrp="everyone"/>
            <w:r>
              <w:rPr>
                <w:rFonts w:hint="eastAsia" w:ascii="仿宋" w:hAnsi="仿宋" w:eastAsia="仿宋"/>
                <w:sz w:val="18"/>
                <w:szCs w:val="18"/>
              </w:rPr>
              <w:t xml:space="preserve">  </w:t>
            </w:r>
            <w:permEnd w:id="123"/>
          </w:p>
        </w:tc>
        <w:tc>
          <w:tcPr>
            <w:tcW w:w="1418" w:type="dxa"/>
            <w:gridSpan w:val="4"/>
            <w:vAlign w:val="center"/>
          </w:tcPr>
          <w:p w14:paraId="78C35940">
            <w:pPr>
              <w:spacing w:line="360" w:lineRule="auto"/>
              <w:jc w:val="center"/>
              <w:rPr>
                <w:rFonts w:ascii="仿宋" w:hAnsi="仿宋" w:eastAsia="仿宋"/>
                <w:sz w:val="18"/>
                <w:szCs w:val="18"/>
              </w:rPr>
            </w:pPr>
            <w:permStart w:id="124" w:edGrp="everyone"/>
            <w:r>
              <w:rPr>
                <w:rFonts w:hint="eastAsia" w:ascii="仿宋" w:hAnsi="仿宋" w:eastAsia="仿宋"/>
                <w:sz w:val="18"/>
                <w:szCs w:val="18"/>
              </w:rPr>
              <w:t xml:space="preserve">  </w:t>
            </w:r>
            <w:permEnd w:id="124"/>
          </w:p>
        </w:tc>
        <w:tc>
          <w:tcPr>
            <w:tcW w:w="850" w:type="dxa"/>
            <w:gridSpan w:val="2"/>
            <w:vAlign w:val="center"/>
          </w:tcPr>
          <w:p w14:paraId="54A69959">
            <w:pPr>
              <w:spacing w:line="360" w:lineRule="auto"/>
              <w:jc w:val="center"/>
              <w:rPr>
                <w:rFonts w:ascii="仿宋" w:hAnsi="仿宋" w:eastAsia="仿宋"/>
                <w:sz w:val="18"/>
                <w:szCs w:val="18"/>
              </w:rPr>
            </w:pPr>
            <w:permStart w:id="125" w:edGrp="everyone"/>
            <w:r>
              <w:rPr>
                <w:rFonts w:hint="eastAsia" w:ascii="仿宋" w:hAnsi="仿宋" w:eastAsia="仿宋"/>
                <w:sz w:val="18"/>
                <w:szCs w:val="18"/>
              </w:rPr>
              <w:t xml:space="preserve">  </w:t>
            </w:r>
            <w:permEnd w:id="125"/>
          </w:p>
        </w:tc>
      </w:tr>
      <w:tr w14:paraId="0D490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3" w:type="dxa"/>
            <w:gridSpan w:val="25"/>
          </w:tcPr>
          <w:p w14:paraId="1061C7D5">
            <w:pPr>
              <w:spacing w:line="360" w:lineRule="auto"/>
              <w:rPr>
                <w:rFonts w:ascii="仿宋" w:hAnsi="仿宋" w:eastAsia="仿宋"/>
                <w:b/>
                <w:sz w:val="28"/>
                <w:szCs w:val="28"/>
              </w:rPr>
            </w:pPr>
            <w:r>
              <w:rPr>
                <w:rFonts w:hint="eastAsia" w:ascii="仿宋" w:hAnsi="仿宋" w:eastAsia="仿宋"/>
                <w:b/>
                <w:sz w:val="28"/>
                <w:szCs w:val="28"/>
              </w:rPr>
              <w:t>保险单</w:t>
            </w:r>
          </w:p>
        </w:tc>
      </w:tr>
      <w:tr w14:paraId="21876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675" w:type="dxa"/>
          </w:tcPr>
          <w:p w14:paraId="7BC3CF14">
            <w:pPr>
              <w:spacing w:line="360" w:lineRule="auto"/>
              <w:jc w:val="center"/>
              <w:rPr>
                <w:rFonts w:ascii="仿宋" w:hAnsi="仿宋" w:eastAsia="仿宋"/>
                <w:w w:val="90"/>
                <w:sz w:val="21"/>
                <w:szCs w:val="21"/>
              </w:rPr>
            </w:pPr>
            <w:r>
              <w:rPr>
                <w:rFonts w:hint="eastAsia" w:ascii="仿宋" w:hAnsi="仿宋" w:eastAsia="仿宋"/>
                <w:w w:val="90"/>
                <w:sz w:val="21"/>
                <w:szCs w:val="21"/>
              </w:rPr>
              <w:t>序号</w:t>
            </w:r>
          </w:p>
        </w:tc>
        <w:tc>
          <w:tcPr>
            <w:tcW w:w="789" w:type="dxa"/>
          </w:tcPr>
          <w:p w14:paraId="46AEDB5E">
            <w:pPr>
              <w:spacing w:line="360" w:lineRule="auto"/>
              <w:jc w:val="center"/>
              <w:rPr>
                <w:rFonts w:ascii="仿宋" w:hAnsi="仿宋" w:eastAsia="仿宋"/>
                <w:w w:val="90"/>
                <w:sz w:val="21"/>
                <w:szCs w:val="21"/>
              </w:rPr>
            </w:pPr>
            <w:r>
              <w:rPr>
                <w:rFonts w:hint="eastAsia" w:ascii="仿宋" w:hAnsi="仿宋" w:eastAsia="仿宋"/>
                <w:w w:val="90"/>
                <w:sz w:val="21"/>
                <w:szCs w:val="21"/>
              </w:rPr>
              <w:t>投保人</w:t>
            </w:r>
          </w:p>
        </w:tc>
        <w:tc>
          <w:tcPr>
            <w:tcW w:w="1621" w:type="dxa"/>
            <w:gridSpan w:val="6"/>
          </w:tcPr>
          <w:p w14:paraId="4E12C187">
            <w:pPr>
              <w:spacing w:line="360" w:lineRule="auto"/>
              <w:jc w:val="center"/>
              <w:rPr>
                <w:rFonts w:ascii="仿宋" w:hAnsi="仿宋" w:eastAsia="仿宋"/>
                <w:w w:val="90"/>
                <w:sz w:val="21"/>
                <w:szCs w:val="21"/>
              </w:rPr>
            </w:pPr>
            <w:r>
              <w:rPr>
                <w:rFonts w:hint="eastAsia" w:ascii="仿宋" w:hAnsi="仿宋" w:eastAsia="仿宋"/>
                <w:w w:val="90"/>
                <w:sz w:val="21"/>
                <w:szCs w:val="21"/>
              </w:rPr>
              <w:t>保单</w:t>
            </w:r>
            <w:r>
              <w:rPr>
                <w:rFonts w:ascii="仿宋" w:hAnsi="仿宋" w:eastAsia="仿宋"/>
                <w:w w:val="90"/>
                <w:sz w:val="21"/>
                <w:szCs w:val="21"/>
              </w:rPr>
              <w:t>号</w:t>
            </w:r>
          </w:p>
        </w:tc>
        <w:tc>
          <w:tcPr>
            <w:tcW w:w="992" w:type="dxa"/>
            <w:gridSpan w:val="3"/>
          </w:tcPr>
          <w:p w14:paraId="1FE8F1A4">
            <w:pPr>
              <w:spacing w:line="360" w:lineRule="auto"/>
              <w:jc w:val="center"/>
              <w:rPr>
                <w:rFonts w:ascii="仿宋" w:hAnsi="仿宋" w:eastAsia="仿宋"/>
                <w:w w:val="90"/>
                <w:sz w:val="21"/>
                <w:szCs w:val="21"/>
              </w:rPr>
            </w:pPr>
            <w:r>
              <w:rPr>
                <w:rFonts w:hint="eastAsia" w:ascii="仿宋" w:hAnsi="仿宋" w:eastAsia="仿宋"/>
                <w:w w:val="90"/>
                <w:sz w:val="21"/>
                <w:szCs w:val="21"/>
              </w:rPr>
              <w:t>保险人</w:t>
            </w:r>
          </w:p>
        </w:tc>
        <w:tc>
          <w:tcPr>
            <w:tcW w:w="348" w:type="dxa"/>
            <w:gridSpan w:val="2"/>
          </w:tcPr>
          <w:p w14:paraId="0A9D10EB">
            <w:pPr>
              <w:spacing w:line="360" w:lineRule="auto"/>
              <w:jc w:val="center"/>
              <w:rPr>
                <w:rFonts w:ascii="仿宋" w:hAnsi="仿宋" w:eastAsia="仿宋"/>
                <w:w w:val="90"/>
                <w:sz w:val="21"/>
                <w:szCs w:val="21"/>
              </w:rPr>
            </w:pPr>
            <w:r>
              <w:rPr>
                <w:rFonts w:hint="eastAsia" w:ascii="仿宋" w:hAnsi="仿宋" w:eastAsia="仿宋"/>
                <w:w w:val="90"/>
                <w:sz w:val="21"/>
                <w:szCs w:val="21"/>
              </w:rPr>
              <w:t>被保险人</w:t>
            </w:r>
          </w:p>
        </w:tc>
        <w:tc>
          <w:tcPr>
            <w:tcW w:w="671" w:type="dxa"/>
            <w:gridSpan w:val="3"/>
          </w:tcPr>
          <w:p w14:paraId="14F9AB9D">
            <w:pPr>
              <w:spacing w:line="360" w:lineRule="auto"/>
              <w:jc w:val="center"/>
              <w:rPr>
                <w:rFonts w:ascii="仿宋" w:hAnsi="仿宋" w:eastAsia="仿宋"/>
                <w:w w:val="90"/>
                <w:sz w:val="21"/>
                <w:szCs w:val="21"/>
              </w:rPr>
            </w:pPr>
            <w:r>
              <w:rPr>
                <w:rFonts w:hint="eastAsia" w:ascii="仿宋" w:hAnsi="仿宋" w:eastAsia="仿宋"/>
                <w:w w:val="90"/>
                <w:sz w:val="21"/>
                <w:szCs w:val="21"/>
              </w:rPr>
              <w:t>受益人</w:t>
            </w:r>
          </w:p>
        </w:tc>
        <w:tc>
          <w:tcPr>
            <w:tcW w:w="670" w:type="dxa"/>
            <w:gridSpan w:val="2"/>
          </w:tcPr>
          <w:p w14:paraId="2D892147">
            <w:pPr>
              <w:spacing w:line="360" w:lineRule="auto"/>
              <w:jc w:val="center"/>
              <w:rPr>
                <w:rFonts w:ascii="仿宋" w:hAnsi="仿宋" w:eastAsia="仿宋"/>
                <w:w w:val="90"/>
                <w:sz w:val="21"/>
                <w:szCs w:val="21"/>
              </w:rPr>
            </w:pPr>
            <w:r>
              <w:rPr>
                <w:rFonts w:hint="eastAsia" w:ascii="仿宋" w:hAnsi="仿宋" w:eastAsia="仿宋"/>
                <w:w w:val="90"/>
                <w:sz w:val="21"/>
                <w:szCs w:val="21"/>
              </w:rPr>
              <w:t>保险金额</w:t>
            </w:r>
          </w:p>
        </w:tc>
        <w:tc>
          <w:tcPr>
            <w:tcW w:w="671" w:type="dxa"/>
            <w:gridSpan w:val="2"/>
          </w:tcPr>
          <w:p w14:paraId="116BB661">
            <w:pPr>
              <w:spacing w:line="360" w:lineRule="auto"/>
              <w:jc w:val="center"/>
              <w:rPr>
                <w:rFonts w:ascii="仿宋" w:hAnsi="仿宋" w:eastAsia="仿宋"/>
                <w:w w:val="90"/>
                <w:sz w:val="21"/>
                <w:szCs w:val="21"/>
              </w:rPr>
            </w:pPr>
            <w:r>
              <w:rPr>
                <w:rFonts w:hint="eastAsia" w:ascii="仿宋" w:hAnsi="仿宋" w:eastAsia="仿宋"/>
                <w:w w:val="90"/>
                <w:sz w:val="21"/>
                <w:szCs w:val="21"/>
              </w:rPr>
              <w:t>保险</w:t>
            </w:r>
            <w:r>
              <w:rPr>
                <w:rFonts w:ascii="仿宋" w:hAnsi="仿宋" w:eastAsia="仿宋"/>
                <w:w w:val="90"/>
                <w:sz w:val="21"/>
                <w:szCs w:val="21"/>
              </w:rPr>
              <w:t>期限</w:t>
            </w:r>
          </w:p>
        </w:tc>
        <w:tc>
          <w:tcPr>
            <w:tcW w:w="670" w:type="dxa"/>
            <w:gridSpan w:val="2"/>
          </w:tcPr>
          <w:p w14:paraId="53D07E36">
            <w:pPr>
              <w:spacing w:line="360" w:lineRule="auto"/>
              <w:jc w:val="center"/>
              <w:rPr>
                <w:rFonts w:ascii="仿宋" w:hAnsi="仿宋" w:eastAsia="仿宋"/>
                <w:w w:val="90"/>
                <w:sz w:val="21"/>
                <w:szCs w:val="21"/>
              </w:rPr>
            </w:pPr>
            <w:r>
              <w:rPr>
                <w:rFonts w:hint="eastAsia" w:ascii="仿宋" w:hAnsi="仿宋" w:eastAsia="仿宋"/>
                <w:w w:val="90"/>
                <w:sz w:val="21"/>
                <w:szCs w:val="21"/>
              </w:rPr>
              <w:t>缴费方式</w:t>
            </w:r>
          </w:p>
        </w:tc>
        <w:tc>
          <w:tcPr>
            <w:tcW w:w="675" w:type="dxa"/>
            <w:gridSpan w:val="2"/>
          </w:tcPr>
          <w:p w14:paraId="0D0713AA">
            <w:pPr>
              <w:spacing w:line="360" w:lineRule="auto"/>
              <w:jc w:val="center"/>
              <w:rPr>
                <w:rFonts w:ascii="仿宋" w:hAnsi="仿宋" w:eastAsia="仿宋"/>
                <w:w w:val="90"/>
                <w:sz w:val="21"/>
                <w:szCs w:val="21"/>
              </w:rPr>
            </w:pPr>
            <w:r>
              <w:rPr>
                <w:rFonts w:hint="eastAsia" w:ascii="仿宋" w:hAnsi="仿宋" w:eastAsia="仿宋"/>
                <w:w w:val="90"/>
                <w:sz w:val="21"/>
                <w:szCs w:val="21"/>
              </w:rPr>
              <w:t>保单种类</w:t>
            </w:r>
          </w:p>
        </w:tc>
        <w:tc>
          <w:tcPr>
            <w:tcW w:w="831" w:type="dxa"/>
          </w:tcPr>
          <w:p w14:paraId="7CF22B2C">
            <w:pPr>
              <w:spacing w:line="360" w:lineRule="auto"/>
              <w:jc w:val="center"/>
              <w:rPr>
                <w:rFonts w:ascii="仿宋" w:hAnsi="仿宋" w:eastAsia="仿宋"/>
                <w:w w:val="90"/>
                <w:sz w:val="21"/>
                <w:szCs w:val="21"/>
              </w:rPr>
            </w:pPr>
            <w:r>
              <w:rPr>
                <w:rFonts w:hint="eastAsia" w:ascii="仿宋" w:hAnsi="仿宋" w:eastAsia="仿宋"/>
                <w:w w:val="90"/>
                <w:sz w:val="21"/>
                <w:szCs w:val="21"/>
              </w:rPr>
              <w:t>备注</w:t>
            </w:r>
          </w:p>
        </w:tc>
      </w:tr>
      <w:tr w14:paraId="74B06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trPr>
        <w:tc>
          <w:tcPr>
            <w:tcW w:w="675" w:type="dxa"/>
          </w:tcPr>
          <w:p w14:paraId="4F05AFDB">
            <w:pPr>
              <w:spacing w:line="360" w:lineRule="auto"/>
              <w:jc w:val="center"/>
              <w:rPr>
                <w:rFonts w:ascii="仿宋" w:hAnsi="仿宋" w:eastAsia="仿宋"/>
                <w:sz w:val="18"/>
                <w:szCs w:val="18"/>
              </w:rPr>
            </w:pPr>
            <w:permStart w:id="126" w:edGrp="everyone"/>
            <w:r>
              <w:rPr>
                <w:rFonts w:hint="eastAsia" w:ascii="仿宋" w:hAnsi="仿宋" w:eastAsia="仿宋"/>
                <w:sz w:val="18"/>
                <w:szCs w:val="18"/>
              </w:rPr>
              <w:t xml:space="preserve">  </w:t>
            </w:r>
            <w:permEnd w:id="126"/>
          </w:p>
        </w:tc>
        <w:tc>
          <w:tcPr>
            <w:tcW w:w="789" w:type="dxa"/>
          </w:tcPr>
          <w:p w14:paraId="4FA9E19A">
            <w:pPr>
              <w:spacing w:line="360" w:lineRule="auto"/>
              <w:jc w:val="center"/>
              <w:rPr>
                <w:rFonts w:ascii="仿宋" w:hAnsi="仿宋" w:eastAsia="仿宋"/>
                <w:sz w:val="18"/>
                <w:szCs w:val="18"/>
              </w:rPr>
            </w:pPr>
            <w:permStart w:id="127" w:edGrp="everyone"/>
            <w:r>
              <w:rPr>
                <w:rFonts w:hint="eastAsia" w:ascii="仿宋" w:hAnsi="仿宋" w:eastAsia="仿宋"/>
                <w:sz w:val="18"/>
                <w:szCs w:val="18"/>
              </w:rPr>
              <w:t xml:space="preserve">  </w:t>
            </w:r>
            <w:permEnd w:id="127"/>
          </w:p>
        </w:tc>
        <w:tc>
          <w:tcPr>
            <w:tcW w:w="1621" w:type="dxa"/>
            <w:gridSpan w:val="6"/>
          </w:tcPr>
          <w:p w14:paraId="317FFC36">
            <w:pPr>
              <w:spacing w:line="360" w:lineRule="auto"/>
              <w:jc w:val="center"/>
              <w:rPr>
                <w:rFonts w:ascii="仿宋" w:hAnsi="仿宋" w:eastAsia="仿宋"/>
                <w:sz w:val="18"/>
                <w:szCs w:val="18"/>
              </w:rPr>
            </w:pPr>
            <w:permStart w:id="128" w:edGrp="everyone"/>
            <w:r>
              <w:rPr>
                <w:rFonts w:hint="eastAsia" w:ascii="仿宋" w:hAnsi="仿宋" w:eastAsia="仿宋"/>
                <w:sz w:val="18"/>
                <w:szCs w:val="18"/>
              </w:rPr>
              <w:t xml:space="preserve">  </w:t>
            </w:r>
            <w:permEnd w:id="128"/>
          </w:p>
        </w:tc>
        <w:tc>
          <w:tcPr>
            <w:tcW w:w="992" w:type="dxa"/>
            <w:gridSpan w:val="3"/>
          </w:tcPr>
          <w:p w14:paraId="7629DCE4">
            <w:pPr>
              <w:spacing w:line="360" w:lineRule="auto"/>
              <w:jc w:val="center"/>
              <w:rPr>
                <w:rFonts w:ascii="仿宋" w:hAnsi="仿宋" w:eastAsia="仿宋"/>
                <w:sz w:val="18"/>
                <w:szCs w:val="18"/>
              </w:rPr>
            </w:pPr>
            <w:permStart w:id="129" w:edGrp="everyone"/>
            <w:r>
              <w:rPr>
                <w:rFonts w:hint="eastAsia" w:ascii="仿宋" w:hAnsi="仿宋" w:eastAsia="仿宋"/>
                <w:sz w:val="18"/>
                <w:szCs w:val="18"/>
              </w:rPr>
              <w:t xml:space="preserve">  </w:t>
            </w:r>
            <w:permEnd w:id="129"/>
          </w:p>
        </w:tc>
        <w:tc>
          <w:tcPr>
            <w:tcW w:w="348" w:type="dxa"/>
            <w:gridSpan w:val="2"/>
          </w:tcPr>
          <w:p w14:paraId="741E675D">
            <w:pPr>
              <w:spacing w:line="360" w:lineRule="auto"/>
              <w:jc w:val="center"/>
              <w:rPr>
                <w:rFonts w:ascii="仿宋" w:hAnsi="仿宋" w:eastAsia="仿宋"/>
                <w:sz w:val="18"/>
                <w:szCs w:val="18"/>
              </w:rPr>
            </w:pPr>
            <w:permStart w:id="130" w:edGrp="everyone"/>
            <w:r>
              <w:rPr>
                <w:rFonts w:hint="eastAsia" w:ascii="仿宋" w:hAnsi="仿宋" w:eastAsia="仿宋"/>
                <w:sz w:val="18"/>
                <w:szCs w:val="18"/>
              </w:rPr>
              <w:t xml:space="preserve">  </w:t>
            </w:r>
            <w:permEnd w:id="130"/>
          </w:p>
        </w:tc>
        <w:tc>
          <w:tcPr>
            <w:tcW w:w="671" w:type="dxa"/>
            <w:gridSpan w:val="3"/>
          </w:tcPr>
          <w:p w14:paraId="6CC482D2">
            <w:pPr>
              <w:spacing w:line="360" w:lineRule="auto"/>
              <w:jc w:val="center"/>
              <w:rPr>
                <w:rFonts w:ascii="仿宋" w:hAnsi="仿宋" w:eastAsia="仿宋"/>
                <w:sz w:val="18"/>
                <w:szCs w:val="18"/>
              </w:rPr>
            </w:pPr>
            <w:permStart w:id="131" w:edGrp="everyone"/>
            <w:r>
              <w:rPr>
                <w:rFonts w:hint="eastAsia" w:ascii="仿宋" w:hAnsi="仿宋" w:eastAsia="仿宋"/>
                <w:sz w:val="18"/>
                <w:szCs w:val="18"/>
              </w:rPr>
              <w:t xml:space="preserve">  </w:t>
            </w:r>
            <w:permEnd w:id="131"/>
          </w:p>
        </w:tc>
        <w:tc>
          <w:tcPr>
            <w:tcW w:w="670" w:type="dxa"/>
            <w:gridSpan w:val="2"/>
          </w:tcPr>
          <w:p w14:paraId="2C5120F9">
            <w:pPr>
              <w:spacing w:line="360" w:lineRule="auto"/>
              <w:jc w:val="center"/>
              <w:rPr>
                <w:rFonts w:ascii="仿宋" w:hAnsi="仿宋" w:eastAsia="仿宋"/>
                <w:sz w:val="18"/>
                <w:szCs w:val="18"/>
              </w:rPr>
            </w:pPr>
            <w:permStart w:id="132" w:edGrp="everyone"/>
            <w:r>
              <w:rPr>
                <w:rFonts w:hint="eastAsia" w:ascii="仿宋" w:hAnsi="仿宋" w:eastAsia="仿宋"/>
                <w:sz w:val="18"/>
                <w:szCs w:val="18"/>
              </w:rPr>
              <w:t xml:space="preserve">  </w:t>
            </w:r>
            <w:permEnd w:id="132"/>
          </w:p>
        </w:tc>
        <w:tc>
          <w:tcPr>
            <w:tcW w:w="671" w:type="dxa"/>
            <w:gridSpan w:val="2"/>
          </w:tcPr>
          <w:p w14:paraId="610DDE7D">
            <w:pPr>
              <w:spacing w:line="360" w:lineRule="auto"/>
              <w:jc w:val="center"/>
              <w:rPr>
                <w:rFonts w:ascii="仿宋" w:hAnsi="仿宋" w:eastAsia="仿宋"/>
                <w:sz w:val="18"/>
                <w:szCs w:val="18"/>
              </w:rPr>
            </w:pPr>
            <w:permStart w:id="133" w:edGrp="everyone"/>
            <w:r>
              <w:rPr>
                <w:rFonts w:hint="eastAsia" w:ascii="仿宋" w:hAnsi="仿宋" w:eastAsia="仿宋"/>
                <w:sz w:val="18"/>
                <w:szCs w:val="18"/>
              </w:rPr>
              <w:t xml:space="preserve">  </w:t>
            </w:r>
            <w:permEnd w:id="133"/>
          </w:p>
        </w:tc>
        <w:tc>
          <w:tcPr>
            <w:tcW w:w="670" w:type="dxa"/>
            <w:gridSpan w:val="2"/>
          </w:tcPr>
          <w:p w14:paraId="6C239136">
            <w:pPr>
              <w:spacing w:line="360" w:lineRule="auto"/>
              <w:jc w:val="center"/>
              <w:rPr>
                <w:rFonts w:ascii="仿宋" w:hAnsi="仿宋" w:eastAsia="仿宋"/>
                <w:sz w:val="18"/>
                <w:szCs w:val="18"/>
              </w:rPr>
            </w:pPr>
            <w:permStart w:id="134" w:edGrp="everyone"/>
            <w:r>
              <w:rPr>
                <w:rFonts w:hint="eastAsia" w:ascii="仿宋" w:hAnsi="仿宋" w:eastAsia="仿宋"/>
                <w:sz w:val="18"/>
                <w:szCs w:val="18"/>
              </w:rPr>
              <w:t xml:space="preserve">  </w:t>
            </w:r>
            <w:permEnd w:id="134"/>
          </w:p>
        </w:tc>
        <w:tc>
          <w:tcPr>
            <w:tcW w:w="675" w:type="dxa"/>
            <w:gridSpan w:val="2"/>
          </w:tcPr>
          <w:p w14:paraId="14EE74C7">
            <w:pPr>
              <w:spacing w:line="360" w:lineRule="auto"/>
              <w:jc w:val="center"/>
              <w:rPr>
                <w:rFonts w:ascii="仿宋" w:hAnsi="仿宋" w:eastAsia="仿宋"/>
                <w:sz w:val="18"/>
                <w:szCs w:val="18"/>
              </w:rPr>
            </w:pPr>
            <w:permStart w:id="135" w:edGrp="everyone"/>
            <w:r>
              <w:rPr>
                <w:rFonts w:hint="eastAsia" w:ascii="仿宋" w:hAnsi="仿宋" w:eastAsia="仿宋"/>
                <w:sz w:val="18"/>
                <w:szCs w:val="18"/>
              </w:rPr>
              <w:t xml:space="preserve">  </w:t>
            </w:r>
            <w:permEnd w:id="135"/>
          </w:p>
        </w:tc>
        <w:tc>
          <w:tcPr>
            <w:tcW w:w="831" w:type="dxa"/>
          </w:tcPr>
          <w:p w14:paraId="64A368EA">
            <w:pPr>
              <w:spacing w:line="360" w:lineRule="auto"/>
              <w:jc w:val="center"/>
              <w:rPr>
                <w:rFonts w:ascii="仿宋" w:hAnsi="仿宋" w:eastAsia="仿宋"/>
                <w:sz w:val="18"/>
                <w:szCs w:val="18"/>
              </w:rPr>
            </w:pPr>
            <w:permStart w:id="136" w:edGrp="everyone"/>
            <w:r>
              <w:rPr>
                <w:rFonts w:hint="eastAsia" w:ascii="仿宋" w:hAnsi="仿宋" w:eastAsia="仿宋"/>
                <w:sz w:val="18"/>
                <w:szCs w:val="18"/>
              </w:rPr>
              <w:t xml:space="preserve">  </w:t>
            </w:r>
            <w:permEnd w:id="136"/>
          </w:p>
        </w:tc>
      </w:tr>
      <w:tr w14:paraId="6E906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675" w:type="dxa"/>
          </w:tcPr>
          <w:p w14:paraId="6E5A428D">
            <w:pPr>
              <w:spacing w:line="360" w:lineRule="auto"/>
              <w:jc w:val="center"/>
              <w:rPr>
                <w:rFonts w:ascii="仿宋" w:hAnsi="仿宋" w:eastAsia="仿宋"/>
                <w:sz w:val="18"/>
                <w:szCs w:val="18"/>
              </w:rPr>
            </w:pPr>
            <w:permStart w:id="137" w:edGrp="everyone"/>
            <w:r>
              <w:rPr>
                <w:rFonts w:hint="eastAsia" w:ascii="仿宋" w:hAnsi="仿宋" w:eastAsia="仿宋"/>
                <w:sz w:val="18"/>
                <w:szCs w:val="18"/>
              </w:rPr>
              <w:t xml:space="preserve">  </w:t>
            </w:r>
            <w:permEnd w:id="137"/>
          </w:p>
        </w:tc>
        <w:tc>
          <w:tcPr>
            <w:tcW w:w="789" w:type="dxa"/>
          </w:tcPr>
          <w:p w14:paraId="4B8A4961">
            <w:pPr>
              <w:spacing w:line="360" w:lineRule="auto"/>
              <w:jc w:val="center"/>
              <w:rPr>
                <w:rFonts w:ascii="仿宋" w:hAnsi="仿宋" w:eastAsia="仿宋"/>
                <w:sz w:val="18"/>
                <w:szCs w:val="18"/>
              </w:rPr>
            </w:pPr>
            <w:permStart w:id="138" w:edGrp="everyone"/>
            <w:r>
              <w:rPr>
                <w:rFonts w:hint="eastAsia" w:ascii="仿宋" w:hAnsi="仿宋" w:eastAsia="仿宋"/>
                <w:sz w:val="18"/>
                <w:szCs w:val="18"/>
              </w:rPr>
              <w:t xml:space="preserve">  </w:t>
            </w:r>
            <w:permEnd w:id="138"/>
          </w:p>
        </w:tc>
        <w:tc>
          <w:tcPr>
            <w:tcW w:w="1621" w:type="dxa"/>
            <w:gridSpan w:val="6"/>
          </w:tcPr>
          <w:p w14:paraId="3109CE01">
            <w:pPr>
              <w:spacing w:line="360" w:lineRule="auto"/>
              <w:jc w:val="center"/>
              <w:rPr>
                <w:rFonts w:ascii="仿宋" w:hAnsi="仿宋" w:eastAsia="仿宋"/>
                <w:sz w:val="18"/>
                <w:szCs w:val="18"/>
              </w:rPr>
            </w:pPr>
            <w:permStart w:id="139" w:edGrp="everyone"/>
            <w:r>
              <w:rPr>
                <w:rFonts w:hint="eastAsia" w:ascii="仿宋" w:hAnsi="仿宋" w:eastAsia="仿宋"/>
                <w:sz w:val="18"/>
                <w:szCs w:val="18"/>
              </w:rPr>
              <w:t xml:space="preserve">  </w:t>
            </w:r>
            <w:permEnd w:id="139"/>
          </w:p>
        </w:tc>
        <w:tc>
          <w:tcPr>
            <w:tcW w:w="992" w:type="dxa"/>
            <w:gridSpan w:val="3"/>
          </w:tcPr>
          <w:p w14:paraId="490715EA">
            <w:pPr>
              <w:spacing w:line="360" w:lineRule="auto"/>
              <w:jc w:val="center"/>
              <w:rPr>
                <w:rFonts w:ascii="仿宋" w:hAnsi="仿宋" w:eastAsia="仿宋"/>
                <w:sz w:val="18"/>
                <w:szCs w:val="18"/>
              </w:rPr>
            </w:pPr>
            <w:permStart w:id="140" w:edGrp="everyone"/>
            <w:r>
              <w:rPr>
                <w:rFonts w:hint="eastAsia" w:ascii="仿宋" w:hAnsi="仿宋" w:eastAsia="仿宋"/>
                <w:sz w:val="18"/>
                <w:szCs w:val="18"/>
              </w:rPr>
              <w:t xml:space="preserve">  </w:t>
            </w:r>
            <w:permEnd w:id="140"/>
          </w:p>
        </w:tc>
        <w:tc>
          <w:tcPr>
            <w:tcW w:w="348" w:type="dxa"/>
            <w:gridSpan w:val="2"/>
          </w:tcPr>
          <w:p w14:paraId="1919CCA8">
            <w:pPr>
              <w:spacing w:line="360" w:lineRule="auto"/>
              <w:jc w:val="center"/>
              <w:rPr>
                <w:rFonts w:ascii="仿宋" w:hAnsi="仿宋" w:eastAsia="仿宋"/>
                <w:sz w:val="18"/>
                <w:szCs w:val="18"/>
              </w:rPr>
            </w:pPr>
            <w:permStart w:id="141" w:edGrp="everyone"/>
            <w:r>
              <w:rPr>
                <w:rFonts w:hint="eastAsia" w:ascii="仿宋" w:hAnsi="仿宋" w:eastAsia="仿宋"/>
                <w:sz w:val="18"/>
                <w:szCs w:val="18"/>
              </w:rPr>
              <w:t xml:space="preserve">  </w:t>
            </w:r>
            <w:permEnd w:id="141"/>
          </w:p>
        </w:tc>
        <w:tc>
          <w:tcPr>
            <w:tcW w:w="671" w:type="dxa"/>
            <w:gridSpan w:val="3"/>
          </w:tcPr>
          <w:p w14:paraId="346E3877">
            <w:pPr>
              <w:spacing w:line="360" w:lineRule="auto"/>
              <w:jc w:val="center"/>
              <w:rPr>
                <w:rFonts w:ascii="仿宋" w:hAnsi="仿宋" w:eastAsia="仿宋"/>
                <w:sz w:val="18"/>
                <w:szCs w:val="18"/>
              </w:rPr>
            </w:pPr>
            <w:permStart w:id="142" w:edGrp="everyone"/>
            <w:r>
              <w:rPr>
                <w:rFonts w:hint="eastAsia" w:ascii="仿宋" w:hAnsi="仿宋" w:eastAsia="仿宋"/>
                <w:sz w:val="18"/>
                <w:szCs w:val="18"/>
              </w:rPr>
              <w:t xml:space="preserve">  </w:t>
            </w:r>
            <w:permEnd w:id="142"/>
          </w:p>
        </w:tc>
        <w:tc>
          <w:tcPr>
            <w:tcW w:w="670" w:type="dxa"/>
            <w:gridSpan w:val="2"/>
          </w:tcPr>
          <w:p w14:paraId="44A98D74">
            <w:pPr>
              <w:spacing w:line="360" w:lineRule="auto"/>
              <w:jc w:val="center"/>
              <w:rPr>
                <w:rFonts w:ascii="仿宋" w:hAnsi="仿宋" w:eastAsia="仿宋"/>
                <w:sz w:val="18"/>
                <w:szCs w:val="18"/>
              </w:rPr>
            </w:pPr>
            <w:permStart w:id="143" w:edGrp="everyone"/>
            <w:r>
              <w:rPr>
                <w:rFonts w:hint="eastAsia" w:ascii="仿宋" w:hAnsi="仿宋" w:eastAsia="仿宋"/>
                <w:sz w:val="18"/>
                <w:szCs w:val="18"/>
              </w:rPr>
              <w:t xml:space="preserve">  </w:t>
            </w:r>
            <w:permEnd w:id="143"/>
          </w:p>
        </w:tc>
        <w:tc>
          <w:tcPr>
            <w:tcW w:w="671" w:type="dxa"/>
            <w:gridSpan w:val="2"/>
          </w:tcPr>
          <w:p w14:paraId="2AEFF5F8">
            <w:pPr>
              <w:spacing w:line="360" w:lineRule="auto"/>
              <w:jc w:val="center"/>
              <w:rPr>
                <w:rFonts w:ascii="仿宋" w:hAnsi="仿宋" w:eastAsia="仿宋"/>
                <w:sz w:val="18"/>
                <w:szCs w:val="18"/>
              </w:rPr>
            </w:pPr>
            <w:permStart w:id="144" w:edGrp="everyone"/>
            <w:r>
              <w:rPr>
                <w:rFonts w:hint="eastAsia" w:ascii="仿宋" w:hAnsi="仿宋" w:eastAsia="仿宋"/>
                <w:sz w:val="18"/>
                <w:szCs w:val="18"/>
              </w:rPr>
              <w:t xml:space="preserve">  </w:t>
            </w:r>
            <w:permEnd w:id="144"/>
          </w:p>
        </w:tc>
        <w:tc>
          <w:tcPr>
            <w:tcW w:w="670" w:type="dxa"/>
            <w:gridSpan w:val="2"/>
          </w:tcPr>
          <w:p w14:paraId="0F84E13D">
            <w:pPr>
              <w:spacing w:line="360" w:lineRule="auto"/>
              <w:jc w:val="center"/>
              <w:rPr>
                <w:rFonts w:ascii="仿宋" w:hAnsi="仿宋" w:eastAsia="仿宋"/>
                <w:sz w:val="18"/>
                <w:szCs w:val="18"/>
              </w:rPr>
            </w:pPr>
            <w:permStart w:id="145" w:edGrp="everyone"/>
            <w:r>
              <w:rPr>
                <w:rFonts w:hint="eastAsia" w:ascii="仿宋" w:hAnsi="仿宋" w:eastAsia="仿宋"/>
                <w:sz w:val="18"/>
                <w:szCs w:val="18"/>
              </w:rPr>
              <w:t xml:space="preserve">  </w:t>
            </w:r>
            <w:permEnd w:id="145"/>
          </w:p>
        </w:tc>
        <w:tc>
          <w:tcPr>
            <w:tcW w:w="675" w:type="dxa"/>
            <w:gridSpan w:val="2"/>
          </w:tcPr>
          <w:p w14:paraId="1986CBDF">
            <w:pPr>
              <w:spacing w:line="360" w:lineRule="auto"/>
              <w:jc w:val="center"/>
              <w:rPr>
                <w:rFonts w:ascii="仿宋" w:hAnsi="仿宋" w:eastAsia="仿宋"/>
                <w:sz w:val="18"/>
                <w:szCs w:val="18"/>
              </w:rPr>
            </w:pPr>
            <w:permStart w:id="146" w:edGrp="everyone"/>
            <w:r>
              <w:rPr>
                <w:rFonts w:hint="eastAsia" w:ascii="仿宋" w:hAnsi="仿宋" w:eastAsia="仿宋"/>
                <w:sz w:val="18"/>
                <w:szCs w:val="18"/>
              </w:rPr>
              <w:t xml:space="preserve">  </w:t>
            </w:r>
            <w:permEnd w:id="146"/>
          </w:p>
        </w:tc>
        <w:tc>
          <w:tcPr>
            <w:tcW w:w="831" w:type="dxa"/>
          </w:tcPr>
          <w:p w14:paraId="49C1CAAC">
            <w:pPr>
              <w:spacing w:line="360" w:lineRule="auto"/>
              <w:jc w:val="center"/>
              <w:rPr>
                <w:rFonts w:ascii="仿宋" w:hAnsi="仿宋" w:eastAsia="仿宋"/>
                <w:sz w:val="18"/>
                <w:szCs w:val="18"/>
              </w:rPr>
            </w:pPr>
            <w:permStart w:id="147" w:edGrp="everyone"/>
            <w:r>
              <w:rPr>
                <w:rFonts w:hint="eastAsia" w:ascii="仿宋" w:hAnsi="仿宋" w:eastAsia="仿宋"/>
                <w:sz w:val="18"/>
                <w:szCs w:val="18"/>
              </w:rPr>
              <w:t xml:space="preserve">  </w:t>
            </w:r>
            <w:permEnd w:id="147"/>
          </w:p>
        </w:tc>
      </w:tr>
      <w:tr w14:paraId="512CC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3" w:type="dxa"/>
            <w:gridSpan w:val="25"/>
            <w:vAlign w:val="center"/>
          </w:tcPr>
          <w:p w14:paraId="761CE5E5">
            <w:pPr>
              <w:spacing w:line="360" w:lineRule="auto"/>
              <w:rPr>
                <w:rFonts w:ascii="仿宋" w:hAnsi="仿宋" w:eastAsia="仿宋"/>
                <w:b/>
                <w:sz w:val="28"/>
                <w:szCs w:val="28"/>
              </w:rPr>
            </w:pPr>
            <w:r>
              <w:rPr>
                <w:rFonts w:hint="eastAsia" w:ascii="仿宋" w:hAnsi="仿宋" w:eastAsia="仿宋"/>
                <w:b/>
                <w:sz w:val="28"/>
                <w:szCs w:val="28"/>
              </w:rPr>
              <w:t>基金份额</w:t>
            </w:r>
          </w:p>
        </w:tc>
      </w:tr>
      <w:tr w14:paraId="6A538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2D32539">
            <w:pPr>
              <w:spacing w:line="360" w:lineRule="auto"/>
              <w:jc w:val="center"/>
              <w:rPr>
                <w:rFonts w:ascii="仿宋" w:hAnsi="仿宋" w:eastAsia="仿宋"/>
                <w:w w:val="90"/>
                <w:sz w:val="21"/>
                <w:szCs w:val="21"/>
              </w:rPr>
            </w:pPr>
            <w:r>
              <w:rPr>
                <w:rFonts w:hint="eastAsia" w:ascii="仿宋" w:hAnsi="仿宋" w:eastAsia="仿宋"/>
                <w:w w:val="90"/>
                <w:sz w:val="21"/>
                <w:szCs w:val="21"/>
              </w:rPr>
              <w:t>序号</w:t>
            </w:r>
          </w:p>
        </w:tc>
        <w:tc>
          <w:tcPr>
            <w:tcW w:w="1216" w:type="dxa"/>
            <w:gridSpan w:val="4"/>
            <w:vAlign w:val="center"/>
          </w:tcPr>
          <w:p w14:paraId="32747041">
            <w:pPr>
              <w:spacing w:line="360" w:lineRule="auto"/>
              <w:jc w:val="center"/>
              <w:rPr>
                <w:rFonts w:ascii="仿宋" w:hAnsi="仿宋" w:eastAsia="仿宋"/>
                <w:w w:val="90"/>
                <w:sz w:val="21"/>
                <w:szCs w:val="21"/>
              </w:rPr>
            </w:pPr>
            <w:r>
              <w:rPr>
                <w:rFonts w:hint="eastAsia" w:ascii="仿宋" w:hAnsi="仿宋" w:eastAsia="仿宋"/>
                <w:w w:val="90"/>
                <w:sz w:val="21"/>
                <w:szCs w:val="21"/>
              </w:rPr>
              <w:t>基金名称</w:t>
            </w:r>
          </w:p>
        </w:tc>
        <w:tc>
          <w:tcPr>
            <w:tcW w:w="1478" w:type="dxa"/>
            <w:gridSpan w:val="4"/>
            <w:vAlign w:val="center"/>
          </w:tcPr>
          <w:p w14:paraId="6F5B8075">
            <w:pPr>
              <w:spacing w:line="360" w:lineRule="auto"/>
              <w:jc w:val="center"/>
              <w:rPr>
                <w:rFonts w:ascii="仿宋" w:hAnsi="仿宋" w:eastAsia="仿宋"/>
                <w:w w:val="90"/>
                <w:sz w:val="21"/>
                <w:szCs w:val="21"/>
              </w:rPr>
            </w:pPr>
            <w:r>
              <w:rPr>
                <w:rFonts w:hint="eastAsia" w:ascii="仿宋" w:hAnsi="仿宋" w:eastAsia="仿宋"/>
                <w:w w:val="90"/>
                <w:sz w:val="21"/>
                <w:szCs w:val="21"/>
              </w:rPr>
              <w:t>基金</w:t>
            </w:r>
            <w:r>
              <w:rPr>
                <w:rFonts w:ascii="仿宋" w:hAnsi="仿宋" w:eastAsia="仿宋"/>
                <w:w w:val="90"/>
                <w:sz w:val="21"/>
                <w:szCs w:val="21"/>
              </w:rPr>
              <w:t>代码</w:t>
            </w:r>
          </w:p>
        </w:tc>
        <w:tc>
          <w:tcPr>
            <w:tcW w:w="992" w:type="dxa"/>
            <w:gridSpan w:val="3"/>
            <w:vAlign w:val="center"/>
          </w:tcPr>
          <w:p w14:paraId="6446BB06">
            <w:pPr>
              <w:spacing w:line="360" w:lineRule="auto"/>
              <w:jc w:val="center"/>
              <w:rPr>
                <w:rFonts w:ascii="仿宋" w:hAnsi="仿宋" w:eastAsia="仿宋"/>
                <w:w w:val="90"/>
                <w:sz w:val="21"/>
                <w:szCs w:val="21"/>
              </w:rPr>
            </w:pPr>
            <w:r>
              <w:rPr>
                <w:rFonts w:hint="eastAsia" w:ascii="仿宋" w:hAnsi="仿宋" w:eastAsia="仿宋"/>
                <w:w w:val="90"/>
                <w:sz w:val="21"/>
                <w:szCs w:val="21"/>
              </w:rPr>
              <w:t>到期日</w:t>
            </w:r>
          </w:p>
        </w:tc>
        <w:tc>
          <w:tcPr>
            <w:tcW w:w="1984" w:type="dxa"/>
            <w:gridSpan w:val="7"/>
            <w:vAlign w:val="center"/>
          </w:tcPr>
          <w:p w14:paraId="478210BA">
            <w:pPr>
              <w:spacing w:line="360" w:lineRule="auto"/>
              <w:jc w:val="center"/>
              <w:rPr>
                <w:rFonts w:ascii="仿宋" w:hAnsi="仿宋" w:eastAsia="仿宋"/>
                <w:w w:val="90"/>
                <w:sz w:val="21"/>
                <w:szCs w:val="21"/>
              </w:rPr>
            </w:pPr>
            <w:r>
              <w:rPr>
                <w:rFonts w:hint="eastAsia" w:ascii="仿宋" w:hAnsi="仿宋" w:eastAsia="仿宋"/>
                <w:w w:val="90"/>
                <w:sz w:val="21"/>
                <w:szCs w:val="21"/>
              </w:rPr>
              <w:t>基金结算账户</w:t>
            </w:r>
          </w:p>
        </w:tc>
        <w:tc>
          <w:tcPr>
            <w:tcW w:w="1437" w:type="dxa"/>
            <w:gridSpan w:val="5"/>
            <w:vAlign w:val="center"/>
          </w:tcPr>
          <w:p w14:paraId="15F941A0">
            <w:pPr>
              <w:spacing w:line="360" w:lineRule="auto"/>
              <w:jc w:val="center"/>
              <w:rPr>
                <w:rFonts w:ascii="仿宋" w:hAnsi="仿宋" w:eastAsia="仿宋"/>
                <w:w w:val="90"/>
                <w:sz w:val="21"/>
                <w:szCs w:val="21"/>
              </w:rPr>
            </w:pPr>
            <w:r>
              <w:rPr>
                <w:rFonts w:hint="eastAsia" w:ascii="仿宋" w:hAnsi="仿宋" w:eastAsia="仿宋"/>
                <w:w w:val="90"/>
                <w:sz w:val="21"/>
                <w:szCs w:val="21"/>
              </w:rPr>
              <w:t>质押</w:t>
            </w:r>
            <w:r>
              <w:rPr>
                <w:rFonts w:ascii="仿宋" w:hAnsi="仿宋" w:eastAsia="仿宋"/>
                <w:w w:val="90"/>
                <w:sz w:val="21"/>
                <w:szCs w:val="21"/>
              </w:rPr>
              <w:t>份额</w:t>
            </w:r>
          </w:p>
        </w:tc>
        <w:tc>
          <w:tcPr>
            <w:tcW w:w="831" w:type="dxa"/>
            <w:vAlign w:val="center"/>
          </w:tcPr>
          <w:p w14:paraId="3235FE3E">
            <w:pPr>
              <w:spacing w:line="360" w:lineRule="auto"/>
              <w:jc w:val="center"/>
              <w:rPr>
                <w:rFonts w:ascii="仿宋" w:hAnsi="仿宋" w:eastAsia="仿宋"/>
                <w:w w:val="90"/>
                <w:sz w:val="21"/>
                <w:szCs w:val="21"/>
              </w:rPr>
            </w:pPr>
            <w:r>
              <w:rPr>
                <w:rFonts w:hint="eastAsia" w:ascii="仿宋" w:hAnsi="仿宋" w:eastAsia="仿宋"/>
                <w:w w:val="90"/>
                <w:sz w:val="21"/>
                <w:szCs w:val="21"/>
              </w:rPr>
              <w:t>备注</w:t>
            </w:r>
          </w:p>
        </w:tc>
      </w:tr>
      <w:tr w14:paraId="3CCDD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675" w:type="dxa"/>
            <w:vAlign w:val="center"/>
          </w:tcPr>
          <w:p w14:paraId="66DFCD65">
            <w:pPr>
              <w:spacing w:line="360" w:lineRule="auto"/>
              <w:jc w:val="center"/>
              <w:rPr>
                <w:rFonts w:ascii="仿宋" w:hAnsi="仿宋" w:eastAsia="仿宋"/>
                <w:sz w:val="18"/>
                <w:szCs w:val="18"/>
              </w:rPr>
            </w:pPr>
            <w:permStart w:id="148" w:edGrp="everyone"/>
            <w:r>
              <w:rPr>
                <w:rFonts w:hint="eastAsia" w:ascii="仿宋" w:hAnsi="仿宋" w:eastAsia="仿宋"/>
                <w:sz w:val="18"/>
                <w:szCs w:val="18"/>
              </w:rPr>
              <w:t xml:space="preserve">  </w:t>
            </w:r>
            <w:permEnd w:id="148"/>
          </w:p>
        </w:tc>
        <w:tc>
          <w:tcPr>
            <w:tcW w:w="1216" w:type="dxa"/>
            <w:gridSpan w:val="4"/>
            <w:vAlign w:val="center"/>
          </w:tcPr>
          <w:p w14:paraId="148D62F3">
            <w:pPr>
              <w:spacing w:line="360" w:lineRule="auto"/>
              <w:jc w:val="center"/>
              <w:rPr>
                <w:rFonts w:ascii="仿宋" w:hAnsi="仿宋" w:eastAsia="仿宋"/>
                <w:sz w:val="18"/>
                <w:szCs w:val="18"/>
              </w:rPr>
            </w:pPr>
            <w:permStart w:id="149" w:edGrp="everyone"/>
            <w:r>
              <w:rPr>
                <w:rFonts w:hint="eastAsia" w:ascii="仿宋" w:hAnsi="仿宋" w:eastAsia="仿宋"/>
                <w:sz w:val="18"/>
                <w:szCs w:val="18"/>
              </w:rPr>
              <w:t xml:space="preserve">  </w:t>
            </w:r>
            <w:permEnd w:id="149"/>
          </w:p>
        </w:tc>
        <w:tc>
          <w:tcPr>
            <w:tcW w:w="1478" w:type="dxa"/>
            <w:gridSpan w:val="4"/>
            <w:vAlign w:val="center"/>
          </w:tcPr>
          <w:p w14:paraId="28699F35">
            <w:pPr>
              <w:spacing w:line="360" w:lineRule="auto"/>
              <w:jc w:val="center"/>
              <w:rPr>
                <w:rFonts w:ascii="仿宋" w:hAnsi="仿宋" w:eastAsia="仿宋"/>
                <w:sz w:val="18"/>
                <w:szCs w:val="18"/>
              </w:rPr>
            </w:pPr>
            <w:permStart w:id="150" w:edGrp="everyone"/>
            <w:r>
              <w:rPr>
                <w:rFonts w:hint="eastAsia" w:ascii="仿宋" w:hAnsi="仿宋" w:eastAsia="仿宋"/>
                <w:sz w:val="18"/>
                <w:szCs w:val="18"/>
              </w:rPr>
              <w:t xml:space="preserve">  </w:t>
            </w:r>
            <w:permEnd w:id="150"/>
          </w:p>
        </w:tc>
        <w:tc>
          <w:tcPr>
            <w:tcW w:w="992" w:type="dxa"/>
            <w:gridSpan w:val="3"/>
            <w:vAlign w:val="center"/>
          </w:tcPr>
          <w:p w14:paraId="768D6D86">
            <w:pPr>
              <w:spacing w:line="360" w:lineRule="auto"/>
              <w:jc w:val="center"/>
              <w:rPr>
                <w:rFonts w:ascii="仿宋" w:hAnsi="仿宋" w:eastAsia="仿宋"/>
                <w:sz w:val="18"/>
                <w:szCs w:val="18"/>
              </w:rPr>
            </w:pPr>
            <w:permStart w:id="151" w:edGrp="everyone"/>
            <w:r>
              <w:rPr>
                <w:rFonts w:hint="eastAsia" w:ascii="仿宋" w:hAnsi="仿宋" w:eastAsia="仿宋"/>
                <w:sz w:val="18"/>
                <w:szCs w:val="18"/>
              </w:rPr>
              <w:t xml:space="preserve">  </w:t>
            </w:r>
            <w:permEnd w:id="151"/>
          </w:p>
        </w:tc>
        <w:tc>
          <w:tcPr>
            <w:tcW w:w="1984" w:type="dxa"/>
            <w:gridSpan w:val="7"/>
            <w:vAlign w:val="center"/>
          </w:tcPr>
          <w:p w14:paraId="6564A7A1">
            <w:pPr>
              <w:spacing w:line="360" w:lineRule="auto"/>
              <w:jc w:val="center"/>
              <w:rPr>
                <w:rFonts w:ascii="仿宋" w:hAnsi="仿宋" w:eastAsia="仿宋"/>
                <w:sz w:val="18"/>
                <w:szCs w:val="18"/>
              </w:rPr>
            </w:pPr>
            <w:permStart w:id="152" w:edGrp="everyone"/>
            <w:r>
              <w:rPr>
                <w:rFonts w:hint="eastAsia" w:ascii="仿宋" w:hAnsi="仿宋" w:eastAsia="仿宋"/>
                <w:sz w:val="18"/>
                <w:szCs w:val="18"/>
              </w:rPr>
              <w:t xml:space="preserve">  </w:t>
            </w:r>
            <w:permEnd w:id="152"/>
          </w:p>
        </w:tc>
        <w:tc>
          <w:tcPr>
            <w:tcW w:w="1437" w:type="dxa"/>
            <w:gridSpan w:val="5"/>
            <w:vAlign w:val="center"/>
          </w:tcPr>
          <w:p w14:paraId="0F2964A1">
            <w:pPr>
              <w:spacing w:line="360" w:lineRule="auto"/>
              <w:jc w:val="center"/>
              <w:rPr>
                <w:rFonts w:ascii="仿宋" w:hAnsi="仿宋" w:eastAsia="仿宋"/>
                <w:sz w:val="18"/>
                <w:szCs w:val="18"/>
              </w:rPr>
            </w:pPr>
            <w:permStart w:id="153" w:edGrp="everyone"/>
            <w:r>
              <w:rPr>
                <w:rFonts w:hint="eastAsia" w:ascii="仿宋" w:hAnsi="仿宋" w:eastAsia="仿宋"/>
                <w:sz w:val="18"/>
                <w:szCs w:val="18"/>
              </w:rPr>
              <w:t xml:space="preserve">  </w:t>
            </w:r>
            <w:permEnd w:id="153"/>
          </w:p>
        </w:tc>
        <w:tc>
          <w:tcPr>
            <w:tcW w:w="831" w:type="dxa"/>
            <w:vAlign w:val="center"/>
          </w:tcPr>
          <w:p w14:paraId="4143E978">
            <w:pPr>
              <w:spacing w:line="360" w:lineRule="auto"/>
              <w:jc w:val="center"/>
              <w:rPr>
                <w:rFonts w:ascii="仿宋" w:hAnsi="仿宋" w:eastAsia="仿宋"/>
                <w:sz w:val="18"/>
                <w:szCs w:val="18"/>
              </w:rPr>
            </w:pPr>
            <w:permStart w:id="154" w:edGrp="everyone"/>
            <w:r>
              <w:rPr>
                <w:rFonts w:hint="eastAsia" w:ascii="仿宋" w:hAnsi="仿宋" w:eastAsia="仿宋"/>
                <w:sz w:val="18"/>
                <w:szCs w:val="18"/>
              </w:rPr>
              <w:t xml:space="preserve">  </w:t>
            </w:r>
            <w:permEnd w:id="154"/>
          </w:p>
        </w:tc>
      </w:tr>
      <w:tr w14:paraId="659A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675" w:type="dxa"/>
            <w:vAlign w:val="center"/>
          </w:tcPr>
          <w:p w14:paraId="26448D1D">
            <w:pPr>
              <w:spacing w:line="360" w:lineRule="auto"/>
              <w:jc w:val="center"/>
              <w:rPr>
                <w:rFonts w:ascii="仿宋" w:hAnsi="仿宋" w:eastAsia="仿宋"/>
                <w:sz w:val="18"/>
                <w:szCs w:val="18"/>
              </w:rPr>
            </w:pPr>
            <w:permStart w:id="155" w:edGrp="everyone"/>
            <w:r>
              <w:rPr>
                <w:rFonts w:hint="eastAsia" w:ascii="仿宋" w:hAnsi="仿宋" w:eastAsia="仿宋"/>
                <w:sz w:val="18"/>
                <w:szCs w:val="18"/>
              </w:rPr>
              <w:t xml:space="preserve">  </w:t>
            </w:r>
            <w:permEnd w:id="155"/>
          </w:p>
        </w:tc>
        <w:tc>
          <w:tcPr>
            <w:tcW w:w="1216" w:type="dxa"/>
            <w:gridSpan w:val="4"/>
            <w:vAlign w:val="center"/>
          </w:tcPr>
          <w:p w14:paraId="1583FA8A">
            <w:pPr>
              <w:spacing w:line="360" w:lineRule="auto"/>
              <w:jc w:val="center"/>
              <w:rPr>
                <w:rFonts w:ascii="仿宋" w:hAnsi="仿宋" w:eastAsia="仿宋"/>
                <w:sz w:val="18"/>
                <w:szCs w:val="18"/>
              </w:rPr>
            </w:pPr>
            <w:permStart w:id="156" w:edGrp="everyone"/>
            <w:r>
              <w:rPr>
                <w:rFonts w:hint="eastAsia" w:ascii="仿宋" w:hAnsi="仿宋" w:eastAsia="仿宋"/>
                <w:sz w:val="18"/>
                <w:szCs w:val="18"/>
              </w:rPr>
              <w:t xml:space="preserve">  </w:t>
            </w:r>
            <w:permEnd w:id="156"/>
          </w:p>
        </w:tc>
        <w:tc>
          <w:tcPr>
            <w:tcW w:w="1478" w:type="dxa"/>
            <w:gridSpan w:val="4"/>
            <w:vAlign w:val="center"/>
          </w:tcPr>
          <w:p w14:paraId="0E3DB2BC">
            <w:pPr>
              <w:spacing w:line="360" w:lineRule="auto"/>
              <w:jc w:val="center"/>
              <w:rPr>
                <w:rFonts w:ascii="仿宋" w:hAnsi="仿宋" w:eastAsia="仿宋"/>
                <w:sz w:val="18"/>
                <w:szCs w:val="18"/>
              </w:rPr>
            </w:pPr>
            <w:permStart w:id="157" w:edGrp="everyone"/>
            <w:r>
              <w:rPr>
                <w:rFonts w:hint="eastAsia" w:ascii="仿宋" w:hAnsi="仿宋" w:eastAsia="仿宋"/>
                <w:sz w:val="18"/>
                <w:szCs w:val="18"/>
              </w:rPr>
              <w:t xml:space="preserve">  </w:t>
            </w:r>
            <w:permEnd w:id="157"/>
          </w:p>
        </w:tc>
        <w:tc>
          <w:tcPr>
            <w:tcW w:w="992" w:type="dxa"/>
            <w:gridSpan w:val="3"/>
            <w:vAlign w:val="center"/>
          </w:tcPr>
          <w:p w14:paraId="2B06B8ED">
            <w:pPr>
              <w:spacing w:line="360" w:lineRule="auto"/>
              <w:jc w:val="center"/>
              <w:rPr>
                <w:rFonts w:ascii="仿宋" w:hAnsi="仿宋" w:eastAsia="仿宋"/>
                <w:sz w:val="18"/>
                <w:szCs w:val="18"/>
              </w:rPr>
            </w:pPr>
            <w:permStart w:id="158" w:edGrp="everyone"/>
            <w:r>
              <w:rPr>
                <w:rFonts w:hint="eastAsia" w:ascii="仿宋" w:hAnsi="仿宋" w:eastAsia="仿宋"/>
                <w:sz w:val="18"/>
                <w:szCs w:val="18"/>
              </w:rPr>
              <w:t xml:space="preserve">  </w:t>
            </w:r>
            <w:permEnd w:id="158"/>
          </w:p>
        </w:tc>
        <w:tc>
          <w:tcPr>
            <w:tcW w:w="1984" w:type="dxa"/>
            <w:gridSpan w:val="7"/>
            <w:vAlign w:val="center"/>
          </w:tcPr>
          <w:p w14:paraId="7296132D">
            <w:pPr>
              <w:spacing w:line="360" w:lineRule="auto"/>
              <w:jc w:val="center"/>
              <w:rPr>
                <w:rFonts w:ascii="仿宋" w:hAnsi="仿宋" w:eastAsia="仿宋"/>
                <w:sz w:val="18"/>
                <w:szCs w:val="18"/>
              </w:rPr>
            </w:pPr>
            <w:permStart w:id="159" w:edGrp="everyone"/>
            <w:r>
              <w:rPr>
                <w:rFonts w:hint="eastAsia" w:ascii="仿宋" w:hAnsi="仿宋" w:eastAsia="仿宋"/>
                <w:sz w:val="18"/>
                <w:szCs w:val="18"/>
              </w:rPr>
              <w:t xml:space="preserve">  </w:t>
            </w:r>
            <w:permEnd w:id="159"/>
          </w:p>
        </w:tc>
        <w:tc>
          <w:tcPr>
            <w:tcW w:w="1437" w:type="dxa"/>
            <w:gridSpan w:val="5"/>
            <w:vAlign w:val="center"/>
          </w:tcPr>
          <w:p w14:paraId="33A617B0">
            <w:pPr>
              <w:spacing w:line="360" w:lineRule="auto"/>
              <w:jc w:val="center"/>
              <w:rPr>
                <w:rFonts w:ascii="仿宋" w:hAnsi="仿宋" w:eastAsia="仿宋"/>
                <w:sz w:val="18"/>
                <w:szCs w:val="18"/>
              </w:rPr>
            </w:pPr>
            <w:permStart w:id="160" w:edGrp="everyone"/>
            <w:r>
              <w:rPr>
                <w:rFonts w:hint="eastAsia" w:ascii="仿宋" w:hAnsi="仿宋" w:eastAsia="仿宋"/>
                <w:sz w:val="18"/>
                <w:szCs w:val="18"/>
              </w:rPr>
              <w:t xml:space="preserve">  </w:t>
            </w:r>
            <w:permEnd w:id="160"/>
          </w:p>
        </w:tc>
        <w:tc>
          <w:tcPr>
            <w:tcW w:w="831" w:type="dxa"/>
            <w:vAlign w:val="center"/>
          </w:tcPr>
          <w:p w14:paraId="7F10A431">
            <w:pPr>
              <w:spacing w:line="360" w:lineRule="auto"/>
              <w:jc w:val="center"/>
              <w:rPr>
                <w:rFonts w:ascii="仿宋" w:hAnsi="仿宋" w:eastAsia="仿宋"/>
                <w:sz w:val="18"/>
                <w:szCs w:val="18"/>
              </w:rPr>
            </w:pPr>
            <w:permStart w:id="161" w:edGrp="everyone"/>
            <w:r>
              <w:rPr>
                <w:rFonts w:hint="eastAsia" w:ascii="仿宋" w:hAnsi="仿宋" w:eastAsia="仿宋"/>
                <w:sz w:val="18"/>
                <w:szCs w:val="18"/>
              </w:rPr>
              <w:t xml:space="preserve">  </w:t>
            </w:r>
            <w:permEnd w:id="161"/>
          </w:p>
        </w:tc>
      </w:tr>
      <w:tr w14:paraId="61A4E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3" w:type="dxa"/>
            <w:gridSpan w:val="25"/>
            <w:vAlign w:val="center"/>
          </w:tcPr>
          <w:p w14:paraId="72941078">
            <w:pPr>
              <w:spacing w:line="360" w:lineRule="auto"/>
              <w:rPr>
                <w:rFonts w:ascii="仿宋" w:hAnsi="仿宋" w:eastAsia="仿宋"/>
                <w:b/>
                <w:color w:val="FF0000"/>
                <w:sz w:val="28"/>
                <w:szCs w:val="28"/>
              </w:rPr>
            </w:pPr>
            <w:r>
              <w:rPr>
                <w:rFonts w:hint="eastAsia" w:ascii="仿宋" w:hAnsi="仿宋" w:eastAsia="仿宋"/>
                <w:b/>
                <w:sz w:val="28"/>
                <w:szCs w:val="28"/>
              </w:rPr>
              <w:t>商业汇票</w:t>
            </w:r>
          </w:p>
        </w:tc>
      </w:tr>
      <w:tr w14:paraId="7CDB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447CBE4C">
            <w:pPr>
              <w:spacing w:line="360" w:lineRule="auto"/>
              <w:jc w:val="center"/>
              <w:rPr>
                <w:rFonts w:ascii="仿宋" w:hAnsi="仿宋" w:eastAsia="仿宋"/>
                <w:w w:val="90"/>
                <w:sz w:val="21"/>
                <w:szCs w:val="21"/>
              </w:rPr>
            </w:pPr>
            <w:r>
              <w:rPr>
                <w:rFonts w:hint="eastAsia" w:ascii="仿宋" w:hAnsi="仿宋" w:eastAsia="仿宋"/>
                <w:w w:val="90"/>
                <w:sz w:val="21"/>
                <w:szCs w:val="21"/>
              </w:rPr>
              <w:t>序号</w:t>
            </w:r>
          </w:p>
        </w:tc>
        <w:tc>
          <w:tcPr>
            <w:tcW w:w="993" w:type="dxa"/>
            <w:gridSpan w:val="3"/>
            <w:vAlign w:val="center"/>
          </w:tcPr>
          <w:p w14:paraId="29EFD6E3">
            <w:pPr>
              <w:spacing w:line="360" w:lineRule="auto"/>
              <w:jc w:val="center"/>
              <w:rPr>
                <w:rFonts w:ascii="仿宋" w:hAnsi="仿宋" w:eastAsia="仿宋"/>
                <w:w w:val="90"/>
                <w:sz w:val="21"/>
                <w:szCs w:val="21"/>
              </w:rPr>
            </w:pPr>
            <w:r>
              <w:rPr>
                <w:rFonts w:hint="eastAsia" w:ascii="仿宋" w:hAnsi="仿宋" w:eastAsia="仿宋"/>
                <w:w w:val="90"/>
                <w:sz w:val="21"/>
                <w:szCs w:val="21"/>
              </w:rPr>
              <w:t>票据（包）号码</w:t>
            </w:r>
            <w:r>
              <w:rPr>
                <w:rFonts w:hint="eastAsia" w:ascii="仿宋" w:hAnsi="仿宋" w:eastAsia="仿宋"/>
                <w:w w:val="90"/>
                <w:sz w:val="21"/>
                <w:szCs w:val="21"/>
              </w:rPr>
              <w:tab/>
            </w:r>
          </w:p>
        </w:tc>
        <w:tc>
          <w:tcPr>
            <w:tcW w:w="850" w:type="dxa"/>
            <w:gridSpan w:val="3"/>
            <w:vAlign w:val="center"/>
          </w:tcPr>
          <w:p w14:paraId="6B1A9E73">
            <w:pPr>
              <w:spacing w:line="360" w:lineRule="auto"/>
              <w:jc w:val="center"/>
              <w:rPr>
                <w:rFonts w:ascii="仿宋" w:hAnsi="仿宋" w:eastAsia="仿宋"/>
                <w:w w:val="90"/>
                <w:sz w:val="21"/>
                <w:szCs w:val="21"/>
              </w:rPr>
            </w:pPr>
            <w:r>
              <w:rPr>
                <w:rFonts w:hint="eastAsia" w:ascii="仿宋" w:hAnsi="仿宋" w:eastAsia="仿宋"/>
                <w:w w:val="90"/>
                <w:sz w:val="21"/>
                <w:szCs w:val="21"/>
              </w:rPr>
              <w:t>子票区间</w:t>
            </w:r>
          </w:p>
        </w:tc>
        <w:tc>
          <w:tcPr>
            <w:tcW w:w="851" w:type="dxa"/>
            <w:gridSpan w:val="2"/>
            <w:vAlign w:val="center"/>
          </w:tcPr>
          <w:p w14:paraId="49409F09">
            <w:pPr>
              <w:spacing w:line="360" w:lineRule="auto"/>
              <w:jc w:val="center"/>
              <w:rPr>
                <w:rFonts w:ascii="仿宋" w:hAnsi="仿宋" w:eastAsia="仿宋"/>
                <w:w w:val="90"/>
                <w:sz w:val="21"/>
                <w:szCs w:val="21"/>
              </w:rPr>
            </w:pPr>
            <w:r>
              <w:rPr>
                <w:rFonts w:hint="eastAsia" w:ascii="仿宋" w:hAnsi="仿宋" w:eastAsia="仿宋"/>
                <w:w w:val="90"/>
                <w:sz w:val="21"/>
                <w:szCs w:val="21"/>
              </w:rPr>
              <w:t>出质票据金额</w:t>
            </w:r>
          </w:p>
        </w:tc>
        <w:tc>
          <w:tcPr>
            <w:tcW w:w="708" w:type="dxa"/>
            <w:gridSpan w:val="2"/>
            <w:vAlign w:val="center"/>
          </w:tcPr>
          <w:p w14:paraId="54102673">
            <w:pPr>
              <w:spacing w:line="360" w:lineRule="auto"/>
              <w:jc w:val="center"/>
              <w:rPr>
                <w:rFonts w:ascii="仿宋" w:hAnsi="仿宋" w:eastAsia="仿宋"/>
                <w:w w:val="90"/>
                <w:sz w:val="21"/>
                <w:szCs w:val="21"/>
              </w:rPr>
            </w:pPr>
            <w:r>
              <w:rPr>
                <w:rFonts w:hint="eastAsia" w:ascii="仿宋" w:hAnsi="仿宋" w:eastAsia="仿宋"/>
                <w:w w:val="90"/>
                <w:sz w:val="21"/>
                <w:szCs w:val="21"/>
              </w:rPr>
              <w:t>出票人</w:t>
            </w:r>
          </w:p>
        </w:tc>
        <w:tc>
          <w:tcPr>
            <w:tcW w:w="709" w:type="dxa"/>
            <w:gridSpan w:val="4"/>
            <w:vAlign w:val="center"/>
          </w:tcPr>
          <w:p w14:paraId="0C304AB7">
            <w:pPr>
              <w:spacing w:line="360" w:lineRule="auto"/>
              <w:jc w:val="center"/>
              <w:rPr>
                <w:rFonts w:ascii="仿宋" w:hAnsi="仿宋" w:eastAsia="仿宋"/>
                <w:w w:val="90"/>
                <w:sz w:val="21"/>
                <w:szCs w:val="21"/>
              </w:rPr>
            </w:pPr>
            <w:r>
              <w:rPr>
                <w:rFonts w:hint="eastAsia" w:ascii="仿宋" w:hAnsi="仿宋" w:eastAsia="仿宋"/>
                <w:w w:val="90"/>
                <w:sz w:val="21"/>
                <w:szCs w:val="21"/>
              </w:rPr>
              <w:t>收款人</w:t>
            </w:r>
          </w:p>
        </w:tc>
        <w:tc>
          <w:tcPr>
            <w:tcW w:w="709" w:type="dxa"/>
            <w:gridSpan w:val="2"/>
            <w:vAlign w:val="center"/>
          </w:tcPr>
          <w:p w14:paraId="3A1D79DE">
            <w:pPr>
              <w:spacing w:line="360" w:lineRule="auto"/>
              <w:jc w:val="center"/>
              <w:rPr>
                <w:rFonts w:ascii="仿宋" w:hAnsi="仿宋" w:eastAsia="仿宋"/>
                <w:w w:val="90"/>
                <w:sz w:val="21"/>
                <w:szCs w:val="21"/>
              </w:rPr>
            </w:pPr>
            <w:r>
              <w:rPr>
                <w:rFonts w:hint="eastAsia" w:ascii="仿宋" w:hAnsi="仿宋" w:eastAsia="仿宋"/>
                <w:w w:val="90"/>
                <w:sz w:val="21"/>
                <w:szCs w:val="21"/>
              </w:rPr>
              <w:t>承兑人</w:t>
            </w:r>
          </w:p>
        </w:tc>
        <w:tc>
          <w:tcPr>
            <w:tcW w:w="850" w:type="dxa"/>
            <w:gridSpan w:val="2"/>
            <w:vAlign w:val="center"/>
          </w:tcPr>
          <w:p w14:paraId="69A586DC">
            <w:pPr>
              <w:spacing w:line="360" w:lineRule="auto"/>
              <w:jc w:val="center"/>
              <w:rPr>
                <w:rFonts w:ascii="仿宋" w:hAnsi="仿宋" w:eastAsia="仿宋"/>
                <w:w w:val="90"/>
                <w:sz w:val="21"/>
                <w:szCs w:val="21"/>
              </w:rPr>
            </w:pPr>
            <w:r>
              <w:rPr>
                <w:rFonts w:hint="eastAsia" w:ascii="仿宋" w:hAnsi="仿宋" w:eastAsia="仿宋"/>
                <w:w w:val="90"/>
                <w:sz w:val="21"/>
                <w:szCs w:val="21"/>
              </w:rPr>
              <w:t>出票日期</w:t>
            </w:r>
          </w:p>
        </w:tc>
        <w:tc>
          <w:tcPr>
            <w:tcW w:w="1437" w:type="dxa"/>
            <w:gridSpan w:val="5"/>
            <w:vAlign w:val="center"/>
          </w:tcPr>
          <w:p w14:paraId="0E94F7D6">
            <w:pPr>
              <w:spacing w:line="360" w:lineRule="auto"/>
              <w:jc w:val="center"/>
              <w:rPr>
                <w:rFonts w:ascii="仿宋" w:hAnsi="仿宋" w:eastAsia="仿宋"/>
                <w:w w:val="90"/>
                <w:sz w:val="21"/>
                <w:szCs w:val="21"/>
              </w:rPr>
            </w:pPr>
            <w:r>
              <w:rPr>
                <w:rFonts w:hint="eastAsia" w:ascii="仿宋" w:hAnsi="仿宋" w:eastAsia="仿宋"/>
                <w:w w:val="90"/>
                <w:sz w:val="21"/>
                <w:szCs w:val="21"/>
              </w:rPr>
              <w:t>汇票</w:t>
            </w:r>
            <w:r>
              <w:rPr>
                <w:rFonts w:ascii="仿宋" w:hAnsi="仿宋" w:eastAsia="仿宋"/>
                <w:w w:val="90"/>
                <w:sz w:val="21"/>
                <w:szCs w:val="21"/>
              </w:rPr>
              <w:t>到期日</w:t>
            </w:r>
          </w:p>
        </w:tc>
        <w:tc>
          <w:tcPr>
            <w:tcW w:w="831" w:type="dxa"/>
            <w:vAlign w:val="center"/>
          </w:tcPr>
          <w:p w14:paraId="14E814BF">
            <w:pPr>
              <w:spacing w:line="360" w:lineRule="auto"/>
              <w:jc w:val="center"/>
              <w:rPr>
                <w:rFonts w:ascii="仿宋" w:hAnsi="仿宋" w:eastAsia="仿宋"/>
                <w:w w:val="90"/>
                <w:sz w:val="21"/>
                <w:szCs w:val="21"/>
              </w:rPr>
            </w:pPr>
            <w:r>
              <w:rPr>
                <w:rFonts w:hint="eastAsia" w:ascii="仿宋" w:hAnsi="仿宋" w:eastAsia="仿宋"/>
                <w:w w:val="90"/>
                <w:sz w:val="21"/>
                <w:szCs w:val="21"/>
              </w:rPr>
              <w:t>备注</w:t>
            </w:r>
          </w:p>
        </w:tc>
      </w:tr>
      <w:tr w14:paraId="586BD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75" w:type="dxa"/>
            <w:vAlign w:val="center"/>
          </w:tcPr>
          <w:p w14:paraId="1097FA3B">
            <w:pPr>
              <w:spacing w:line="360" w:lineRule="auto"/>
              <w:jc w:val="center"/>
              <w:rPr>
                <w:rFonts w:ascii="仿宋" w:hAnsi="仿宋" w:eastAsia="仿宋"/>
                <w:sz w:val="18"/>
                <w:szCs w:val="18"/>
              </w:rPr>
            </w:pPr>
            <w:permStart w:id="162" w:edGrp="everyone"/>
            <w:permStart w:id="164" w:edGrp="everyone" w:colFirst="2" w:colLast="2"/>
            <w:permStart w:id="165" w:edGrp="everyone" w:colFirst="3" w:colLast="3"/>
            <w:r>
              <w:rPr>
                <w:rFonts w:hint="eastAsia" w:ascii="仿宋" w:hAnsi="仿宋" w:eastAsia="仿宋"/>
                <w:sz w:val="18"/>
                <w:szCs w:val="18"/>
              </w:rPr>
              <w:t xml:space="preserve">  </w:t>
            </w:r>
            <w:permEnd w:id="162"/>
          </w:p>
        </w:tc>
        <w:tc>
          <w:tcPr>
            <w:tcW w:w="993" w:type="dxa"/>
            <w:gridSpan w:val="3"/>
            <w:vAlign w:val="center"/>
          </w:tcPr>
          <w:p w14:paraId="252CF1DB">
            <w:pPr>
              <w:spacing w:line="360" w:lineRule="auto"/>
              <w:jc w:val="center"/>
              <w:rPr>
                <w:rFonts w:ascii="仿宋" w:hAnsi="仿宋" w:eastAsia="仿宋"/>
                <w:sz w:val="18"/>
                <w:szCs w:val="18"/>
              </w:rPr>
            </w:pPr>
            <w:permStart w:id="163" w:edGrp="everyone"/>
            <w:r>
              <w:rPr>
                <w:rFonts w:hint="eastAsia" w:ascii="仿宋" w:hAnsi="仿宋" w:eastAsia="仿宋"/>
                <w:sz w:val="18"/>
                <w:szCs w:val="18"/>
              </w:rPr>
              <w:t xml:space="preserve">  </w:t>
            </w:r>
            <w:permEnd w:id="163"/>
          </w:p>
        </w:tc>
        <w:tc>
          <w:tcPr>
            <w:tcW w:w="850" w:type="dxa"/>
            <w:gridSpan w:val="3"/>
            <w:vAlign w:val="center"/>
          </w:tcPr>
          <w:p w14:paraId="6B44A364">
            <w:pPr>
              <w:spacing w:line="360" w:lineRule="auto"/>
              <w:jc w:val="center"/>
              <w:rPr>
                <w:rFonts w:ascii="仿宋" w:hAnsi="仿宋" w:eastAsia="仿宋"/>
                <w:sz w:val="18"/>
                <w:szCs w:val="18"/>
              </w:rPr>
            </w:pPr>
            <w:r>
              <w:rPr>
                <w:rFonts w:hint="eastAsia" w:ascii="仿宋" w:hAnsi="仿宋" w:eastAsia="仿宋"/>
                <w:sz w:val="18"/>
                <w:szCs w:val="18"/>
              </w:rPr>
              <w:t xml:space="preserve">  </w:t>
            </w:r>
          </w:p>
        </w:tc>
        <w:tc>
          <w:tcPr>
            <w:tcW w:w="851" w:type="dxa"/>
            <w:gridSpan w:val="2"/>
            <w:vAlign w:val="center"/>
          </w:tcPr>
          <w:p w14:paraId="012A2890">
            <w:pPr>
              <w:spacing w:line="360" w:lineRule="auto"/>
              <w:jc w:val="center"/>
              <w:rPr>
                <w:rFonts w:ascii="仿宋" w:hAnsi="仿宋" w:eastAsia="仿宋"/>
                <w:sz w:val="18"/>
                <w:szCs w:val="18"/>
              </w:rPr>
            </w:pPr>
            <w:r>
              <w:rPr>
                <w:rFonts w:hint="eastAsia" w:ascii="仿宋" w:hAnsi="仿宋" w:eastAsia="仿宋"/>
                <w:sz w:val="18"/>
                <w:szCs w:val="18"/>
              </w:rPr>
              <w:t xml:space="preserve"> </w:t>
            </w:r>
          </w:p>
        </w:tc>
        <w:tc>
          <w:tcPr>
            <w:tcW w:w="708" w:type="dxa"/>
            <w:gridSpan w:val="2"/>
            <w:vAlign w:val="center"/>
          </w:tcPr>
          <w:p w14:paraId="7180AA70">
            <w:pPr>
              <w:spacing w:line="360" w:lineRule="auto"/>
              <w:jc w:val="center"/>
              <w:rPr>
                <w:rFonts w:ascii="仿宋" w:hAnsi="仿宋" w:eastAsia="仿宋"/>
                <w:sz w:val="18"/>
                <w:szCs w:val="18"/>
              </w:rPr>
            </w:pPr>
            <w:permStart w:id="166" w:edGrp="everyone"/>
            <w:r>
              <w:rPr>
                <w:rFonts w:hint="eastAsia" w:ascii="仿宋" w:hAnsi="仿宋" w:eastAsia="仿宋"/>
                <w:sz w:val="18"/>
                <w:szCs w:val="18"/>
              </w:rPr>
              <w:t xml:space="preserve">  </w:t>
            </w:r>
            <w:permEnd w:id="166"/>
          </w:p>
        </w:tc>
        <w:tc>
          <w:tcPr>
            <w:tcW w:w="709" w:type="dxa"/>
            <w:gridSpan w:val="4"/>
            <w:vAlign w:val="center"/>
          </w:tcPr>
          <w:p w14:paraId="377EB0F1">
            <w:pPr>
              <w:spacing w:line="360" w:lineRule="auto"/>
              <w:rPr>
                <w:rFonts w:ascii="仿宋" w:hAnsi="仿宋" w:eastAsia="仿宋"/>
                <w:sz w:val="18"/>
                <w:szCs w:val="18"/>
              </w:rPr>
            </w:pPr>
            <w:permStart w:id="167" w:edGrp="everyone"/>
            <w:r>
              <w:rPr>
                <w:rFonts w:hint="eastAsia" w:ascii="仿宋" w:hAnsi="仿宋" w:eastAsia="仿宋"/>
                <w:sz w:val="18"/>
                <w:szCs w:val="18"/>
              </w:rPr>
              <w:t xml:space="preserve">  </w:t>
            </w:r>
            <w:permEnd w:id="167"/>
          </w:p>
        </w:tc>
        <w:tc>
          <w:tcPr>
            <w:tcW w:w="709" w:type="dxa"/>
            <w:gridSpan w:val="2"/>
            <w:vAlign w:val="center"/>
          </w:tcPr>
          <w:p w14:paraId="6098DB64">
            <w:pPr>
              <w:spacing w:line="360" w:lineRule="auto"/>
              <w:jc w:val="center"/>
              <w:rPr>
                <w:rFonts w:ascii="仿宋" w:hAnsi="仿宋" w:eastAsia="仿宋"/>
                <w:sz w:val="18"/>
                <w:szCs w:val="18"/>
              </w:rPr>
            </w:pPr>
            <w:permStart w:id="168" w:edGrp="everyone"/>
            <w:r>
              <w:rPr>
                <w:rFonts w:hint="eastAsia" w:ascii="仿宋" w:hAnsi="仿宋" w:eastAsia="仿宋"/>
                <w:sz w:val="18"/>
                <w:szCs w:val="18"/>
              </w:rPr>
              <w:t xml:space="preserve">  </w:t>
            </w:r>
            <w:permEnd w:id="168"/>
          </w:p>
        </w:tc>
        <w:tc>
          <w:tcPr>
            <w:tcW w:w="850" w:type="dxa"/>
            <w:gridSpan w:val="2"/>
            <w:vAlign w:val="center"/>
          </w:tcPr>
          <w:p w14:paraId="04B4BFEA">
            <w:pPr>
              <w:spacing w:line="360" w:lineRule="auto"/>
              <w:jc w:val="center"/>
              <w:rPr>
                <w:rFonts w:ascii="仿宋" w:hAnsi="仿宋" w:eastAsia="仿宋"/>
                <w:sz w:val="18"/>
                <w:szCs w:val="18"/>
              </w:rPr>
            </w:pPr>
            <w:permStart w:id="169" w:edGrp="everyone"/>
            <w:r>
              <w:rPr>
                <w:rFonts w:hint="eastAsia" w:ascii="仿宋" w:hAnsi="仿宋" w:eastAsia="仿宋"/>
                <w:sz w:val="18"/>
                <w:szCs w:val="18"/>
              </w:rPr>
              <w:t xml:space="preserve">  </w:t>
            </w:r>
            <w:permEnd w:id="169"/>
          </w:p>
        </w:tc>
        <w:tc>
          <w:tcPr>
            <w:tcW w:w="1437" w:type="dxa"/>
            <w:gridSpan w:val="5"/>
            <w:vAlign w:val="center"/>
          </w:tcPr>
          <w:p w14:paraId="3B78AA32">
            <w:pPr>
              <w:spacing w:line="360" w:lineRule="auto"/>
              <w:jc w:val="center"/>
              <w:rPr>
                <w:rFonts w:ascii="仿宋" w:hAnsi="仿宋" w:eastAsia="仿宋"/>
                <w:sz w:val="18"/>
                <w:szCs w:val="18"/>
              </w:rPr>
            </w:pPr>
            <w:permStart w:id="170" w:edGrp="everyone"/>
            <w:r>
              <w:rPr>
                <w:rFonts w:hint="eastAsia" w:ascii="仿宋" w:hAnsi="仿宋" w:eastAsia="仿宋"/>
                <w:sz w:val="18"/>
                <w:szCs w:val="18"/>
              </w:rPr>
              <w:t xml:space="preserve">  </w:t>
            </w:r>
            <w:permEnd w:id="170"/>
          </w:p>
        </w:tc>
        <w:tc>
          <w:tcPr>
            <w:tcW w:w="831" w:type="dxa"/>
            <w:vAlign w:val="center"/>
          </w:tcPr>
          <w:p w14:paraId="0B0FA48A">
            <w:pPr>
              <w:spacing w:line="360" w:lineRule="auto"/>
              <w:jc w:val="center"/>
              <w:rPr>
                <w:rFonts w:ascii="仿宋" w:hAnsi="仿宋" w:eastAsia="仿宋"/>
                <w:sz w:val="18"/>
                <w:szCs w:val="18"/>
              </w:rPr>
            </w:pPr>
            <w:permStart w:id="171" w:edGrp="everyone"/>
            <w:r>
              <w:rPr>
                <w:rFonts w:hint="eastAsia" w:ascii="仿宋" w:hAnsi="仿宋" w:eastAsia="仿宋"/>
                <w:sz w:val="18"/>
                <w:szCs w:val="18"/>
              </w:rPr>
              <w:t xml:space="preserve">  </w:t>
            </w:r>
            <w:permEnd w:id="171"/>
          </w:p>
        </w:tc>
      </w:tr>
      <w:permEnd w:id="164"/>
      <w:permEnd w:id="165"/>
      <w:tr w14:paraId="303B9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675" w:type="dxa"/>
            <w:vAlign w:val="center"/>
          </w:tcPr>
          <w:p w14:paraId="1FB42847">
            <w:pPr>
              <w:spacing w:line="360" w:lineRule="auto"/>
              <w:jc w:val="center"/>
              <w:rPr>
                <w:rFonts w:ascii="仿宋" w:hAnsi="仿宋" w:eastAsia="仿宋"/>
                <w:sz w:val="18"/>
                <w:szCs w:val="18"/>
              </w:rPr>
            </w:pPr>
            <w:permStart w:id="172" w:edGrp="everyone"/>
            <w:permStart w:id="174" w:edGrp="everyone" w:colFirst="2" w:colLast="2"/>
            <w:permStart w:id="175" w:edGrp="everyone" w:colFirst="3" w:colLast="3"/>
            <w:r>
              <w:rPr>
                <w:rFonts w:hint="eastAsia" w:ascii="仿宋" w:hAnsi="仿宋" w:eastAsia="仿宋"/>
                <w:sz w:val="18"/>
                <w:szCs w:val="18"/>
              </w:rPr>
              <w:t xml:space="preserve">  </w:t>
            </w:r>
            <w:permEnd w:id="172"/>
          </w:p>
        </w:tc>
        <w:tc>
          <w:tcPr>
            <w:tcW w:w="993" w:type="dxa"/>
            <w:gridSpan w:val="3"/>
            <w:vAlign w:val="center"/>
          </w:tcPr>
          <w:p w14:paraId="22D1C785">
            <w:pPr>
              <w:spacing w:line="360" w:lineRule="auto"/>
              <w:jc w:val="center"/>
              <w:rPr>
                <w:rFonts w:ascii="仿宋" w:hAnsi="仿宋" w:eastAsia="仿宋"/>
                <w:sz w:val="18"/>
                <w:szCs w:val="18"/>
              </w:rPr>
            </w:pPr>
            <w:permStart w:id="173" w:edGrp="everyone"/>
            <w:r>
              <w:rPr>
                <w:rFonts w:hint="eastAsia" w:ascii="仿宋" w:hAnsi="仿宋" w:eastAsia="仿宋"/>
                <w:sz w:val="18"/>
                <w:szCs w:val="18"/>
              </w:rPr>
              <w:t xml:space="preserve">  </w:t>
            </w:r>
            <w:permEnd w:id="173"/>
          </w:p>
        </w:tc>
        <w:tc>
          <w:tcPr>
            <w:tcW w:w="850" w:type="dxa"/>
            <w:gridSpan w:val="3"/>
            <w:vAlign w:val="center"/>
          </w:tcPr>
          <w:p w14:paraId="664FA55C">
            <w:pPr>
              <w:spacing w:line="360" w:lineRule="auto"/>
              <w:jc w:val="center"/>
              <w:rPr>
                <w:rFonts w:ascii="仿宋" w:hAnsi="仿宋" w:eastAsia="仿宋"/>
                <w:sz w:val="18"/>
                <w:szCs w:val="18"/>
              </w:rPr>
            </w:pPr>
            <w:r>
              <w:rPr>
                <w:rFonts w:hint="eastAsia" w:ascii="仿宋" w:hAnsi="仿宋" w:eastAsia="仿宋"/>
                <w:sz w:val="18"/>
                <w:szCs w:val="18"/>
              </w:rPr>
              <w:t xml:space="preserve">  </w:t>
            </w:r>
          </w:p>
        </w:tc>
        <w:tc>
          <w:tcPr>
            <w:tcW w:w="851" w:type="dxa"/>
            <w:gridSpan w:val="2"/>
            <w:vAlign w:val="center"/>
          </w:tcPr>
          <w:p w14:paraId="340E9F6E">
            <w:pPr>
              <w:spacing w:line="360" w:lineRule="auto"/>
              <w:jc w:val="center"/>
              <w:rPr>
                <w:rFonts w:ascii="仿宋" w:hAnsi="仿宋" w:eastAsia="仿宋"/>
                <w:sz w:val="18"/>
                <w:szCs w:val="18"/>
              </w:rPr>
            </w:pPr>
            <w:r>
              <w:rPr>
                <w:rFonts w:hint="eastAsia" w:ascii="仿宋" w:hAnsi="仿宋" w:eastAsia="仿宋"/>
                <w:sz w:val="18"/>
                <w:szCs w:val="18"/>
              </w:rPr>
              <w:t xml:space="preserve"> </w:t>
            </w:r>
          </w:p>
        </w:tc>
        <w:tc>
          <w:tcPr>
            <w:tcW w:w="708" w:type="dxa"/>
            <w:gridSpan w:val="2"/>
            <w:vAlign w:val="center"/>
          </w:tcPr>
          <w:p w14:paraId="2173261F">
            <w:pPr>
              <w:spacing w:line="360" w:lineRule="auto"/>
              <w:jc w:val="center"/>
              <w:rPr>
                <w:rFonts w:ascii="仿宋" w:hAnsi="仿宋" w:eastAsia="仿宋"/>
                <w:sz w:val="18"/>
                <w:szCs w:val="18"/>
              </w:rPr>
            </w:pPr>
            <w:permStart w:id="176" w:edGrp="everyone"/>
            <w:r>
              <w:rPr>
                <w:rFonts w:hint="eastAsia" w:ascii="仿宋" w:hAnsi="仿宋" w:eastAsia="仿宋"/>
                <w:sz w:val="18"/>
                <w:szCs w:val="18"/>
              </w:rPr>
              <w:t xml:space="preserve">  </w:t>
            </w:r>
            <w:permEnd w:id="176"/>
          </w:p>
        </w:tc>
        <w:tc>
          <w:tcPr>
            <w:tcW w:w="709" w:type="dxa"/>
            <w:gridSpan w:val="4"/>
            <w:vAlign w:val="center"/>
          </w:tcPr>
          <w:p w14:paraId="07B1665D">
            <w:pPr>
              <w:spacing w:line="360" w:lineRule="auto"/>
              <w:rPr>
                <w:rFonts w:ascii="仿宋" w:hAnsi="仿宋" w:eastAsia="仿宋"/>
                <w:sz w:val="18"/>
                <w:szCs w:val="18"/>
              </w:rPr>
            </w:pPr>
            <w:permStart w:id="177" w:edGrp="everyone"/>
            <w:r>
              <w:rPr>
                <w:rFonts w:hint="eastAsia" w:ascii="仿宋" w:hAnsi="仿宋" w:eastAsia="仿宋"/>
                <w:sz w:val="18"/>
                <w:szCs w:val="18"/>
              </w:rPr>
              <w:t xml:space="preserve">  </w:t>
            </w:r>
            <w:permEnd w:id="177"/>
          </w:p>
        </w:tc>
        <w:tc>
          <w:tcPr>
            <w:tcW w:w="709" w:type="dxa"/>
            <w:gridSpan w:val="2"/>
            <w:vAlign w:val="center"/>
          </w:tcPr>
          <w:p w14:paraId="057926EB">
            <w:pPr>
              <w:spacing w:line="360" w:lineRule="auto"/>
              <w:jc w:val="center"/>
              <w:rPr>
                <w:rFonts w:ascii="仿宋" w:hAnsi="仿宋" w:eastAsia="仿宋"/>
                <w:sz w:val="18"/>
                <w:szCs w:val="18"/>
              </w:rPr>
            </w:pPr>
            <w:permStart w:id="178" w:edGrp="everyone"/>
            <w:r>
              <w:rPr>
                <w:rFonts w:hint="eastAsia" w:ascii="仿宋" w:hAnsi="仿宋" w:eastAsia="仿宋"/>
                <w:sz w:val="18"/>
                <w:szCs w:val="18"/>
              </w:rPr>
              <w:t xml:space="preserve">  </w:t>
            </w:r>
            <w:permEnd w:id="178"/>
          </w:p>
        </w:tc>
        <w:tc>
          <w:tcPr>
            <w:tcW w:w="850" w:type="dxa"/>
            <w:gridSpan w:val="2"/>
            <w:vAlign w:val="center"/>
          </w:tcPr>
          <w:p w14:paraId="6E9E2C53">
            <w:pPr>
              <w:spacing w:line="360" w:lineRule="auto"/>
              <w:jc w:val="center"/>
              <w:rPr>
                <w:rFonts w:ascii="仿宋" w:hAnsi="仿宋" w:eastAsia="仿宋"/>
                <w:sz w:val="18"/>
                <w:szCs w:val="18"/>
              </w:rPr>
            </w:pPr>
            <w:permStart w:id="179" w:edGrp="everyone"/>
            <w:r>
              <w:rPr>
                <w:rFonts w:hint="eastAsia" w:ascii="仿宋" w:hAnsi="仿宋" w:eastAsia="仿宋"/>
                <w:sz w:val="18"/>
                <w:szCs w:val="18"/>
              </w:rPr>
              <w:t xml:space="preserve">  </w:t>
            </w:r>
            <w:permEnd w:id="179"/>
          </w:p>
        </w:tc>
        <w:tc>
          <w:tcPr>
            <w:tcW w:w="1437" w:type="dxa"/>
            <w:gridSpan w:val="5"/>
            <w:vAlign w:val="center"/>
          </w:tcPr>
          <w:p w14:paraId="19356978">
            <w:pPr>
              <w:spacing w:line="360" w:lineRule="auto"/>
              <w:jc w:val="center"/>
              <w:rPr>
                <w:rFonts w:ascii="仿宋" w:hAnsi="仿宋" w:eastAsia="仿宋"/>
                <w:sz w:val="18"/>
                <w:szCs w:val="18"/>
              </w:rPr>
            </w:pPr>
            <w:permStart w:id="180" w:edGrp="everyone"/>
            <w:r>
              <w:rPr>
                <w:rFonts w:hint="eastAsia" w:ascii="仿宋" w:hAnsi="仿宋" w:eastAsia="仿宋"/>
                <w:sz w:val="18"/>
                <w:szCs w:val="18"/>
              </w:rPr>
              <w:t xml:space="preserve">  </w:t>
            </w:r>
            <w:permEnd w:id="180"/>
          </w:p>
        </w:tc>
        <w:tc>
          <w:tcPr>
            <w:tcW w:w="831" w:type="dxa"/>
            <w:vAlign w:val="center"/>
          </w:tcPr>
          <w:p w14:paraId="3BE108D9">
            <w:pPr>
              <w:spacing w:line="360" w:lineRule="auto"/>
              <w:jc w:val="center"/>
              <w:rPr>
                <w:rFonts w:ascii="仿宋" w:hAnsi="仿宋" w:eastAsia="仿宋"/>
                <w:sz w:val="18"/>
                <w:szCs w:val="18"/>
              </w:rPr>
            </w:pPr>
            <w:permStart w:id="181" w:edGrp="everyone"/>
            <w:r>
              <w:rPr>
                <w:rFonts w:hint="eastAsia" w:ascii="仿宋" w:hAnsi="仿宋" w:eastAsia="仿宋"/>
                <w:sz w:val="18"/>
                <w:szCs w:val="18"/>
              </w:rPr>
              <w:t xml:space="preserve">  </w:t>
            </w:r>
            <w:permEnd w:id="181"/>
          </w:p>
        </w:tc>
      </w:tr>
      <w:permEnd w:id="174"/>
      <w:permEnd w:id="175"/>
      <w:tr w14:paraId="356A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15"/>
            <w:vAlign w:val="center"/>
          </w:tcPr>
          <w:p w14:paraId="1184E899">
            <w:pPr>
              <w:spacing w:line="360" w:lineRule="auto"/>
              <w:rPr>
                <w:rFonts w:ascii="仿宋" w:hAnsi="仿宋" w:eastAsia="仿宋"/>
                <w:bCs/>
                <w:i/>
                <w:sz w:val="28"/>
                <w:szCs w:val="28"/>
              </w:rPr>
            </w:pPr>
            <w:r>
              <w:rPr>
                <w:rFonts w:hint="eastAsia" w:ascii="仿宋" w:hAnsi="仿宋" w:eastAsia="仿宋"/>
                <w:bCs/>
                <w:i/>
                <w:sz w:val="28"/>
                <w:szCs w:val="28"/>
              </w:rPr>
              <w:t>（机构填写）</w:t>
            </w:r>
          </w:p>
          <w:p w14:paraId="6DAB0FF6">
            <w:pPr>
              <w:spacing w:line="360" w:lineRule="auto"/>
              <w:rPr>
                <w:rFonts w:ascii="仿宋" w:hAnsi="仿宋" w:eastAsia="仿宋"/>
                <w:bCs/>
                <w:sz w:val="28"/>
                <w:szCs w:val="28"/>
              </w:rPr>
            </w:pPr>
            <w:r>
              <w:rPr>
                <w:rFonts w:hint="eastAsia" w:ascii="仿宋" w:hAnsi="仿宋" w:eastAsia="仿宋"/>
                <w:bCs/>
                <w:sz w:val="28"/>
                <w:szCs w:val="28"/>
              </w:rPr>
              <w:t>出质人</w:t>
            </w:r>
            <w:permStart w:id="182" w:edGrp="everyone"/>
            <w:r>
              <w:rPr>
                <w:rFonts w:hint="eastAsia" w:ascii="仿宋" w:hAnsi="仿宋" w:eastAsia="仿宋"/>
                <w:bCs/>
                <w:sz w:val="28"/>
                <w:szCs w:val="28"/>
              </w:rPr>
              <w:t>（</w:t>
            </w:r>
            <w:r>
              <w:rPr>
                <w:rFonts w:hint="eastAsia" w:ascii="仿宋" w:hAnsi="仿宋" w:eastAsia="仿宋" w:cs="仿宋"/>
                <w:bCs/>
                <w:sz w:val="28"/>
                <w:szCs w:val="28"/>
              </w:rPr>
              <w:t>公章或合同专用章</w:t>
            </w:r>
            <w:r>
              <w:rPr>
                <w:rFonts w:hint="eastAsia" w:ascii="仿宋" w:hAnsi="仿宋" w:eastAsia="仿宋"/>
                <w:bCs/>
                <w:sz w:val="28"/>
                <w:szCs w:val="28"/>
              </w:rPr>
              <w:t>）：</w:t>
            </w:r>
            <w:r>
              <w:rPr>
                <w:rFonts w:hint="eastAsia" w:ascii="仿宋" w:hAnsi="仿宋" w:eastAsia="仿宋"/>
                <w:sz w:val="18"/>
                <w:szCs w:val="18"/>
              </w:rPr>
              <w:t xml:space="preserve">  </w:t>
            </w:r>
            <w:permEnd w:id="182"/>
          </w:p>
          <w:p w14:paraId="7B4F516C">
            <w:pPr>
              <w:spacing w:line="360" w:lineRule="auto"/>
              <w:rPr>
                <w:rFonts w:ascii="仿宋" w:hAnsi="仿宋" w:eastAsia="仿宋"/>
                <w:bCs/>
                <w:sz w:val="28"/>
                <w:szCs w:val="28"/>
              </w:rPr>
            </w:pPr>
            <w:permStart w:id="183" w:edGrp="everyone"/>
          </w:p>
          <w:p w14:paraId="5A998B89">
            <w:pPr>
              <w:spacing w:line="360" w:lineRule="auto"/>
              <w:rPr>
                <w:rFonts w:ascii="仿宋" w:hAnsi="仿宋" w:eastAsia="仿宋"/>
                <w:bCs/>
                <w:sz w:val="28"/>
                <w:szCs w:val="28"/>
              </w:rPr>
            </w:pPr>
            <w:r>
              <w:rPr>
                <w:rFonts w:hint="eastAsia" w:ascii="仿宋" w:hAnsi="仿宋" w:eastAsia="仿宋"/>
                <w:bCs/>
                <w:sz w:val="28"/>
                <w:szCs w:val="28"/>
              </w:rPr>
              <w:t>法定代表人</w:t>
            </w:r>
          </w:p>
          <w:p w14:paraId="08056A7E">
            <w:pPr>
              <w:spacing w:line="360" w:lineRule="auto"/>
              <w:rPr>
                <w:rFonts w:ascii="仿宋" w:hAnsi="仿宋" w:eastAsia="仿宋"/>
                <w:bCs/>
                <w:sz w:val="28"/>
                <w:szCs w:val="28"/>
              </w:rPr>
            </w:pPr>
            <w:r>
              <w:rPr>
                <w:rFonts w:hint="eastAsia" w:ascii="仿宋" w:hAnsi="仿宋" w:eastAsia="仿宋"/>
                <w:bCs/>
                <w:sz w:val="28"/>
                <w:szCs w:val="28"/>
              </w:rPr>
              <w:t>（或授权代理人）签章：</w:t>
            </w:r>
          </w:p>
          <w:p w14:paraId="3D876CA9">
            <w:pPr>
              <w:spacing w:line="360" w:lineRule="auto"/>
              <w:rPr>
                <w:rFonts w:ascii="仿宋" w:hAnsi="仿宋" w:eastAsia="仿宋"/>
                <w:bCs/>
                <w:sz w:val="28"/>
                <w:szCs w:val="28"/>
                <w:u w:val="single"/>
              </w:rPr>
            </w:pPr>
          </w:p>
          <w:p w14:paraId="77F5C5CA">
            <w:pPr>
              <w:spacing w:line="360" w:lineRule="auto"/>
              <w:rPr>
                <w:rFonts w:ascii="仿宋" w:hAnsi="仿宋" w:eastAsia="仿宋"/>
                <w:bCs/>
                <w:i/>
                <w:sz w:val="28"/>
                <w:szCs w:val="28"/>
              </w:rPr>
            </w:pPr>
            <w:r>
              <w:rPr>
                <w:rFonts w:hint="eastAsia" w:ascii="仿宋" w:hAnsi="仿宋" w:eastAsia="仿宋"/>
                <w:bCs/>
                <w:i/>
                <w:sz w:val="28"/>
                <w:szCs w:val="28"/>
              </w:rPr>
              <w:t>（个人填写）</w:t>
            </w:r>
          </w:p>
          <w:p w14:paraId="6E130754">
            <w:pPr>
              <w:spacing w:line="360" w:lineRule="auto"/>
              <w:rPr>
                <w:rFonts w:ascii="仿宋" w:hAnsi="仿宋" w:eastAsia="仿宋"/>
                <w:bCs/>
                <w:sz w:val="28"/>
                <w:szCs w:val="28"/>
              </w:rPr>
            </w:pPr>
            <w:r>
              <w:rPr>
                <w:rFonts w:hint="eastAsia" w:ascii="仿宋" w:hAnsi="仿宋" w:eastAsia="仿宋"/>
                <w:bCs/>
                <w:sz w:val="28"/>
                <w:szCs w:val="28"/>
              </w:rPr>
              <w:t>本人签字：</w:t>
            </w:r>
          </w:p>
          <w:p w14:paraId="5629B9EF">
            <w:pPr>
              <w:spacing w:line="360" w:lineRule="auto"/>
              <w:ind w:right="420"/>
              <w:jc w:val="right"/>
              <w:rPr>
                <w:rFonts w:ascii="仿宋" w:hAnsi="仿宋" w:eastAsia="仿宋"/>
                <w:sz w:val="18"/>
                <w:szCs w:val="18"/>
              </w:rPr>
            </w:pPr>
            <w:r>
              <w:rPr>
                <w:rFonts w:hint="eastAsia" w:ascii="仿宋" w:hAnsi="仿宋" w:eastAsia="仿宋"/>
                <w:bCs/>
                <w:sz w:val="28"/>
                <w:szCs w:val="28"/>
              </w:rPr>
              <w:t>年    月    日</w:t>
            </w:r>
            <w:permEnd w:id="183"/>
          </w:p>
        </w:tc>
        <w:tc>
          <w:tcPr>
            <w:tcW w:w="3827" w:type="dxa"/>
            <w:gridSpan w:val="10"/>
            <w:vAlign w:val="center"/>
          </w:tcPr>
          <w:p w14:paraId="432B4F96">
            <w:pPr>
              <w:spacing w:line="360" w:lineRule="auto"/>
              <w:rPr>
                <w:rFonts w:ascii="仿宋" w:hAnsi="仿宋" w:eastAsia="仿宋"/>
                <w:bCs/>
                <w:sz w:val="28"/>
                <w:szCs w:val="28"/>
              </w:rPr>
            </w:pPr>
            <w:r>
              <w:rPr>
                <w:rFonts w:hint="eastAsia" w:ascii="仿宋" w:hAnsi="仿宋" w:eastAsia="仿宋"/>
                <w:bCs/>
                <w:sz w:val="28"/>
                <w:szCs w:val="28"/>
              </w:rPr>
              <w:t>质权人（公章或合同专用章）：</w:t>
            </w:r>
            <w:permStart w:id="184" w:edGrp="everyone"/>
            <w:r>
              <w:rPr>
                <w:rFonts w:hint="eastAsia" w:ascii="仿宋" w:hAnsi="仿宋" w:eastAsia="仿宋"/>
                <w:sz w:val="18"/>
                <w:szCs w:val="18"/>
              </w:rPr>
              <w:t xml:space="preserve">  </w:t>
            </w:r>
            <w:permEnd w:id="184"/>
          </w:p>
          <w:p w14:paraId="7B389364">
            <w:pPr>
              <w:spacing w:line="360" w:lineRule="auto"/>
              <w:rPr>
                <w:rFonts w:ascii="仿宋" w:hAnsi="仿宋" w:eastAsia="仿宋"/>
                <w:bCs/>
                <w:sz w:val="28"/>
                <w:szCs w:val="28"/>
              </w:rPr>
            </w:pPr>
          </w:p>
          <w:p w14:paraId="6CD2652B">
            <w:pPr>
              <w:spacing w:line="360" w:lineRule="auto"/>
              <w:rPr>
                <w:rFonts w:ascii="仿宋" w:hAnsi="仿宋" w:eastAsia="仿宋"/>
                <w:bCs/>
                <w:sz w:val="28"/>
                <w:szCs w:val="28"/>
              </w:rPr>
            </w:pPr>
            <w:r>
              <w:rPr>
                <w:rFonts w:hint="eastAsia" w:ascii="仿宋" w:hAnsi="仿宋" w:eastAsia="仿宋"/>
                <w:bCs/>
                <w:sz w:val="28"/>
                <w:szCs w:val="28"/>
              </w:rPr>
              <w:t>法定代表人/负责人</w:t>
            </w:r>
          </w:p>
          <w:p w14:paraId="477649DB">
            <w:pPr>
              <w:spacing w:line="360" w:lineRule="auto"/>
              <w:rPr>
                <w:rFonts w:ascii="仿宋" w:hAnsi="仿宋" w:eastAsia="仿宋"/>
                <w:bCs/>
                <w:sz w:val="28"/>
                <w:szCs w:val="28"/>
              </w:rPr>
            </w:pPr>
            <w:r>
              <w:rPr>
                <w:rFonts w:hint="eastAsia" w:ascii="仿宋" w:hAnsi="仿宋" w:eastAsia="仿宋"/>
                <w:bCs/>
                <w:sz w:val="28"/>
                <w:szCs w:val="28"/>
              </w:rPr>
              <w:t>（或授权代理人）签章：</w:t>
            </w:r>
          </w:p>
          <w:p w14:paraId="6D318296">
            <w:pPr>
              <w:spacing w:line="360" w:lineRule="auto"/>
              <w:ind w:firstLine="560" w:firstLineChars="200"/>
              <w:jc w:val="center"/>
              <w:rPr>
                <w:rFonts w:ascii="仿宋" w:hAnsi="仿宋" w:eastAsia="仿宋"/>
                <w:bCs/>
                <w:sz w:val="28"/>
                <w:szCs w:val="28"/>
              </w:rPr>
            </w:pPr>
          </w:p>
          <w:p w14:paraId="500A052B">
            <w:pPr>
              <w:spacing w:line="360" w:lineRule="auto"/>
              <w:ind w:right="840"/>
              <w:jc w:val="right"/>
              <w:rPr>
                <w:rFonts w:ascii="仿宋" w:hAnsi="仿宋" w:eastAsia="仿宋"/>
                <w:sz w:val="18"/>
                <w:szCs w:val="18"/>
              </w:rPr>
            </w:pPr>
            <w:r>
              <w:rPr>
                <w:rFonts w:hint="eastAsia" w:ascii="仿宋" w:hAnsi="仿宋" w:eastAsia="仿宋"/>
                <w:bCs/>
                <w:sz w:val="28"/>
                <w:szCs w:val="28"/>
              </w:rPr>
              <w:t xml:space="preserve"> </w:t>
            </w:r>
            <w:r>
              <w:rPr>
                <w:rFonts w:ascii="仿宋" w:hAnsi="仿宋" w:eastAsia="仿宋"/>
                <w:bCs/>
                <w:sz w:val="28"/>
                <w:szCs w:val="28"/>
              </w:rPr>
              <w:t xml:space="preserve">  </w:t>
            </w:r>
            <w:permStart w:id="185" w:edGrp="everyone"/>
            <w:r>
              <w:rPr>
                <w:rFonts w:ascii="仿宋" w:hAnsi="仿宋" w:eastAsia="仿宋"/>
                <w:bCs/>
                <w:sz w:val="28"/>
                <w:szCs w:val="28"/>
              </w:rPr>
              <w:t xml:space="preserve">   </w:t>
            </w:r>
            <w:r>
              <w:rPr>
                <w:rFonts w:hint="eastAsia" w:ascii="仿宋" w:hAnsi="仿宋" w:eastAsia="仿宋"/>
                <w:bCs/>
                <w:sz w:val="28"/>
                <w:szCs w:val="28"/>
              </w:rPr>
              <w:t>年    月    日</w:t>
            </w:r>
            <w:permEnd w:id="185"/>
          </w:p>
        </w:tc>
      </w:tr>
      <w:tr w14:paraId="274CE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3" w:type="dxa"/>
            <w:gridSpan w:val="25"/>
            <w:vAlign w:val="center"/>
          </w:tcPr>
          <w:p w14:paraId="2FC66DA3">
            <w:pPr>
              <w:spacing w:line="360" w:lineRule="auto"/>
              <w:rPr>
                <w:rFonts w:ascii="仿宋" w:hAnsi="仿宋" w:eastAsia="仿宋"/>
                <w:bCs/>
                <w:sz w:val="28"/>
                <w:szCs w:val="28"/>
              </w:rPr>
            </w:pPr>
            <w:r>
              <w:rPr>
                <w:rFonts w:hint="eastAsia" w:ascii="仿宋" w:hAnsi="仿宋" w:eastAsia="仿宋"/>
                <w:bCs/>
                <w:sz w:val="28"/>
                <w:szCs w:val="28"/>
              </w:rPr>
              <w:t xml:space="preserve">    </w:t>
            </w:r>
          </w:p>
          <w:p w14:paraId="0F49CD75">
            <w:pPr>
              <w:spacing w:line="360" w:lineRule="auto"/>
              <w:rPr>
                <w:rFonts w:ascii="仿宋" w:hAnsi="仿宋" w:eastAsia="仿宋"/>
                <w:sz w:val="18"/>
                <w:szCs w:val="18"/>
              </w:rPr>
            </w:pPr>
            <w:r>
              <w:rPr>
                <w:rFonts w:hint="eastAsia" w:ascii="仿宋" w:hAnsi="仿宋" w:eastAsia="仿宋"/>
                <w:bCs/>
                <w:sz w:val="28"/>
                <w:szCs w:val="28"/>
              </w:rPr>
              <w:t xml:space="preserve">    本《出质权利清单》是合同编号为</w:t>
            </w:r>
            <w:permStart w:id="186" w:edGrp="everyone"/>
            <w:r>
              <w:rPr>
                <w:rFonts w:hint="eastAsia" w:ascii="仿宋" w:hAnsi="仿宋" w:eastAsia="仿宋"/>
                <w:bCs/>
                <w:sz w:val="28"/>
                <w:szCs w:val="28"/>
              </w:rPr>
              <w:t>【】</w:t>
            </w:r>
            <w:permEnd w:id="186"/>
            <w:r>
              <w:rPr>
                <w:rFonts w:hint="eastAsia" w:ascii="仿宋" w:hAnsi="仿宋" w:eastAsia="仿宋"/>
                <w:bCs/>
                <w:sz w:val="28"/>
                <w:szCs w:val="28"/>
              </w:rPr>
              <w:t>的《权利质押合同》的组成部分。</w:t>
            </w:r>
          </w:p>
        </w:tc>
      </w:tr>
    </w:tbl>
    <w:p w14:paraId="06566E27">
      <w:pPr>
        <w:spacing w:line="360" w:lineRule="auto"/>
        <w:rPr>
          <w:rFonts w:ascii="仿宋" w:hAnsi="仿宋" w:eastAsia="仿宋"/>
        </w:rPr>
      </w:pPr>
    </w:p>
    <w:p w14:paraId="2774624C">
      <w:pPr>
        <w:spacing w:line="360" w:lineRule="auto"/>
        <w:rPr>
          <w:rFonts w:ascii="仿宋" w:hAnsi="仿宋" w:eastAsia="仿宋"/>
          <w:b/>
          <w:bCs/>
          <w:sz w:val="24"/>
        </w:rPr>
      </w:pPr>
    </w:p>
    <w:p w14:paraId="4D94ACEA">
      <w:pPr>
        <w:spacing w:line="360" w:lineRule="auto"/>
        <w:rPr>
          <w:rFonts w:ascii="仿宋" w:hAnsi="仿宋" w:eastAsia="仿宋"/>
          <w:b/>
          <w:bCs/>
          <w:sz w:val="24"/>
        </w:rPr>
      </w:pPr>
    </w:p>
    <w:p w14:paraId="5A11C1B3">
      <w:pPr>
        <w:spacing w:line="360" w:lineRule="auto"/>
        <w:rPr>
          <w:rFonts w:ascii="仿宋" w:hAnsi="仿宋" w:eastAsia="仿宋"/>
          <w:b/>
          <w:bCs/>
          <w:sz w:val="24"/>
        </w:rPr>
      </w:pPr>
    </w:p>
    <w:p w14:paraId="21D1AF2C">
      <w:pPr>
        <w:spacing w:line="360" w:lineRule="auto"/>
        <w:rPr>
          <w:rFonts w:ascii="仿宋" w:hAnsi="仿宋" w:eastAsia="仿宋"/>
          <w:b/>
          <w:bCs/>
          <w:sz w:val="24"/>
        </w:rPr>
      </w:pPr>
    </w:p>
    <w:p w14:paraId="53EBCCEC">
      <w:pPr>
        <w:spacing w:line="360" w:lineRule="auto"/>
        <w:rPr>
          <w:rFonts w:ascii="仿宋" w:hAnsi="仿宋" w:eastAsia="仿宋"/>
          <w:b/>
          <w:bCs/>
          <w:sz w:val="24"/>
        </w:rPr>
      </w:pPr>
    </w:p>
    <w:p w14:paraId="4EF0D3DE">
      <w:pPr>
        <w:spacing w:line="360" w:lineRule="auto"/>
        <w:rPr>
          <w:rFonts w:ascii="仿宋" w:hAnsi="仿宋" w:eastAsia="仿宋"/>
          <w:b/>
          <w:bCs/>
          <w:sz w:val="24"/>
        </w:rPr>
      </w:pPr>
    </w:p>
    <w:p w14:paraId="17C71C11">
      <w:pPr>
        <w:spacing w:line="360" w:lineRule="auto"/>
        <w:rPr>
          <w:rFonts w:ascii="仿宋" w:hAnsi="仿宋" w:eastAsia="仿宋"/>
          <w:b/>
          <w:bCs/>
          <w:sz w:val="24"/>
        </w:rPr>
      </w:pPr>
    </w:p>
    <w:p w14:paraId="62DAF171">
      <w:pPr>
        <w:adjustRightInd w:val="0"/>
        <w:snapToGrid w:val="0"/>
        <w:spacing w:line="360" w:lineRule="auto"/>
        <w:jc w:val="center"/>
        <w:rPr>
          <w:rFonts w:ascii="仿宋" w:hAnsi="仿宋" w:eastAsia="仿宋"/>
          <w:b/>
          <w:bCs/>
          <w:sz w:val="24"/>
        </w:rPr>
      </w:pPr>
    </w:p>
    <w:p w14:paraId="2A50784E">
      <w:pPr>
        <w:adjustRightInd w:val="0"/>
        <w:snapToGrid w:val="0"/>
        <w:spacing w:line="360" w:lineRule="auto"/>
        <w:jc w:val="left"/>
        <w:rPr>
          <w:rFonts w:ascii="仿宋" w:hAnsi="仿宋" w:eastAsia="仿宋"/>
          <w:b/>
          <w:sz w:val="28"/>
          <w:szCs w:val="28"/>
        </w:rPr>
      </w:pPr>
      <w:r>
        <w:rPr>
          <w:rFonts w:hint="eastAsia" w:ascii="仿宋" w:hAnsi="仿宋" w:eastAsia="仿宋"/>
          <w:b/>
          <w:bCs/>
          <w:sz w:val="24"/>
        </w:rPr>
        <w:t>附件二</w:t>
      </w:r>
      <w:r>
        <w:rPr>
          <w:rFonts w:ascii="仿宋" w:hAnsi="仿宋" w:eastAsia="仿宋"/>
          <w:b/>
          <w:bCs/>
          <w:sz w:val="24"/>
        </w:rPr>
        <w:t>：</w:t>
      </w:r>
    </w:p>
    <w:p w14:paraId="4B082B4C">
      <w:pPr>
        <w:adjustRightInd w:val="0"/>
        <w:snapToGrid w:val="0"/>
        <w:spacing w:line="360" w:lineRule="auto"/>
        <w:jc w:val="center"/>
        <w:rPr>
          <w:rFonts w:ascii="仿宋" w:hAnsi="仿宋" w:eastAsia="仿宋"/>
          <w:b/>
          <w:sz w:val="28"/>
          <w:szCs w:val="28"/>
        </w:rPr>
      </w:pPr>
      <w:r>
        <w:rPr>
          <w:rFonts w:hint="eastAsia" w:ascii="仿宋" w:hAnsi="仿宋" w:eastAsia="仿宋"/>
          <w:b/>
          <w:sz w:val="28"/>
          <w:szCs w:val="28"/>
        </w:rPr>
        <w:t>配偶确认函</w:t>
      </w:r>
    </w:p>
    <w:p w14:paraId="164C0E3A">
      <w:pPr>
        <w:adjustRightInd w:val="0"/>
        <w:snapToGrid w:val="0"/>
        <w:spacing w:line="360" w:lineRule="auto"/>
        <w:jc w:val="center"/>
        <w:rPr>
          <w:rFonts w:ascii="仿宋" w:hAnsi="仿宋" w:eastAsia="仿宋"/>
          <w:b/>
          <w:sz w:val="30"/>
          <w:szCs w:val="30"/>
        </w:rPr>
      </w:pPr>
      <w:r>
        <w:rPr>
          <w:rFonts w:hint="eastAsia" w:ascii="仿宋" w:hAnsi="仿宋" w:eastAsia="仿宋"/>
          <w:b/>
          <w:sz w:val="30"/>
          <w:szCs w:val="30"/>
        </w:rPr>
        <w:t>（本合同的生效选择以电子签名方式签署的，适用本附件）</w:t>
      </w:r>
    </w:p>
    <w:p w14:paraId="5C4F3C70">
      <w:pPr>
        <w:adjustRightInd w:val="0"/>
        <w:snapToGrid w:val="0"/>
        <w:spacing w:line="360" w:lineRule="auto"/>
        <w:jc w:val="center"/>
        <w:rPr>
          <w:rFonts w:ascii="仿宋" w:hAnsi="仿宋" w:eastAsia="仿宋"/>
          <w:b/>
          <w:sz w:val="28"/>
          <w:szCs w:val="28"/>
        </w:rPr>
      </w:pPr>
    </w:p>
    <w:p w14:paraId="6631C497">
      <w:pPr>
        <w:adjustRightInd w:val="0"/>
        <w:snapToGrid w:val="0"/>
        <w:spacing w:line="360" w:lineRule="auto"/>
        <w:rPr>
          <w:rFonts w:ascii="仿宋" w:hAnsi="仿宋" w:eastAsia="仿宋"/>
          <w:sz w:val="28"/>
          <w:szCs w:val="28"/>
        </w:rPr>
      </w:pPr>
      <w:r>
        <w:rPr>
          <w:rFonts w:hint="eastAsia" w:ascii="仿宋" w:hAnsi="仿宋" w:eastAsia="仿宋"/>
          <w:sz w:val="28"/>
          <w:szCs w:val="28"/>
        </w:rPr>
        <w:t>中信银行股份有限公司</w:t>
      </w:r>
      <w:permStart w:id="187" w:edGrp="everyone"/>
      <w:r>
        <w:rPr>
          <w:rFonts w:hint="eastAsia" w:ascii="仿宋" w:hAnsi="仿宋" w:eastAsia="仿宋"/>
          <w:sz w:val="28"/>
          <w:szCs w:val="28"/>
        </w:rPr>
        <w:t>【】</w:t>
      </w:r>
      <w:permEnd w:id="187"/>
      <w:r>
        <w:rPr>
          <w:rFonts w:hint="eastAsia" w:ascii="仿宋" w:hAnsi="仿宋" w:eastAsia="仿宋"/>
          <w:sz w:val="28"/>
          <w:szCs w:val="28"/>
        </w:rPr>
        <w:t>：</w:t>
      </w:r>
    </w:p>
    <w:p w14:paraId="4EF58AB6">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本人，姓名：</w:t>
      </w:r>
      <w:permStart w:id="188" w:edGrp="everyone"/>
      <w:r>
        <w:rPr>
          <w:rFonts w:hint="eastAsia" w:ascii="仿宋" w:hAnsi="仿宋" w:eastAsia="仿宋"/>
          <w:sz w:val="28"/>
          <w:szCs w:val="28"/>
        </w:rPr>
        <w:t>【】</w:t>
      </w:r>
      <w:permEnd w:id="188"/>
      <w:r>
        <w:rPr>
          <w:rFonts w:hint="eastAsia" w:ascii="仿宋" w:hAnsi="仿宋" w:eastAsia="仿宋"/>
          <w:sz w:val="28"/>
          <w:szCs w:val="28"/>
        </w:rPr>
        <w:t>，身份证号：</w:t>
      </w:r>
      <w:permStart w:id="189" w:edGrp="everyone"/>
      <w:r>
        <w:rPr>
          <w:rFonts w:hint="eastAsia" w:ascii="仿宋" w:hAnsi="仿宋" w:eastAsia="仿宋"/>
          <w:sz w:val="28"/>
          <w:szCs w:val="28"/>
        </w:rPr>
        <w:t>【】</w:t>
      </w:r>
      <w:permEnd w:id="189"/>
      <w:r>
        <w:rPr>
          <w:rFonts w:hint="eastAsia" w:ascii="仿宋" w:hAnsi="仿宋" w:eastAsia="仿宋"/>
          <w:sz w:val="28"/>
          <w:szCs w:val="28"/>
        </w:rPr>
        <w:t>，在此不可撤销的确认：</w:t>
      </w:r>
    </w:p>
    <w:p w14:paraId="347599AA">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本人配偶，姓名：</w:t>
      </w:r>
      <w:permStart w:id="190" w:edGrp="everyone"/>
      <w:r>
        <w:rPr>
          <w:rFonts w:hint="eastAsia" w:ascii="仿宋" w:hAnsi="仿宋" w:eastAsia="仿宋"/>
          <w:sz w:val="28"/>
          <w:szCs w:val="28"/>
        </w:rPr>
        <w:t>【】</w:t>
      </w:r>
      <w:permEnd w:id="190"/>
      <w:r>
        <w:rPr>
          <w:rFonts w:hint="eastAsia" w:ascii="仿宋" w:hAnsi="仿宋" w:eastAsia="仿宋"/>
          <w:sz w:val="28"/>
          <w:szCs w:val="28"/>
        </w:rPr>
        <w:t>，身份证号</w:t>
      </w:r>
      <w:permStart w:id="191" w:edGrp="everyone"/>
      <w:r>
        <w:rPr>
          <w:rFonts w:hint="eastAsia" w:ascii="仿宋" w:hAnsi="仿宋" w:eastAsia="仿宋"/>
          <w:sz w:val="28"/>
          <w:szCs w:val="28"/>
        </w:rPr>
        <w:t>【】</w:t>
      </w:r>
      <w:permEnd w:id="191"/>
      <w:r>
        <w:rPr>
          <w:rFonts w:hint="eastAsia" w:ascii="仿宋" w:hAnsi="仿宋" w:eastAsia="仿宋"/>
          <w:sz w:val="28"/>
          <w:szCs w:val="28"/>
        </w:rPr>
        <w:t>，与贵行签署编号为</w:t>
      </w:r>
      <w:permStart w:id="192" w:edGrp="everyone"/>
      <w:r>
        <w:rPr>
          <w:rFonts w:hint="eastAsia" w:ascii="仿宋" w:hAnsi="仿宋" w:eastAsia="仿宋"/>
          <w:sz w:val="28"/>
          <w:szCs w:val="28"/>
        </w:rPr>
        <w:t>【】</w:t>
      </w:r>
      <w:permEnd w:id="192"/>
      <w:r>
        <w:rPr>
          <w:rFonts w:hint="eastAsia" w:ascii="仿宋" w:hAnsi="仿宋" w:eastAsia="仿宋"/>
          <w:sz w:val="28"/>
          <w:szCs w:val="28"/>
        </w:rPr>
        <w:t>的《权利质押合同》，本人已知晓并</w:t>
      </w:r>
      <w:r>
        <w:rPr>
          <w:rFonts w:ascii="仿宋" w:hAnsi="仿宋" w:eastAsia="仿宋"/>
          <w:sz w:val="28"/>
          <w:szCs w:val="28"/>
        </w:rPr>
        <w:t>充分理解</w:t>
      </w:r>
      <w:r>
        <w:rPr>
          <w:rFonts w:hint="eastAsia" w:ascii="仿宋" w:hAnsi="仿宋" w:eastAsia="仿宋"/>
          <w:sz w:val="28"/>
          <w:szCs w:val="28"/>
        </w:rPr>
        <w:t>上述合同约定，并对于本人配偶依据本合同承担担保责任（包括但不限于通过处分夫妻共同财产的</w:t>
      </w:r>
      <w:r>
        <w:rPr>
          <w:rFonts w:ascii="仿宋" w:hAnsi="仿宋" w:eastAsia="仿宋"/>
          <w:sz w:val="28"/>
          <w:szCs w:val="28"/>
        </w:rPr>
        <w:t>方式实现</w:t>
      </w:r>
      <w:r>
        <w:rPr>
          <w:rFonts w:hint="eastAsia" w:ascii="仿宋" w:hAnsi="仿宋" w:eastAsia="仿宋"/>
          <w:sz w:val="28"/>
          <w:szCs w:val="28"/>
        </w:rPr>
        <w:t>）不持任何异议，编号为</w:t>
      </w:r>
      <w:permStart w:id="193" w:edGrp="everyone"/>
      <w:r>
        <w:rPr>
          <w:rFonts w:hint="eastAsia" w:ascii="仿宋" w:hAnsi="仿宋" w:eastAsia="仿宋"/>
          <w:sz w:val="28"/>
          <w:szCs w:val="28"/>
        </w:rPr>
        <w:t>【】</w:t>
      </w:r>
      <w:permEnd w:id="193"/>
      <w:r>
        <w:rPr>
          <w:rFonts w:hint="eastAsia" w:ascii="仿宋" w:hAnsi="仿宋" w:eastAsia="仿宋"/>
          <w:sz w:val="28"/>
          <w:szCs w:val="28"/>
        </w:rPr>
        <w:t>的《权利质押合同》中甲方送达地址（含变更后送达地址）即为本人送达地址。</w:t>
      </w:r>
    </w:p>
    <w:p w14:paraId="035853DA">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特此声明。</w:t>
      </w:r>
    </w:p>
    <w:p w14:paraId="7E634091">
      <w:pPr>
        <w:adjustRightInd w:val="0"/>
        <w:snapToGrid w:val="0"/>
        <w:spacing w:line="360" w:lineRule="auto"/>
        <w:rPr>
          <w:rFonts w:ascii="仿宋" w:hAnsi="仿宋" w:eastAsia="仿宋"/>
          <w:b/>
          <w:sz w:val="28"/>
          <w:szCs w:val="28"/>
        </w:rPr>
      </w:pPr>
      <w:r>
        <w:rPr>
          <w:rFonts w:ascii="仿宋" w:hAnsi="仿宋" w:eastAsia="仿宋"/>
          <w:b/>
          <w:sz w:val="28"/>
          <w:szCs w:val="28"/>
        </w:rPr>
        <w:t xml:space="preserve">               </w:t>
      </w:r>
    </w:p>
    <w:p w14:paraId="4B14B774">
      <w:pPr>
        <w:adjustRightInd w:val="0"/>
        <w:snapToGrid w:val="0"/>
        <w:spacing w:line="360" w:lineRule="auto"/>
        <w:rPr>
          <w:rFonts w:ascii="仿宋" w:hAnsi="仿宋" w:eastAsia="仿宋"/>
          <w:sz w:val="28"/>
          <w:szCs w:val="28"/>
        </w:rPr>
      </w:pPr>
      <w:r>
        <w:rPr>
          <w:rFonts w:hint="eastAsia" w:ascii="仿宋" w:hAnsi="仿宋" w:eastAsia="仿宋"/>
          <w:b/>
          <w:sz w:val="28"/>
          <w:szCs w:val="28"/>
        </w:rPr>
        <w:t xml:space="preserve">                                </w:t>
      </w:r>
      <w:r>
        <w:rPr>
          <w:rFonts w:ascii="仿宋" w:hAnsi="仿宋" w:eastAsia="仿宋"/>
          <w:b/>
          <w:sz w:val="28"/>
          <w:szCs w:val="28"/>
        </w:rPr>
        <w:t xml:space="preserve">   </w:t>
      </w:r>
      <w:r>
        <w:rPr>
          <w:rFonts w:ascii="仿宋" w:hAnsi="仿宋" w:eastAsia="仿宋"/>
          <w:sz w:val="28"/>
          <w:szCs w:val="28"/>
        </w:rPr>
        <w:t xml:space="preserve"> </w:t>
      </w:r>
      <w:r>
        <w:rPr>
          <w:rFonts w:hint="eastAsia" w:ascii="仿宋" w:hAnsi="仿宋" w:eastAsia="仿宋"/>
          <w:sz w:val="28"/>
          <w:szCs w:val="28"/>
        </w:rPr>
        <w:t>确认人签字：</w:t>
      </w:r>
      <w:permStart w:id="194" w:edGrp="everyone"/>
      <w:r>
        <w:rPr>
          <w:rFonts w:hint="eastAsia" w:ascii="仿宋" w:hAnsi="仿宋" w:eastAsia="仿宋"/>
          <w:sz w:val="28"/>
          <w:szCs w:val="28"/>
        </w:rPr>
        <w:t xml:space="preserve">  </w:t>
      </w:r>
      <w:permEnd w:id="194"/>
    </w:p>
    <w:p w14:paraId="232AA7AC">
      <w:pPr>
        <w:adjustRightInd w:val="0"/>
        <w:snapToGrid w:val="0"/>
        <w:spacing w:line="360" w:lineRule="auto"/>
        <w:rPr>
          <w:rFonts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 xml:space="preserve">    </w:t>
      </w:r>
      <w:r>
        <w:rPr>
          <w:rFonts w:hint="eastAsia" w:ascii="仿宋" w:hAnsi="仿宋" w:eastAsia="仿宋"/>
          <w:sz w:val="28"/>
          <w:szCs w:val="28"/>
        </w:rPr>
        <w:t xml:space="preserve">   签署</w:t>
      </w:r>
      <w:r>
        <w:rPr>
          <w:rFonts w:ascii="仿宋" w:hAnsi="仿宋" w:eastAsia="仿宋"/>
          <w:sz w:val="28"/>
          <w:szCs w:val="28"/>
        </w:rPr>
        <w:t>日期</w:t>
      </w:r>
      <w:r>
        <w:rPr>
          <w:rFonts w:hint="eastAsia" w:ascii="仿宋" w:hAnsi="仿宋" w:eastAsia="仿宋"/>
          <w:sz w:val="28"/>
          <w:szCs w:val="28"/>
        </w:rPr>
        <w:t>：</w:t>
      </w:r>
      <w:permStart w:id="195" w:edGrp="everyone"/>
      <w:r>
        <w:rPr>
          <w:rFonts w:hint="eastAsia" w:ascii="仿宋" w:hAnsi="仿宋" w:eastAsia="仿宋"/>
          <w:sz w:val="28"/>
          <w:szCs w:val="28"/>
        </w:rPr>
        <w:t xml:space="preserve">   </w:t>
      </w:r>
      <w:permEnd w:id="195"/>
    </w:p>
    <w:p w14:paraId="1FA62BBC">
      <w:pPr>
        <w:adjustRightInd w:val="0"/>
        <w:snapToGrid w:val="0"/>
        <w:spacing w:line="360" w:lineRule="auto"/>
        <w:rPr>
          <w:rFonts w:ascii="仿宋" w:hAnsi="仿宋" w:eastAsia="仿宋"/>
          <w:sz w:val="28"/>
          <w:szCs w:val="28"/>
        </w:rPr>
      </w:pPr>
    </w:p>
    <w:p w14:paraId="3A5A2FBE">
      <w:pPr>
        <w:spacing w:line="360" w:lineRule="auto"/>
        <w:rPr>
          <w:rFonts w:ascii="仿宋" w:hAnsi="仿宋" w:eastAsia="仿宋"/>
          <w:b/>
          <w:bCs/>
          <w:sz w:val="24"/>
        </w:rPr>
      </w:pPr>
    </w:p>
    <w:sectPr>
      <w:footerReference r:id="rId6" w:type="default"/>
      <w:pgSz w:w="11906" w:h="16838"/>
      <w:pgMar w:top="1440" w:right="1797" w:bottom="1440" w:left="1797" w:header="851" w:footer="992" w:gutter="0"/>
      <w:pgNumType w:start="0"/>
      <w:cols w:space="720" w:num="1"/>
      <w:titlePg/>
      <w:docGrid w:linePitch="3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1D641">
    <w:pPr>
      <w:pStyle w:val="7"/>
      <w:jc w:val="center"/>
    </w:pPr>
    <w:r>
      <w:fldChar w:fldCharType="begin"/>
    </w:r>
    <w:r>
      <w:instrText xml:space="preserve">PAGE   \* MERGEFORMAT</w:instrText>
    </w:r>
    <w:r>
      <w:fldChar w:fldCharType="separate"/>
    </w:r>
    <w:r>
      <w:rPr>
        <w:lang w:val="zh-CN"/>
      </w:rPr>
      <w:t>1</w:t>
    </w:r>
    <w:r>
      <w:fldChar w:fldCharType="end"/>
    </w:r>
  </w:p>
  <w:p w14:paraId="4D3FDD6D">
    <w:pPr>
      <w:pStyle w:val="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AFBF8">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rPr>
      <w:t>1</w:t>
    </w:r>
    <w:r>
      <w:fldChar w:fldCharType="end"/>
    </w:r>
  </w:p>
  <w:p w14:paraId="44BC059B">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8DFF5">
    <w:pPr>
      <w:pStyle w:val="7"/>
      <w:jc w:val="center"/>
    </w:pPr>
  </w:p>
  <w:p w14:paraId="38986658">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73ADB">
    <w:pPr>
      <w:pStyle w:val="7"/>
      <w:jc w:val="center"/>
    </w:pPr>
    <w:r>
      <w:fldChar w:fldCharType="begin"/>
    </w:r>
    <w:r>
      <w:instrText xml:space="preserve">PAGE   \* MERGEFORMAT</w:instrText>
    </w:r>
    <w:r>
      <w:fldChar w:fldCharType="separate"/>
    </w:r>
    <w:r>
      <w:rPr>
        <w:lang w:val="zh-CN"/>
      </w:rPr>
      <w:t>18</w:t>
    </w:r>
    <w:r>
      <w:fldChar w:fldCharType="end"/>
    </w:r>
  </w:p>
  <w:p w14:paraId="71B5EE01">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readOnly" w:enforcement="1" w:cryptProviderType="rsaFull" w:cryptAlgorithmClass="hash" w:cryptAlgorithmType="typeAny" w:cryptAlgorithmSid="4" w:cryptSpinCount="0" w:hash="JR426pSi+6P3KAvDE/MXqul5P5U=" w:salt="f9JDSUg/VqWxi+Vpo4bXBA=="/>
  <w:defaultTabStop w:val="420"/>
  <w:drawingGridHorizontalSpacing w:val="158"/>
  <w:drawingGridVerticalSpacing w:val="579"/>
  <w:displayHorizontalDrawingGridEvery w:val="0"/>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Q5YTU3NmRlMjhiY2I5NTZjYzYwOTk2YWM1MWFhMDYifQ=="/>
  </w:docVars>
  <w:rsids>
    <w:rsidRoot w:val="00712AE6"/>
    <w:rsid w:val="00111B8C"/>
    <w:rsid w:val="001B26EC"/>
    <w:rsid w:val="002D73B8"/>
    <w:rsid w:val="003150C1"/>
    <w:rsid w:val="00352264"/>
    <w:rsid w:val="00510B8C"/>
    <w:rsid w:val="005F3511"/>
    <w:rsid w:val="0069194D"/>
    <w:rsid w:val="00712AE6"/>
    <w:rsid w:val="00764707"/>
    <w:rsid w:val="007868F6"/>
    <w:rsid w:val="007B6530"/>
    <w:rsid w:val="007D32A7"/>
    <w:rsid w:val="00985EF6"/>
    <w:rsid w:val="009D178E"/>
    <w:rsid w:val="009D3129"/>
    <w:rsid w:val="00A22845"/>
    <w:rsid w:val="00A64D4D"/>
    <w:rsid w:val="00AC1CBC"/>
    <w:rsid w:val="00B36621"/>
    <w:rsid w:val="00BB1E8F"/>
    <w:rsid w:val="00BE7BB7"/>
    <w:rsid w:val="00BE7CC8"/>
    <w:rsid w:val="00CC7CD6"/>
    <w:rsid w:val="00D05284"/>
    <w:rsid w:val="00DE4F33"/>
    <w:rsid w:val="00DF5356"/>
    <w:rsid w:val="00ED295A"/>
    <w:rsid w:val="00F004DE"/>
    <w:rsid w:val="00F67835"/>
    <w:rsid w:val="00F76417"/>
    <w:rsid w:val="00FB153C"/>
    <w:rsid w:val="03936C6A"/>
    <w:rsid w:val="03C377B9"/>
    <w:rsid w:val="051B106F"/>
    <w:rsid w:val="08CA2A7A"/>
    <w:rsid w:val="0E7A1F0C"/>
    <w:rsid w:val="0EE80D86"/>
    <w:rsid w:val="0EEE0637"/>
    <w:rsid w:val="16CF6E9C"/>
    <w:rsid w:val="17942A69"/>
    <w:rsid w:val="17B7715C"/>
    <w:rsid w:val="1A3E4D25"/>
    <w:rsid w:val="1DAE7EBF"/>
    <w:rsid w:val="20D42425"/>
    <w:rsid w:val="318B68D4"/>
    <w:rsid w:val="321B36E9"/>
    <w:rsid w:val="36E94025"/>
    <w:rsid w:val="37340C21"/>
    <w:rsid w:val="37566CA3"/>
    <w:rsid w:val="39A92B07"/>
    <w:rsid w:val="39D73660"/>
    <w:rsid w:val="3DC6212B"/>
    <w:rsid w:val="3DC67DE5"/>
    <w:rsid w:val="41E57C6A"/>
    <w:rsid w:val="439B3F2A"/>
    <w:rsid w:val="458232AE"/>
    <w:rsid w:val="4AB25C7D"/>
    <w:rsid w:val="4B984C6D"/>
    <w:rsid w:val="4E294857"/>
    <w:rsid w:val="4F75436C"/>
    <w:rsid w:val="52BD2727"/>
    <w:rsid w:val="546D070F"/>
    <w:rsid w:val="5A7154AE"/>
    <w:rsid w:val="5A777B99"/>
    <w:rsid w:val="5B306F9B"/>
    <w:rsid w:val="5C38487C"/>
    <w:rsid w:val="60844AE7"/>
    <w:rsid w:val="64A34F47"/>
    <w:rsid w:val="657633F8"/>
    <w:rsid w:val="716F51AC"/>
    <w:rsid w:val="729048D1"/>
    <w:rsid w:val="76991D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ody Text Indent"/>
    <w:basedOn w:val="1"/>
    <w:qFormat/>
    <w:uiPriority w:val="0"/>
    <w:pPr>
      <w:autoSpaceDE w:val="0"/>
      <w:autoSpaceDN w:val="0"/>
      <w:adjustRightInd w:val="0"/>
      <w:snapToGrid w:val="0"/>
      <w:spacing w:line="560" w:lineRule="atLeast"/>
      <w:ind w:firstLine="480"/>
      <w:textAlignment w:val="bottom"/>
    </w:pPr>
    <w:rPr>
      <w:rFonts w:ascii="仿宋_GB2312" w:hAnsi="宋体"/>
      <w:kern w:val="0"/>
      <w:szCs w:val="20"/>
    </w:rPr>
  </w:style>
  <w:style w:type="paragraph" w:styleId="4">
    <w:name w:val="Date"/>
    <w:basedOn w:val="1"/>
    <w:next w:val="1"/>
    <w:qFormat/>
    <w:uiPriority w:val="0"/>
    <w:pPr>
      <w:adjustRightInd w:val="0"/>
      <w:spacing w:line="360" w:lineRule="atLeast"/>
      <w:textAlignment w:val="baseline"/>
    </w:pPr>
    <w:rPr>
      <w:rFonts w:ascii="仿宋_GB2312"/>
      <w:kern w:val="0"/>
      <w:szCs w:val="20"/>
    </w:rPr>
  </w:style>
  <w:style w:type="paragraph" w:styleId="5">
    <w:name w:val="Body Text Indent 2"/>
    <w:basedOn w:val="1"/>
    <w:qFormat/>
    <w:uiPriority w:val="0"/>
    <w:pPr>
      <w:snapToGrid w:val="0"/>
      <w:spacing w:line="360" w:lineRule="auto"/>
      <w:ind w:left="1202" w:leftChars="200" w:hanging="562" w:hangingChars="200"/>
    </w:pPr>
    <w:rPr>
      <w:rFonts w:ascii="仿宋_GB2312"/>
      <w:b/>
      <w:bCs/>
      <w:sz w:val="28"/>
      <w:szCs w:val="28"/>
    </w:rPr>
  </w:style>
  <w:style w:type="paragraph" w:styleId="6">
    <w:name w:val="Balloon Text"/>
    <w:basedOn w:val="1"/>
    <w:qFormat/>
    <w:uiPriority w:val="0"/>
    <w:rPr>
      <w:sz w:val="18"/>
      <w:szCs w:val="18"/>
    </w:rPr>
  </w:style>
  <w:style w:type="paragraph" w:styleId="7">
    <w:name w:val="footer"/>
    <w:basedOn w:val="1"/>
    <w:link w:val="18"/>
    <w:qFormat/>
    <w:uiPriority w:val="99"/>
    <w:pPr>
      <w:tabs>
        <w:tab w:val="center" w:pos="4153"/>
        <w:tab w:val="right" w:pos="8306"/>
      </w:tabs>
      <w:snapToGrid w:val="0"/>
      <w:jc w:val="left"/>
    </w:pPr>
    <w:rPr>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Indent 3"/>
    <w:basedOn w:val="1"/>
    <w:qFormat/>
    <w:uiPriority w:val="0"/>
    <w:pPr>
      <w:tabs>
        <w:tab w:val="left" w:pos="360"/>
        <w:tab w:val="left" w:pos="540"/>
      </w:tabs>
      <w:snapToGrid w:val="0"/>
      <w:spacing w:line="360" w:lineRule="auto"/>
      <w:ind w:firstLine="280" w:firstLineChars="100"/>
    </w:pPr>
    <w:rPr>
      <w:rFonts w:ascii="仿宋_GB2312" w:hAnsi="宋体"/>
      <w:sz w:val="28"/>
      <w:szCs w:val="28"/>
    </w:rPr>
  </w:style>
  <w:style w:type="paragraph" w:styleId="10">
    <w:name w:val="annotation subject"/>
    <w:basedOn w:val="2"/>
    <w:next w:val="2"/>
    <w:link w:val="15"/>
    <w:qFormat/>
    <w:uiPriority w:val="0"/>
    <w:rPr>
      <w:b/>
      <w:bCs/>
    </w:rPr>
  </w:style>
  <w:style w:type="character" w:styleId="13">
    <w:name w:val="page number"/>
    <w:basedOn w:val="12"/>
    <w:qFormat/>
    <w:uiPriority w:val="0"/>
  </w:style>
  <w:style w:type="character" w:styleId="14">
    <w:name w:val="annotation reference"/>
    <w:qFormat/>
    <w:uiPriority w:val="0"/>
    <w:rPr>
      <w:sz w:val="21"/>
      <w:szCs w:val="21"/>
    </w:rPr>
  </w:style>
  <w:style w:type="character" w:customStyle="1" w:styleId="15">
    <w:name w:val="批注主题 Char"/>
    <w:link w:val="10"/>
    <w:qFormat/>
    <w:uiPriority w:val="0"/>
    <w:rPr>
      <w:rFonts w:eastAsia="仿宋_GB2312"/>
      <w:b/>
      <w:bCs/>
      <w:kern w:val="2"/>
      <w:sz w:val="32"/>
      <w:szCs w:val="32"/>
    </w:rPr>
  </w:style>
  <w:style w:type="character" w:customStyle="1" w:styleId="16">
    <w:name w:val="批注文字 Char"/>
    <w:link w:val="2"/>
    <w:qFormat/>
    <w:uiPriority w:val="0"/>
    <w:rPr>
      <w:rFonts w:eastAsia="仿宋_GB2312"/>
      <w:kern w:val="2"/>
      <w:sz w:val="32"/>
      <w:szCs w:val="32"/>
    </w:rPr>
  </w:style>
  <w:style w:type="character" w:customStyle="1" w:styleId="17">
    <w:name w:val="页眉 Char"/>
    <w:link w:val="8"/>
    <w:qFormat/>
    <w:uiPriority w:val="0"/>
    <w:rPr>
      <w:rFonts w:eastAsia="仿宋_GB2312"/>
      <w:kern w:val="2"/>
      <w:sz w:val="18"/>
      <w:szCs w:val="18"/>
    </w:rPr>
  </w:style>
  <w:style w:type="character" w:customStyle="1" w:styleId="18">
    <w:name w:val="页脚 Char"/>
    <w:link w:val="7"/>
    <w:qFormat/>
    <w:uiPriority w:val="99"/>
    <w:rPr>
      <w:kern w:val="2"/>
      <w:sz w:val="18"/>
      <w:szCs w:val="18"/>
    </w:rPr>
  </w:style>
  <w:style w:type="character" w:customStyle="1" w:styleId="19">
    <w:name w:val="Char Char1"/>
    <w:qFormat/>
    <w:uiPriority w:val="0"/>
    <w:rPr>
      <w:rFonts w:ascii="仿宋_GB2312" w:eastAsia="仿宋_GB2312"/>
      <w:kern w:val="2"/>
      <w:sz w:val="32"/>
      <w:szCs w:val="32"/>
      <w:lang w:bidi="ar-SA"/>
    </w:rPr>
  </w:style>
  <w:style w:type="paragraph" w:customStyle="1" w:styleId="20">
    <w:name w:val="_Style 19"/>
    <w:qFormat/>
    <w:uiPriority w:val="0"/>
    <w:rPr>
      <w:rFonts w:ascii="Times New Roman" w:hAnsi="Times New Roman" w:eastAsia="仿宋_GB2312" w:cs="Times New Roman"/>
      <w:kern w:val="2"/>
      <w:sz w:val="32"/>
      <w:szCs w:val="32"/>
      <w:lang w:val="en-US" w:eastAsia="zh-CN" w:bidi="ar-SA"/>
    </w:rPr>
  </w:style>
  <w:style w:type="paragraph" w:customStyle="1" w:styleId="21">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正文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3">
    <w:name w:val="页脚 New New New New New"/>
    <w:basedOn w:val="1"/>
    <w:qFormat/>
    <w:uiPriority w:val="0"/>
    <w:pPr>
      <w:tabs>
        <w:tab w:val="center" w:pos="4153"/>
        <w:tab w:val="right" w:pos="8306"/>
      </w:tabs>
      <w:snapToGrid w:val="0"/>
      <w:jc w:val="left"/>
    </w:pPr>
    <w:rPr>
      <w:rFonts w:eastAsia="宋体"/>
      <w:sz w:val="18"/>
      <w:szCs w:val="18"/>
    </w:rPr>
  </w:style>
  <w:style w:type="paragraph" w:customStyle="1" w:styleId="24">
    <w:name w:val="页脚 New New"/>
    <w:basedOn w:val="1"/>
    <w:qFormat/>
    <w:uiPriority w:val="0"/>
    <w:pPr>
      <w:tabs>
        <w:tab w:val="center" w:pos="4153"/>
        <w:tab w:val="right" w:pos="8306"/>
      </w:tabs>
      <w:snapToGrid w:val="0"/>
      <w:jc w:val="left"/>
    </w:pPr>
    <w:rPr>
      <w:sz w:val="18"/>
      <w:szCs w:val="18"/>
    </w:rPr>
  </w:style>
  <w:style w:type="paragraph" w:customStyle="1" w:styleId="25">
    <w:name w:val="页脚 New New New"/>
    <w:basedOn w:val="22"/>
    <w:qFormat/>
    <w:uiPriority w:val="0"/>
    <w:pPr>
      <w:tabs>
        <w:tab w:val="center" w:pos="4153"/>
        <w:tab w:val="right" w:pos="8306"/>
      </w:tabs>
      <w:snapToGrid w:val="0"/>
      <w:jc w:val="left"/>
    </w:pPr>
    <w:rPr>
      <w:sz w:val="18"/>
    </w:rPr>
  </w:style>
  <w:style w:type="paragraph" w:customStyle="1" w:styleId="26">
    <w:name w:val="页脚 New New New New"/>
    <w:basedOn w:val="1"/>
    <w:qFormat/>
    <w:uiPriority w:val="0"/>
    <w:pPr>
      <w:tabs>
        <w:tab w:val="center" w:pos="4153"/>
        <w:tab w:val="right" w:pos="8306"/>
      </w:tabs>
      <w:snapToGrid w:val="0"/>
      <w:jc w:val="left"/>
    </w:pPr>
    <w:rPr>
      <w:rFonts w:eastAsia="宋体"/>
      <w:sz w:val="18"/>
      <w:szCs w:val="18"/>
    </w:rPr>
  </w:style>
  <w:style w:type="paragraph" w:customStyle="1" w:styleId="27">
    <w:name w:val="页脚 New New New New New New"/>
    <w:basedOn w:val="1"/>
    <w:qFormat/>
    <w:uiPriority w:val="0"/>
    <w:pPr>
      <w:tabs>
        <w:tab w:val="center" w:pos="4153"/>
        <w:tab w:val="right" w:pos="8306"/>
      </w:tabs>
      <w:snapToGrid w:val="0"/>
      <w:jc w:val="left"/>
    </w:pPr>
    <w:rPr>
      <w:rFonts w:eastAsia="宋体"/>
      <w:sz w:val="18"/>
      <w:szCs w:val="18"/>
    </w:rPr>
  </w:style>
  <w:style w:type="paragraph" w:customStyle="1" w:styleId="28">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页脚 New"/>
    <w:basedOn w:val="30"/>
    <w:qFormat/>
    <w:uiPriority w:val="0"/>
    <w:pPr>
      <w:tabs>
        <w:tab w:val="center" w:pos="4153"/>
        <w:tab w:val="right" w:pos="8306"/>
      </w:tabs>
      <w:snapToGrid w:val="0"/>
      <w:jc w:val="left"/>
    </w:pPr>
    <w:rPr>
      <w:sz w:val="18"/>
      <w:szCs w:val="18"/>
    </w:rPr>
  </w:style>
  <w:style w:type="paragraph" w:customStyle="1" w:styleId="30">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
    <w:name w:val="Char"/>
    <w:basedOn w:val="22"/>
    <w:qFormat/>
    <w:uiPriority w:val="0"/>
    <w:pPr>
      <w:widowControl/>
      <w:spacing w:after="160" w:line="240" w:lineRule="exact"/>
      <w:jc w:val="left"/>
    </w:pPr>
  </w:style>
  <w:style w:type="paragraph" w:customStyle="1" w:styleId="33">
    <w:name w:val="Char Char1 Char Char Char Char Char Char Char Char"/>
    <w:basedOn w:val="1"/>
    <w:qFormat/>
    <w:uiPriority w:val="0"/>
    <w:pPr>
      <w:spacing w:after="160" w:line="240" w:lineRule="exact"/>
      <w:jc w:val="left"/>
    </w:pPr>
    <w:rPr>
      <w:rFonts w:eastAsia="宋体"/>
      <w:sz w:val="21"/>
      <w:szCs w:val="20"/>
    </w:rPr>
  </w:style>
  <w:style w:type="character" w:customStyle="1" w:styleId="34">
    <w:name w:val="批注文字 字符"/>
    <w:qFormat/>
    <w:uiPriority w:val="0"/>
    <w:rPr>
      <w:rFonts w:eastAsia="仿宋_GB2312" w:cs="Times New Roman"/>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35BCB-D8FD-4A9F-91B4-5196ED862749}">
  <ds:schemaRefs/>
</ds:datastoreItem>
</file>

<file path=docProps/app.xml><?xml version="1.0" encoding="utf-8"?>
<Properties xmlns="http://schemas.openxmlformats.org/officeDocument/2006/extended-properties" xmlns:vt="http://schemas.openxmlformats.org/officeDocument/2006/docPropsVTypes">
  <Template>Normal</Template>
  <Pages>28</Pages>
  <Words>12355</Words>
  <Characters>12665</Characters>
  <Lines>100</Lines>
  <Paragraphs>28</Paragraphs>
  <TotalTime>6</TotalTime>
  <ScaleCrop>false</ScaleCrop>
  <LinksUpToDate>false</LinksUpToDate>
  <CharactersWithSpaces>13611</CharactersWithSpaces>
  <Application>WPS Office_12.8.2.20793_F1E327BC-269C-435d-A152-05C5408002CA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2023-05-08T02:26:00Z</dcterms:created>
  <dcterms:modified xsi:type="dcterms:W3CDTF">2026-08-03T23:46:05Z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2052-12.8.2.20793</vt:lpwstr>
  </property>
  <property fmtid="{D5CDD505-2E9C-101B-9397-08002B2CF9AE}" pid="3" name="ICV">
    <vt:lpwstr>31CEEF5F7534434AA5D50DAE027102F6</vt:lpwstr>
  </property>
  <property fmtid="{D5CDD505-2E9C-101B-9397-08002B2CF9AE}" pid="4" name="KSOTemplateDocerSaveRecord">
    <vt:lpwstr>eyJoZGlkIjoiYTM3ZTVhYTc4NWIyOTA4NzhlYzIxOTA2OTQ2MjA1NjUiLCJ1c2VySWQiOiI2MDY4NDQwMjAifQ==</vt:lpwstr>
  </property>
</Properties>
</file>